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04C94"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Sveučilište u Zagrebu</w:t>
      </w:r>
    </w:p>
    <w:p w14:paraId="1FD6894F"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Filozofski fakultet</w:t>
      </w:r>
    </w:p>
    <w:p w14:paraId="045E5061"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Odsjek za psihologiju</w:t>
      </w:r>
    </w:p>
    <w:p w14:paraId="313E40F4"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3C4E8E75"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2CBBF2BA"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15B8357"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6ECA7C2A"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690A561C"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C965DF1" w14:textId="77777777" w:rsidR="00F15DB6" w:rsidRPr="00F15DB6" w:rsidRDefault="00F15DB6" w:rsidP="00F15DB6">
      <w:pPr>
        <w:spacing w:line="360" w:lineRule="auto"/>
        <w:jc w:val="center"/>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Lucija Malčić, Marko Balaško, Ema Đurđević, Nora Fraculj, Josipa Lovrić i Dora Pulanić</w:t>
      </w:r>
    </w:p>
    <w:p w14:paraId="3F9EC45D" w14:textId="77777777" w:rsidR="00F15DB6" w:rsidRPr="00F15DB6" w:rsidRDefault="00F15DB6" w:rsidP="00F15DB6">
      <w:pPr>
        <w:spacing w:line="360" w:lineRule="auto"/>
        <w:jc w:val="center"/>
        <w:rPr>
          <w:rFonts w:ascii="Times New Roman" w:eastAsia="Times New Roman" w:hAnsi="Times New Roman" w:cs="Times New Roman"/>
          <w:kern w:val="0"/>
          <w:sz w:val="24"/>
          <w:szCs w:val="24"/>
          <w:lang w:eastAsia="hr-HR"/>
          <w14:ligatures w14:val="none"/>
        </w:rPr>
      </w:pPr>
    </w:p>
    <w:p w14:paraId="48DFE725" w14:textId="77777777" w:rsidR="00F15DB6" w:rsidRPr="003922FD" w:rsidRDefault="00F15DB6" w:rsidP="00F15DB6">
      <w:pPr>
        <w:spacing w:line="360" w:lineRule="auto"/>
        <w:jc w:val="center"/>
        <w:rPr>
          <w:rFonts w:ascii="Times New Roman" w:eastAsia="Times New Roman" w:hAnsi="Times New Roman" w:cs="Times New Roman"/>
          <w:b/>
          <w:i/>
          <w:kern w:val="0"/>
          <w:sz w:val="28"/>
          <w:szCs w:val="28"/>
          <w:lang w:eastAsia="hr-HR"/>
          <w14:ligatures w14:val="none"/>
        </w:rPr>
      </w:pPr>
      <w:r w:rsidRPr="00F15DB6">
        <w:rPr>
          <w:rFonts w:ascii="Times New Roman" w:eastAsia="Times New Roman" w:hAnsi="Times New Roman" w:cs="Times New Roman"/>
          <w:b/>
          <w:kern w:val="0"/>
          <w:sz w:val="28"/>
          <w:szCs w:val="28"/>
          <w:lang w:eastAsia="hr-HR"/>
          <w14:ligatures w14:val="none"/>
        </w:rPr>
        <w:t xml:space="preserve">Tko je stvaran na </w:t>
      </w:r>
      <w:r w:rsidRPr="003922FD">
        <w:rPr>
          <w:rFonts w:ascii="Times New Roman" w:eastAsia="Times New Roman" w:hAnsi="Times New Roman" w:cs="Times New Roman"/>
          <w:b/>
          <w:i/>
          <w:kern w:val="0"/>
          <w:sz w:val="28"/>
          <w:szCs w:val="28"/>
          <w:lang w:eastAsia="hr-HR"/>
          <w14:ligatures w14:val="none"/>
        </w:rPr>
        <w:t>BeRealu</w:t>
      </w:r>
      <w:r w:rsidRPr="00F15DB6">
        <w:rPr>
          <w:rFonts w:ascii="Times New Roman" w:eastAsia="Times New Roman" w:hAnsi="Times New Roman" w:cs="Times New Roman"/>
          <w:b/>
          <w:kern w:val="0"/>
          <w:sz w:val="28"/>
          <w:szCs w:val="28"/>
          <w:lang w:eastAsia="hr-HR"/>
          <w14:ligatures w14:val="none"/>
        </w:rPr>
        <w:t xml:space="preserve">?: Osobine ličnosti, dob, spol i samopoštovanje kao prediktori prezentacije stvarnog i idealnog </w:t>
      </w:r>
      <w:r w:rsidRPr="003922FD">
        <w:rPr>
          <w:rFonts w:ascii="Times New Roman" w:eastAsia="Times New Roman" w:hAnsi="Times New Roman" w:cs="Times New Roman"/>
          <w:b/>
          <w:kern w:val="0"/>
          <w:sz w:val="28"/>
          <w:szCs w:val="28"/>
          <w:lang w:eastAsia="hr-HR"/>
          <w14:ligatures w14:val="none"/>
        </w:rPr>
        <w:t>ja</w:t>
      </w:r>
      <w:r w:rsidRPr="00F15DB6">
        <w:rPr>
          <w:rFonts w:ascii="Times New Roman" w:eastAsia="Times New Roman" w:hAnsi="Times New Roman" w:cs="Times New Roman"/>
          <w:b/>
          <w:kern w:val="0"/>
          <w:sz w:val="28"/>
          <w:szCs w:val="28"/>
          <w:lang w:eastAsia="hr-HR"/>
          <w14:ligatures w14:val="none"/>
        </w:rPr>
        <w:t xml:space="preserve"> na </w:t>
      </w:r>
      <w:r w:rsidRPr="003922FD">
        <w:rPr>
          <w:rFonts w:ascii="Times New Roman" w:eastAsia="Times New Roman" w:hAnsi="Times New Roman" w:cs="Times New Roman"/>
          <w:b/>
          <w:i/>
          <w:kern w:val="0"/>
          <w:sz w:val="28"/>
          <w:szCs w:val="28"/>
          <w:lang w:eastAsia="hr-HR"/>
          <w14:ligatures w14:val="none"/>
        </w:rPr>
        <w:t>BeRealu</w:t>
      </w:r>
    </w:p>
    <w:p w14:paraId="50B35B98"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0BCDB84E"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6E2432E5"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7DC15B9F"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7DE4DA45"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F967E7A"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5B7F006F"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324094AA"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72941EA3" w14:textId="77777777" w:rsidR="00F15DB6" w:rsidRPr="00F15DB6" w:rsidRDefault="00F15DB6" w:rsidP="00F15DB6">
      <w:pPr>
        <w:spacing w:line="360" w:lineRule="auto"/>
        <w:jc w:val="center"/>
        <w:rPr>
          <w:rFonts w:ascii="Times New Roman" w:eastAsia="Times New Roman" w:hAnsi="Times New Roman" w:cs="Times New Roman"/>
          <w:kern w:val="0"/>
          <w:sz w:val="24"/>
          <w:szCs w:val="24"/>
          <w:lang w:eastAsia="hr-HR"/>
          <w14:ligatures w14:val="none"/>
        </w:rPr>
      </w:pPr>
    </w:p>
    <w:p w14:paraId="37684E19"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3788EABA" w14:textId="1C44B828" w:rsidR="00F15DB6" w:rsidRPr="00F15DB6" w:rsidRDefault="00B359E1" w:rsidP="00F15DB6">
      <w:pPr>
        <w:spacing w:line="36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Zagreb,</w:t>
      </w:r>
      <w:r w:rsidR="00F15DB6" w:rsidRPr="00F15DB6">
        <w:rPr>
          <w:rFonts w:ascii="Times New Roman" w:eastAsia="Times New Roman" w:hAnsi="Times New Roman" w:cs="Times New Roman"/>
          <w:kern w:val="0"/>
          <w:sz w:val="24"/>
          <w:szCs w:val="24"/>
          <w:lang w:eastAsia="hr-HR"/>
          <w14:ligatures w14:val="none"/>
        </w:rPr>
        <w:t xml:space="preserve"> 2024.</w:t>
      </w:r>
    </w:p>
    <w:p w14:paraId="4381F91A" w14:textId="16CD0A71" w:rsidR="0070573D" w:rsidRPr="0070573D" w:rsidRDefault="0070573D" w:rsidP="00F15DB6">
      <w:pPr>
        <w:spacing w:line="360" w:lineRule="auto"/>
        <w:rPr>
          <w:rFonts w:ascii="Times New Roman" w:eastAsia="Times New Roman" w:hAnsi="Times New Roman" w:cs="Times New Roman"/>
          <w:kern w:val="0"/>
          <w:sz w:val="24"/>
          <w:szCs w:val="24"/>
          <w:lang w:eastAsia="hr-HR"/>
          <w14:ligatures w14:val="none"/>
        </w:rPr>
      </w:pPr>
      <w:r w:rsidRPr="0070573D">
        <w:rPr>
          <w:rFonts w:ascii="Times New Roman" w:eastAsia="Times New Roman" w:hAnsi="Times New Roman" w:cs="Times New Roman"/>
          <w:kern w:val="0"/>
          <w:sz w:val="24"/>
          <w:szCs w:val="24"/>
          <w:lang w:eastAsia="hr-HR"/>
          <w14:ligatures w14:val="none"/>
        </w:rPr>
        <w:lastRenderedPageBreak/>
        <w:t xml:space="preserve">Ovaj rad izrađen je </w:t>
      </w:r>
      <w:r>
        <w:rPr>
          <w:rFonts w:ascii="Times New Roman" w:eastAsia="Times New Roman" w:hAnsi="Times New Roman" w:cs="Times New Roman"/>
          <w:kern w:val="0"/>
          <w:sz w:val="24"/>
          <w:szCs w:val="24"/>
          <w:lang w:eastAsia="hr-HR"/>
          <w14:ligatures w14:val="none"/>
        </w:rPr>
        <w:t>na Odsjeku za psihologiju Filozofskog fakulteta</w:t>
      </w:r>
      <w:r w:rsidR="00AD084F">
        <w:rPr>
          <w:rFonts w:ascii="Times New Roman" w:eastAsia="Times New Roman" w:hAnsi="Times New Roman" w:cs="Times New Roman"/>
          <w:kern w:val="0"/>
          <w:sz w:val="24"/>
          <w:szCs w:val="24"/>
          <w:lang w:eastAsia="hr-HR"/>
          <w14:ligatures w14:val="none"/>
        </w:rPr>
        <w:t xml:space="preserve"> Sveučilišta</w:t>
      </w:r>
      <w:r>
        <w:rPr>
          <w:rFonts w:ascii="Times New Roman" w:eastAsia="Times New Roman" w:hAnsi="Times New Roman" w:cs="Times New Roman"/>
          <w:kern w:val="0"/>
          <w:sz w:val="24"/>
          <w:szCs w:val="24"/>
          <w:lang w:eastAsia="hr-HR"/>
          <w14:ligatures w14:val="none"/>
        </w:rPr>
        <w:t xml:space="preserve"> u Zagrebu</w:t>
      </w:r>
      <w:r w:rsidRPr="0070573D">
        <w:rPr>
          <w:rFonts w:ascii="Times New Roman" w:eastAsia="Times New Roman" w:hAnsi="Times New Roman" w:cs="Times New Roman"/>
          <w:kern w:val="0"/>
          <w:sz w:val="24"/>
          <w:szCs w:val="24"/>
          <w:lang w:eastAsia="hr-HR"/>
          <w14:ligatures w14:val="none"/>
        </w:rPr>
        <w:t xml:space="preserve"> pod vodstvom </w:t>
      </w:r>
      <w:r w:rsidR="00061242" w:rsidRPr="00061242">
        <w:rPr>
          <w:rFonts w:ascii="Times New Roman" w:eastAsia="Times New Roman" w:hAnsi="Times New Roman" w:cs="Times New Roman"/>
          <w:kern w:val="0"/>
          <w:sz w:val="24"/>
          <w:szCs w:val="24"/>
          <w:lang w:eastAsia="hr-HR"/>
          <w14:ligatures w14:val="none"/>
        </w:rPr>
        <w:t>dr.</w:t>
      </w:r>
      <w:r w:rsidR="003922FD">
        <w:rPr>
          <w:rFonts w:ascii="Times New Roman" w:eastAsia="Times New Roman" w:hAnsi="Times New Roman" w:cs="Times New Roman"/>
          <w:kern w:val="0"/>
          <w:sz w:val="24"/>
          <w:szCs w:val="24"/>
          <w:lang w:eastAsia="hr-HR"/>
          <w14:ligatures w14:val="none"/>
        </w:rPr>
        <w:t xml:space="preserve"> </w:t>
      </w:r>
      <w:r w:rsidR="00F72835">
        <w:rPr>
          <w:rFonts w:ascii="Times New Roman" w:eastAsia="Times New Roman" w:hAnsi="Times New Roman" w:cs="Times New Roman"/>
          <w:kern w:val="0"/>
          <w:sz w:val="24"/>
          <w:szCs w:val="24"/>
          <w:lang w:eastAsia="hr-HR"/>
          <w14:ligatures w14:val="none"/>
        </w:rPr>
        <w:t>sc. Margarete</w:t>
      </w:r>
      <w:r w:rsidR="00061242" w:rsidRPr="00061242">
        <w:rPr>
          <w:rFonts w:ascii="Times New Roman" w:eastAsia="Times New Roman" w:hAnsi="Times New Roman" w:cs="Times New Roman"/>
          <w:kern w:val="0"/>
          <w:sz w:val="24"/>
          <w:szCs w:val="24"/>
          <w:lang w:eastAsia="hr-HR"/>
          <w14:ligatures w14:val="none"/>
        </w:rPr>
        <w:t xml:space="preserve"> Jelić, red. prof.</w:t>
      </w:r>
      <w:r w:rsidRPr="0070573D">
        <w:rPr>
          <w:rFonts w:ascii="Times New Roman" w:eastAsia="Times New Roman" w:hAnsi="Times New Roman" w:cs="Times New Roman"/>
          <w:kern w:val="0"/>
          <w:sz w:val="24"/>
          <w:szCs w:val="24"/>
          <w:lang w:eastAsia="hr-HR"/>
          <w14:ligatures w14:val="none"/>
        </w:rPr>
        <w:t xml:space="preserve"> i predan je na natječaj za dodjelu Rektorove nagrade u akademskoj godini </w:t>
      </w:r>
      <w:r w:rsidR="00061242">
        <w:rPr>
          <w:rFonts w:ascii="Times New Roman" w:eastAsia="Times New Roman" w:hAnsi="Times New Roman" w:cs="Times New Roman"/>
          <w:kern w:val="0"/>
          <w:sz w:val="24"/>
          <w:szCs w:val="24"/>
          <w:lang w:eastAsia="hr-HR"/>
          <w14:ligatures w14:val="none"/>
        </w:rPr>
        <w:t>2023</w:t>
      </w:r>
      <w:r w:rsidR="00D50CB0">
        <w:rPr>
          <w:rFonts w:ascii="Times New Roman" w:eastAsia="Times New Roman" w:hAnsi="Times New Roman" w:cs="Times New Roman"/>
          <w:kern w:val="0"/>
          <w:sz w:val="24"/>
          <w:szCs w:val="24"/>
          <w:lang w:eastAsia="hr-HR"/>
          <w14:ligatures w14:val="none"/>
        </w:rPr>
        <w:t>.</w:t>
      </w:r>
      <w:r w:rsidR="00061242">
        <w:rPr>
          <w:rFonts w:ascii="Times New Roman" w:eastAsia="Times New Roman" w:hAnsi="Times New Roman" w:cs="Times New Roman"/>
          <w:kern w:val="0"/>
          <w:sz w:val="24"/>
          <w:szCs w:val="24"/>
          <w:lang w:eastAsia="hr-HR"/>
          <w14:ligatures w14:val="none"/>
        </w:rPr>
        <w:t>/</w:t>
      </w:r>
      <w:r w:rsidR="00F72835">
        <w:rPr>
          <w:rFonts w:ascii="Times New Roman" w:eastAsia="Times New Roman" w:hAnsi="Times New Roman" w:cs="Times New Roman"/>
          <w:kern w:val="0"/>
          <w:sz w:val="24"/>
          <w:szCs w:val="24"/>
          <w:lang w:eastAsia="hr-HR"/>
          <w14:ligatures w14:val="none"/>
        </w:rPr>
        <w:t>20</w:t>
      </w:r>
      <w:r w:rsidR="00061242">
        <w:rPr>
          <w:rFonts w:ascii="Times New Roman" w:eastAsia="Times New Roman" w:hAnsi="Times New Roman" w:cs="Times New Roman"/>
          <w:kern w:val="0"/>
          <w:sz w:val="24"/>
          <w:szCs w:val="24"/>
          <w:lang w:eastAsia="hr-HR"/>
          <w14:ligatures w14:val="none"/>
        </w:rPr>
        <w:t>24.</w:t>
      </w:r>
    </w:p>
    <w:p w14:paraId="0078C71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3479E22B"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42E6634A"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1B7BE0CB"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7A6B91E0"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BC83F2E"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1C2C847B"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72E32212"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E9F0002"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4CFFCC2" w14:textId="77777777" w:rsid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2CE6EEBB"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57F6E333"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31EBEF16"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05FDCECA"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24102769"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089C9BB0"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4D963662"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26905CB9"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7B2AA053" w14:textId="77777777" w:rsidR="003E489B"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4678C5D7" w14:textId="77777777" w:rsidR="003E489B" w:rsidRPr="00F15DB6" w:rsidRDefault="003E489B" w:rsidP="00F15DB6">
      <w:pPr>
        <w:spacing w:line="360" w:lineRule="auto"/>
        <w:rPr>
          <w:rFonts w:ascii="Times New Roman" w:eastAsia="Times New Roman" w:hAnsi="Times New Roman" w:cs="Times New Roman"/>
          <w:kern w:val="0"/>
          <w:sz w:val="24"/>
          <w:szCs w:val="24"/>
          <w:lang w:eastAsia="hr-HR"/>
          <w14:ligatures w14:val="none"/>
        </w:rPr>
      </w:pPr>
    </w:p>
    <w:p w14:paraId="3A20628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77012BC"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718B7349" w14:textId="77777777" w:rsidR="00F15DB6" w:rsidRPr="00F15DB6" w:rsidRDefault="00F15DB6" w:rsidP="00F15DB6">
      <w:pPr>
        <w:spacing w:line="360" w:lineRule="auto"/>
        <w:jc w:val="center"/>
        <w:rPr>
          <w:rFonts w:ascii="Times New Roman" w:eastAsia="Times New Roman" w:hAnsi="Times New Roman" w:cs="Times New Roman"/>
          <w:b/>
          <w:bCs/>
          <w:kern w:val="0"/>
          <w:sz w:val="24"/>
          <w:szCs w:val="24"/>
          <w:lang w:eastAsia="hr-HR"/>
          <w14:ligatures w14:val="none"/>
        </w:rPr>
      </w:pPr>
      <w:r w:rsidRPr="00F15DB6">
        <w:rPr>
          <w:rFonts w:ascii="Times New Roman" w:eastAsia="Times New Roman" w:hAnsi="Times New Roman" w:cs="Times New Roman"/>
          <w:b/>
          <w:bCs/>
          <w:kern w:val="0"/>
          <w:sz w:val="24"/>
          <w:szCs w:val="24"/>
          <w:lang w:eastAsia="hr-HR"/>
          <w14:ligatures w14:val="none"/>
        </w:rPr>
        <w:lastRenderedPageBreak/>
        <w:t>Sadržaj</w:t>
      </w:r>
    </w:p>
    <w:p w14:paraId="0DD2B22E" w14:textId="77777777" w:rsidR="00F15DB6" w:rsidRPr="00F15DB6" w:rsidRDefault="00061974" w:rsidP="00F15DB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Uvod" w:history="1">
        <w:r w:rsidR="00F15DB6" w:rsidRPr="00F15DB6">
          <w:rPr>
            <w:rFonts w:ascii="Times New Roman" w:eastAsia="Times New Roman" w:hAnsi="Times New Roman" w:cs="Times New Roman"/>
            <w:b/>
            <w:bCs/>
            <w:kern w:val="0"/>
            <w:sz w:val="24"/>
            <w:szCs w:val="24"/>
            <w:lang w:eastAsia="hr-HR"/>
            <w14:ligatures w14:val="none"/>
          </w:rPr>
          <w:t>Uvod</w:t>
        </w:r>
      </w:hyperlink>
    </w:p>
    <w:p w14:paraId="670A4F86"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Mogućnosti" w:history="1">
        <w:r w:rsidR="00F15DB6" w:rsidRPr="00F15DB6">
          <w:rPr>
            <w:rFonts w:ascii="Times New Roman" w:eastAsia="Times New Roman" w:hAnsi="Times New Roman" w:cs="Times New Roman"/>
            <w:kern w:val="0"/>
            <w:sz w:val="24"/>
            <w:szCs w:val="24"/>
            <w:lang w:eastAsia="hr-HR"/>
            <w14:ligatures w14:val="none"/>
          </w:rPr>
          <w:t>Mogućnosti društvenih mreža</w:t>
        </w:r>
      </w:hyperlink>
    </w:p>
    <w:p w14:paraId="1199A618"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U_Osobine" w:history="1">
        <w:r w:rsidR="00F15DB6" w:rsidRPr="00F15DB6">
          <w:rPr>
            <w:rFonts w:ascii="Times New Roman" w:eastAsia="Times New Roman" w:hAnsi="Times New Roman" w:cs="Times New Roman"/>
            <w:kern w:val="0"/>
            <w:sz w:val="24"/>
            <w:szCs w:val="24"/>
            <w:lang w:eastAsia="hr-HR"/>
            <w14:ligatures w14:val="none"/>
          </w:rPr>
          <w:t>Osobine ličnosti i samopredstavljanje na društvenim mrežama</w:t>
        </w:r>
      </w:hyperlink>
    </w:p>
    <w:p w14:paraId="4E859519"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U_stvarno_idealno_samopredstavljanje" w:history="1">
        <w:r w:rsidR="00F15DB6" w:rsidRPr="00F15DB6">
          <w:rPr>
            <w:rFonts w:ascii="Times New Roman" w:eastAsia="Times New Roman" w:hAnsi="Times New Roman" w:cs="Times New Roman"/>
            <w:kern w:val="0"/>
            <w:sz w:val="24"/>
            <w:szCs w:val="24"/>
            <w:lang w:eastAsia="hr-HR"/>
            <w14:ligatures w14:val="none"/>
          </w:rPr>
          <w:t>Stvarno ja, idealno ja i samopredstavljanje na društvenim mrežama</w:t>
        </w:r>
      </w:hyperlink>
    </w:p>
    <w:p w14:paraId="75B5CAA1"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U_spol_dob_samopoštovanje_samop" w:history="1">
        <w:r w:rsidR="00F15DB6" w:rsidRPr="00F15DB6">
          <w:rPr>
            <w:rFonts w:ascii="Times New Roman" w:eastAsia="Times New Roman" w:hAnsi="Times New Roman" w:cs="Times New Roman"/>
            <w:kern w:val="0"/>
            <w:sz w:val="24"/>
            <w:szCs w:val="24"/>
            <w:lang w:eastAsia="hr-HR"/>
            <w14:ligatures w14:val="none"/>
          </w:rPr>
          <w:t>Spol, dob, samopoštovanje i samopredstavljanje na društvenim mrežama</w:t>
        </w:r>
      </w:hyperlink>
    </w:p>
    <w:p w14:paraId="5A2B6791" w14:textId="77777777" w:rsidR="00F15DB6" w:rsidRPr="00F15DB6" w:rsidRDefault="00061974" w:rsidP="00F15DB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CPH" w:history="1">
        <w:r w:rsidR="00F15DB6" w:rsidRPr="00F15DB6">
          <w:rPr>
            <w:rFonts w:ascii="Times New Roman" w:eastAsia="Times New Roman" w:hAnsi="Times New Roman" w:cs="Times New Roman"/>
            <w:b/>
            <w:bCs/>
            <w:kern w:val="0"/>
            <w:sz w:val="24"/>
            <w:szCs w:val="24"/>
            <w:lang w:eastAsia="hr-HR"/>
            <w14:ligatures w14:val="none"/>
          </w:rPr>
          <w:t>Cilj, problemi i hipoteze istraživanja</w:t>
        </w:r>
      </w:hyperlink>
    </w:p>
    <w:p w14:paraId="4E3100DD"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CPH_hipoteze" w:history="1">
        <w:r w:rsidR="00F15DB6" w:rsidRPr="00F15DB6">
          <w:rPr>
            <w:rFonts w:ascii="Times New Roman" w:eastAsia="Times New Roman" w:hAnsi="Times New Roman" w:cs="Times New Roman"/>
            <w:kern w:val="0"/>
            <w:sz w:val="24"/>
            <w:szCs w:val="24"/>
            <w:lang w:eastAsia="hr-HR"/>
            <w14:ligatures w14:val="none"/>
          </w:rPr>
          <w:t>Hipoteze</w:t>
        </w:r>
      </w:hyperlink>
    </w:p>
    <w:p w14:paraId="48FAFA4C" w14:textId="77777777" w:rsidR="00F15DB6" w:rsidRPr="00F15DB6" w:rsidRDefault="00061974" w:rsidP="00F15DB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M_metoda" w:history="1">
        <w:r w:rsidR="00F15DB6" w:rsidRPr="00F15DB6">
          <w:rPr>
            <w:rFonts w:ascii="Times New Roman" w:eastAsia="Times New Roman" w:hAnsi="Times New Roman" w:cs="Times New Roman"/>
            <w:b/>
            <w:bCs/>
            <w:kern w:val="0"/>
            <w:sz w:val="24"/>
            <w:szCs w:val="24"/>
            <w:lang w:eastAsia="hr-HR"/>
            <w14:ligatures w14:val="none"/>
          </w:rPr>
          <w:t>Metoda</w:t>
        </w:r>
      </w:hyperlink>
    </w:p>
    <w:p w14:paraId="5F61118B"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M_sud" w:history="1">
        <w:r w:rsidR="00F15DB6" w:rsidRPr="00F15DB6">
          <w:rPr>
            <w:rFonts w:ascii="Times New Roman" w:eastAsia="Times New Roman" w:hAnsi="Times New Roman" w:cs="Times New Roman"/>
            <w:kern w:val="0"/>
            <w:sz w:val="24"/>
            <w:szCs w:val="24"/>
            <w:lang w:eastAsia="hr-HR"/>
            <w14:ligatures w14:val="none"/>
          </w:rPr>
          <w:t>Sudionici</w:t>
        </w:r>
      </w:hyperlink>
    </w:p>
    <w:p w14:paraId="29EAFCD4"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M_inst" w:history="1">
        <w:r w:rsidR="00F15DB6" w:rsidRPr="00F15DB6">
          <w:rPr>
            <w:rFonts w:ascii="Times New Roman" w:eastAsia="Times New Roman" w:hAnsi="Times New Roman" w:cs="Times New Roman"/>
            <w:kern w:val="0"/>
            <w:sz w:val="24"/>
            <w:szCs w:val="24"/>
            <w:lang w:eastAsia="hr-HR"/>
            <w14:ligatures w14:val="none"/>
          </w:rPr>
          <w:t>Instrumenti</w:t>
        </w:r>
      </w:hyperlink>
    </w:p>
    <w:p w14:paraId="36F22A1B"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M_mogućnsoti" w:history="1">
        <w:r w:rsidR="00F15DB6" w:rsidRPr="00F15DB6">
          <w:rPr>
            <w:rFonts w:ascii="Times New Roman" w:eastAsia="Times New Roman" w:hAnsi="Times New Roman" w:cs="Times New Roman"/>
            <w:kern w:val="0"/>
            <w:sz w:val="24"/>
            <w:szCs w:val="24"/>
            <w:lang w:eastAsia="hr-HR"/>
            <w14:ligatures w14:val="none"/>
          </w:rPr>
          <w:t>Mogućnosti društvenih mreža</w:t>
        </w:r>
      </w:hyperlink>
    </w:p>
    <w:p w14:paraId="03462687"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M_postupak" w:history="1">
        <w:r w:rsidR="00F15DB6" w:rsidRPr="00F15DB6">
          <w:rPr>
            <w:rFonts w:ascii="Times New Roman" w:eastAsia="Times New Roman" w:hAnsi="Times New Roman" w:cs="Times New Roman"/>
            <w:kern w:val="0"/>
            <w:sz w:val="24"/>
            <w:szCs w:val="24"/>
            <w:lang w:eastAsia="hr-HR"/>
            <w14:ligatures w14:val="none"/>
          </w:rPr>
          <w:t>Postupak mjerenja</w:t>
        </w:r>
      </w:hyperlink>
    </w:p>
    <w:p w14:paraId="3540BEEB" w14:textId="77777777" w:rsidR="00F15DB6" w:rsidRPr="00F15DB6" w:rsidRDefault="00061974" w:rsidP="00F15DB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R_rezultati" w:history="1">
        <w:r w:rsidR="00F15DB6" w:rsidRPr="00F15DB6">
          <w:rPr>
            <w:rFonts w:ascii="Times New Roman" w:eastAsia="Times New Roman" w:hAnsi="Times New Roman" w:cs="Times New Roman"/>
            <w:b/>
            <w:bCs/>
            <w:kern w:val="0"/>
            <w:sz w:val="24"/>
            <w:szCs w:val="24"/>
            <w:lang w:eastAsia="hr-HR"/>
            <w14:ligatures w14:val="none"/>
          </w:rPr>
          <w:t>Rezultati</w:t>
        </w:r>
      </w:hyperlink>
    </w:p>
    <w:p w14:paraId="0FE907DB"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usporedba_mog" w:history="1">
        <w:r w:rsidR="00F15DB6" w:rsidRPr="00F15DB6">
          <w:rPr>
            <w:rFonts w:ascii="Times New Roman" w:eastAsia="Times New Roman" w:hAnsi="Times New Roman" w:cs="Times New Roman"/>
            <w:kern w:val="0"/>
            <w:sz w:val="24"/>
            <w:szCs w:val="24"/>
            <w:lang w:eastAsia="hr-HR"/>
            <w14:ligatures w14:val="none"/>
          </w:rPr>
          <w:t>Usporedba mogućnosti društvenih mreža</w:t>
        </w:r>
      </w:hyperlink>
    </w:p>
    <w:p w14:paraId="79DF15CD"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validacija" w:history="1">
        <w:r w:rsidR="00F15DB6" w:rsidRPr="00F15DB6">
          <w:rPr>
            <w:rFonts w:ascii="Times New Roman" w:eastAsia="Times New Roman" w:hAnsi="Times New Roman" w:cs="Times New Roman"/>
            <w:kern w:val="0"/>
            <w:sz w:val="24"/>
            <w:szCs w:val="24"/>
            <w:lang w:eastAsia="hr-HR"/>
            <w14:ligatures w14:val="none"/>
          </w:rPr>
          <w:t xml:space="preserve">Validacija skale samoprezentacije na </w:t>
        </w:r>
        <w:r w:rsidR="00F15DB6" w:rsidRPr="003922FD">
          <w:rPr>
            <w:rFonts w:ascii="Times New Roman" w:eastAsia="Times New Roman" w:hAnsi="Times New Roman" w:cs="Times New Roman"/>
            <w:i/>
            <w:kern w:val="0"/>
            <w:sz w:val="24"/>
            <w:szCs w:val="24"/>
            <w:lang w:eastAsia="hr-HR"/>
            <w14:ligatures w14:val="none"/>
          </w:rPr>
          <w:t>BeRealu</w:t>
        </w:r>
      </w:hyperlink>
    </w:p>
    <w:p w14:paraId="7E5450FB"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deskriptivna" w:history="1">
        <w:r w:rsidR="00F15DB6" w:rsidRPr="00F15DB6">
          <w:rPr>
            <w:rFonts w:ascii="Times New Roman" w:eastAsia="Times New Roman" w:hAnsi="Times New Roman" w:cs="Times New Roman"/>
            <w:kern w:val="0"/>
            <w:sz w:val="24"/>
            <w:szCs w:val="24"/>
            <w:lang w:eastAsia="hr-HR"/>
            <w14:ligatures w14:val="none"/>
          </w:rPr>
          <w:t>Deskriptivna statistika</w:t>
        </w:r>
      </w:hyperlink>
    </w:p>
    <w:p w14:paraId="03B3A29A"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osobine" w:history="1">
        <w:r w:rsidR="00F15DB6" w:rsidRPr="00F15DB6">
          <w:rPr>
            <w:rFonts w:ascii="Times New Roman" w:eastAsia="Times New Roman" w:hAnsi="Times New Roman" w:cs="Times New Roman"/>
            <w:kern w:val="0"/>
            <w:sz w:val="24"/>
            <w:szCs w:val="24"/>
            <w:lang w:eastAsia="hr-HR"/>
            <w14:ligatures w14:val="none"/>
          </w:rPr>
          <w:t>Povezanost idealnog ja i stvarnog ja s osobinama ličnosti</w:t>
        </w:r>
      </w:hyperlink>
    </w:p>
    <w:p w14:paraId="1D719356"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br_prijatelja" w:history="1">
        <w:r w:rsidR="00F15DB6" w:rsidRPr="00F15DB6">
          <w:rPr>
            <w:rFonts w:ascii="Times New Roman" w:eastAsia="Times New Roman" w:hAnsi="Times New Roman" w:cs="Times New Roman"/>
            <w:kern w:val="0"/>
            <w:sz w:val="24"/>
            <w:szCs w:val="24"/>
            <w:lang w:eastAsia="hr-HR"/>
            <w14:ligatures w14:val="none"/>
          </w:rPr>
          <w:t xml:space="preserve">Broj prijatelja na </w:t>
        </w:r>
        <w:r w:rsidR="00F15DB6" w:rsidRPr="003922FD">
          <w:rPr>
            <w:rFonts w:ascii="Times New Roman" w:eastAsia="Times New Roman" w:hAnsi="Times New Roman" w:cs="Times New Roman"/>
            <w:i/>
            <w:kern w:val="0"/>
            <w:sz w:val="24"/>
            <w:szCs w:val="24"/>
            <w:lang w:eastAsia="hr-HR"/>
            <w14:ligatures w14:val="none"/>
          </w:rPr>
          <w:t>BeRealu</w:t>
        </w:r>
      </w:hyperlink>
    </w:p>
    <w:p w14:paraId="292E1639"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novo3" w:history="1">
        <w:r w:rsidR="00F15DB6" w:rsidRPr="00F15DB6">
          <w:rPr>
            <w:rFonts w:ascii="Times New Roman" w:eastAsia="Times New Roman" w:hAnsi="Times New Roman" w:cs="Times New Roman"/>
            <w:kern w:val="0"/>
            <w:sz w:val="24"/>
            <w:szCs w:val="24"/>
            <w:lang w:eastAsia="hr-HR"/>
            <w14:ligatures w14:val="none"/>
          </w:rPr>
          <w:t>Utjecaj dobi, spola i samopoštovanja</w:t>
        </w:r>
      </w:hyperlink>
    </w:p>
    <w:p w14:paraId="68174339"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_predviđanje" w:history="1">
        <w:r w:rsidR="00F15DB6" w:rsidRPr="00F15DB6">
          <w:rPr>
            <w:rFonts w:ascii="Times New Roman" w:eastAsia="Times New Roman" w:hAnsi="Times New Roman" w:cs="Times New Roman"/>
            <w:kern w:val="0"/>
            <w:sz w:val="24"/>
            <w:szCs w:val="24"/>
            <w:lang w:eastAsia="hr-HR"/>
            <w14:ligatures w14:val="none"/>
          </w:rPr>
          <w:t xml:space="preserve">Predviđanje samoprezentacije na </w:t>
        </w:r>
        <w:r w:rsidR="00F15DB6" w:rsidRPr="003922FD">
          <w:rPr>
            <w:rFonts w:ascii="Times New Roman" w:eastAsia="Times New Roman" w:hAnsi="Times New Roman" w:cs="Times New Roman"/>
            <w:i/>
            <w:kern w:val="0"/>
            <w:sz w:val="24"/>
            <w:szCs w:val="24"/>
            <w:lang w:eastAsia="hr-HR"/>
            <w14:ligatures w14:val="none"/>
          </w:rPr>
          <w:t xml:space="preserve">BeRealu </w:t>
        </w:r>
        <w:r w:rsidR="00F15DB6" w:rsidRPr="00F15DB6">
          <w:rPr>
            <w:rFonts w:ascii="Times New Roman" w:eastAsia="Times New Roman" w:hAnsi="Times New Roman" w:cs="Times New Roman"/>
            <w:kern w:val="0"/>
            <w:sz w:val="24"/>
            <w:szCs w:val="24"/>
            <w:lang w:eastAsia="hr-HR"/>
            <w14:ligatures w14:val="none"/>
          </w:rPr>
          <w:t>na temelju relevantnih prediktora</w:t>
        </w:r>
      </w:hyperlink>
    </w:p>
    <w:p w14:paraId="5F7ADC96" w14:textId="77777777" w:rsidR="00F15DB6" w:rsidRPr="00F15DB6" w:rsidRDefault="00061974" w:rsidP="00F15DB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RAS_rasprava" w:history="1">
        <w:r w:rsidR="00F15DB6" w:rsidRPr="00F15DB6">
          <w:rPr>
            <w:rFonts w:ascii="Times New Roman" w:eastAsia="Times New Roman" w:hAnsi="Times New Roman" w:cs="Times New Roman"/>
            <w:b/>
            <w:bCs/>
            <w:kern w:val="0"/>
            <w:sz w:val="24"/>
            <w:szCs w:val="24"/>
            <w:lang w:eastAsia="hr-HR"/>
            <w14:ligatures w14:val="none"/>
          </w:rPr>
          <w:t>Rasprava</w:t>
        </w:r>
      </w:hyperlink>
    </w:p>
    <w:p w14:paraId="076D6281"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mogućnosti" w:history="1">
        <w:r w:rsidR="00F15DB6" w:rsidRPr="00F15DB6">
          <w:rPr>
            <w:rFonts w:ascii="Times New Roman" w:eastAsia="Times New Roman" w:hAnsi="Times New Roman" w:cs="Times New Roman"/>
            <w:kern w:val="0"/>
            <w:sz w:val="24"/>
            <w:szCs w:val="24"/>
            <w:lang w:eastAsia="hr-HR"/>
            <w14:ligatures w14:val="none"/>
          </w:rPr>
          <w:t>Mogućnosti društvenih mreža</w:t>
        </w:r>
      </w:hyperlink>
    </w:p>
    <w:p w14:paraId="0A689395"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validacija" w:history="1">
        <w:r w:rsidR="00F15DB6" w:rsidRPr="00F15DB6">
          <w:rPr>
            <w:rFonts w:ascii="Times New Roman" w:eastAsia="Times New Roman" w:hAnsi="Times New Roman" w:cs="Times New Roman"/>
            <w:kern w:val="0"/>
            <w:sz w:val="24"/>
            <w:szCs w:val="24"/>
            <w:lang w:eastAsia="hr-HR"/>
            <w14:ligatures w14:val="none"/>
          </w:rPr>
          <w:t>Validacija upitnika</w:t>
        </w:r>
      </w:hyperlink>
    </w:p>
    <w:p w14:paraId="68F26EC1"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osobine" w:history="1">
        <w:r w:rsidR="00F15DB6" w:rsidRPr="00F15DB6">
          <w:rPr>
            <w:rFonts w:ascii="Times New Roman" w:eastAsia="Times New Roman" w:hAnsi="Times New Roman" w:cs="Times New Roman"/>
            <w:kern w:val="0"/>
            <w:sz w:val="24"/>
            <w:szCs w:val="24"/>
            <w:lang w:eastAsia="hr-HR"/>
            <w14:ligatures w14:val="none"/>
          </w:rPr>
          <w:t>Povezanost domena vlastitog ja s osobinama ličnosti</w:t>
        </w:r>
      </w:hyperlink>
    </w:p>
    <w:p w14:paraId="378FC1B9"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br_prijatelja" w:history="1">
        <w:r w:rsidR="00F15DB6" w:rsidRPr="00F15DB6">
          <w:rPr>
            <w:rFonts w:ascii="Times New Roman" w:eastAsia="Times New Roman" w:hAnsi="Times New Roman" w:cs="Times New Roman"/>
            <w:kern w:val="0"/>
            <w:sz w:val="24"/>
            <w:szCs w:val="24"/>
            <w:lang w:eastAsia="hr-HR"/>
            <w14:ligatures w14:val="none"/>
          </w:rPr>
          <w:t xml:space="preserve">Broj prijatelja na </w:t>
        </w:r>
        <w:r w:rsidR="00F15DB6" w:rsidRPr="003922FD">
          <w:rPr>
            <w:rFonts w:ascii="Times New Roman" w:eastAsia="Times New Roman" w:hAnsi="Times New Roman" w:cs="Times New Roman"/>
            <w:i/>
            <w:kern w:val="0"/>
            <w:sz w:val="24"/>
            <w:szCs w:val="24"/>
            <w:lang w:eastAsia="hr-HR"/>
            <w14:ligatures w14:val="none"/>
          </w:rPr>
          <w:t>BeRealu</w:t>
        </w:r>
      </w:hyperlink>
    </w:p>
    <w:p w14:paraId="2107A75B"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dob_spol_samopošt" w:history="1">
        <w:r w:rsidR="00F15DB6" w:rsidRPr="00F15DB6">
          <w:rPr>
            <w:rFonts w:ascii="Times New Roman" w:eastAsia="Times New Roman" w:hAnsi="Times New Roman" w:cs="Times New Roman"/>
            <w:kern w:val="0"/>
            <w:sz w:val="24"/>
            <w:szCs w:val="24"/>
            <w:lang w:eastAsia="hr-HR"/>
            <w14:ligatures w14:val="none"/>
          </w:rPr>
          <w:t>Utjecaj dobi, spola i samopoštovanja</w:t>
        </w:r>
      </w:hyperlink>
    </w:p>
    <w:p w14:paraId="3DAC1D09"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prediktori" w:history="1">
        <w:r w:rsidR="00F15DB6" w:rsidRPr="00F15DB6">
          <w:rPr>
            <w:rFonts w:ascii="Times New Roman" w:eastAsia="Times New Roman" w:hAnsi="Times New Roman" w:cs="Times New Roman"/>
            <w:kern w:val="0"/>
            <w:sz w:val="24"/>
            <w:szCs w:val="24"/>
            <w:lang w:eastAsia="hr-HR"/>
            <w14:ligatures w14:val="none"/>
          </w:rPr>
          <w:t xml:space="preserve">Što su zapravo prediktori samoprezentacije na </w:t>
        </w:r>
        <w:r w:rsidR="00F15DB6" w:rsidRPr="003922FD">
          <w:rPr>
            <w:rFonts w:ascii="Times New Roman" w:eastAsia="Times New Roman" w:hAnsi="Times New Roman" w:cs="Times New Roman"/>
            <w:i/>
            <w:kern w:val="0"/>
            <w:sz w:val="24"/>
            <w:szCs w:val="24"/>
            <w:lang w:eastAsia="hr-HR"/>
            <w14:ligatures w14:val="none"/>
          </w:rPr>
          <w:t>BeRealu</w:t>
        </w:r>
        <w:r w:rsidR="00F15DB6" w:rsidRPr="00F15DB6">
          <w:rPr>
            <w:rFonts w:ascii="Times New Roman" w:eastAsia="Times New Roman" w:hAnsi="Times New Roman" w:cs="Times New Roman"/>
            <w:kern w:val="0"/>
            <w:sz w:val="24"/>
            <w:szCs w:val="24"/>
            <w:lang w:eastAsia="hr-HR"/>
            <w14:ligatures w14:val="none"/>
          </w:rPr>
          <w:t>?</w:t>
        </w:r>
      </w:hyperlink>
    </w:p>
    <w:p w14:paraId="0EE2A6FB" w14:textId="77777777" w:rsidR="00F15DB6" w:rsidRPr="00F15DB6" w:rsidRDefault="00061974" w:rsidP="00F15DB6">
      <w:pPr>
        <w:pBdr>
          <w:top w:val="nil"/>
          <w:left w:val="nil"/>
          <w:bottom w:val="nil"/>
          <w:right w:val="nil"/>
          <w:between w:val="nil"/>
        </w:pBdr>
        <w:spacing w:after="0" w:line="360" w:lineRule="auto"/>
        <w:ind w:left="360"/>
        <w:jc w:val="both"/>
        <w:rPr>
          <w:rFonts w:ascii="Times New Roman" w:eastAsia="Times New Roman" w:hAnsi="Times New Roman" w:cs="Times New Roman"/>
          <w:kern w:val="0"/>
          <w:sz w:val="24"/>
          <w:szCs w:val="24"/>
          <w:lang w:eastAsia="hr-HR"/>
          <w14:ligatures w14:val="none"/>
        </w:rPr>
      </w:pPr>
      <w:hyperlink w:anchor="RAS_implikacije" w:history="1">
        <w:r w:rsidR="00F15DB6" w:rsidRPr="00F15DB6">
          <w:rPr>
            <w:rFonts w:ascii="Times New Roman" w:eastAsia="Times New Roman" w:hAnsi="Times New Roman" w:cs="Times New Roman"/>
            <w:kern w:val="0"/>
            <w:sz w:val="24"/>
            <w:szCs w:val="24"/>
            <w:lang w:eastAsia="hr-HR"/>
            <w14:ligatures w14:val="none"/>
          </w:rPr>
          <w:t xml:space="preserve">Psihologija, </w:t>
        </w:r>
        <w:r w:rsidR="00F15DB6" w:rsidRPr="003922FD">
          <w:rPr>
            <w:rFonts w:ascii="Times New Roman" w:eastAsia="Times New Roman" w:hAnsi="Times New Roman" w:cs="Times New Roman"/>
            <w:i/>
            <w:kern w:val="0"/>
            <w:sz w:val="24"/>
            <w:szCs w:val="24"/>
            <w:lang w:eastAsia="hr-HR"/>
            <w14:ligatures w14:val="none"/>
          </w:rPr>
          <w:t>BeReal</w:t>
        </w:r>
        <w:r w:rsidR="00F15DB6" w:rsidRPr="00F15DB6">
          <w:rPr>
            <w:rFonts w:ascii="Times New Roman" w:eastAsia="Times New Roman" w:hAnsi="Times New Roman" w:cs="Times New Roman"/>
            <w:kern w:val="0"/>
            <w:sz w:val="24"/>
            <w:szCs w:val="24"/>
            <w:lang w:eastAsia="hr-HR"/>
            <w14:ligatures w14:val="none"/>
          </w:rPr>
          <w:t xml:space="preserve"> i društvene mreže – implikacije i daljnja istraživanja</w:t>
        </w:r>
      </w:hyperlink>
    </w:p>
    <w:p w14:paraId="282CB451" w14:textId="77777777" w:rsidR="00F15DB6" w:rsidRPr="00F15DB6" w:rsidRDefault="00061974" w:rsidP="00F15DB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Z" w:history="1">
        <w:r w:rsidR="00F15DB6" w:rsidRPr="00F15DB6">
          <w:rPr>
            <w:rFonts w:ascii="Times New Roman" w:eastAsia="Times New Roman" w:hAnsi="Times New Roman" w:cs="Times New Roman"/>
            <w:b/>
            <w:bCs/>
            <w:kern w:val="0"/>
            <w:sz w:val="24"/>
            <w:szCs w:val="24"/>
            <w:lang w:eastAsia="hr-HR"/>
            <w14:ligatures w14:val="none"/>
          </w:rPr>
          <w:t>Zaključak</w:t>
        </w:r>
      </w:hyperlink>
      <w:r w:rsidR="00F15DB6" w:rsidRPr="00F15DB6">
        <w:rPr>
          <w:rFonts w:ascii="Times New Roman" w:eastAsia="Times New Roman" w:hAnsi="Times New Roman" w:cs="Times New Roman"/>
          <w:b/>
          <w:bCs/>
          <w:kern w:val="0"/>
          <w:sz w:val="24"/>
          <w:szCs w:val="24"/>
          <w:lang w:eastAsia="hr-HR"/>
          <w14:ligatures w14:val="none"/>
        </w:rPr>
        <w:t xml:space="preserve"> </w:t>
      </w:r>
    </w:p>
    <w:p w14:paraId="5A0AE596" w14:textId="595F731C" w:rsidR="003E489B" w:rsidRPr="00C67176" w:rsidRDefault="00061974" w:rsidP="00C67176">
      <w:pPr>
        <w:pBdr>
          <w:top w:val="nil"/>
          <w:left w:val="nil"/>
          <w:bottom w:val="nil"/>
          <w:right w:val="nil"/>
          <w:between w:val="nil"/>
        </w:pBdr>
        <w:spacing w:after="0" w:line="360" w:lineRule="auto"/>
        <w:jc w:val="both"/>
        <w:rPr>
          <w:rFonts w:ascii="Times New Roman" w:eastAsia="Times New Roman" w:hAnsi="Times New Roman" w:cs="Times New Roman"/>
          <w:b/>
          <w:bCs/>
          <w:kern w:val="0"/>
          <w:sz w:val="24"/>
          <w:szCs w:val="24"/>
          <w:lang w:eastAsia="hr-HR"/>
          <w14:ligatures w14:val="none"/>
        </w:rPr>
      </w:pPr>
      <w:hyperlink w:anchor="L" w:history="1">
        <w:r w:rsidR="00F15DB6" w:rsidRPr="00F15DB6">
          <w:rPr>
            <w:rFonts w:ascii="Times New Roman" w:eastAsia="Times New Roman" w:hAnsi="Times New Roman" w:cs="Times New Roman"/>
            <w:b/>
            <w:bCs/>
            <w:kern w:val="0"/>
            <w:sz w:val="24"/>
            <w:szCs w:val="24"/>
            <w:lang w:eastAsia="hr-HR"/>
            <w14:ligatures w14:val="none"/>
          </w:rPr>
          <w:t>Literatura</w:t>
        </w:r>
      </w:hyperlink>
    </w:p>
    <w:p w14:paraId="2E5D3BD9" w14:textId="77777777" w:rsidR="00C67176" w:rsidRDefault="00061974" w:rsidP="00C67176">
      <w:pPr>
        <w:spacing w:line="360" w:lineRule="auto"/>
        <w:jc w:val="both"/>
        <w:rPr>
          <w:rFonts w:ascii="Times New Roman" w:eastAsia="Times New Roman" w:hAnsi="Times New Roman" w:cs="Times New Roman"/>
          <w:b/>
          <w:bCs/>
          <w:kern w:val="0"/>
          <w:sz w:val="24"/>
          <w:szCs w:val="24"/>
          <w:lang w:eastAsia="hr-HR"/>
          <w14:ligatures w14:val="none"/>
        </w:rPr>
      </w:pPr>
      <w:hyperlink w:anchor="sažetak" w:history="1">
        <w:r w:rsidR="003E489B" w:rsidRPr="00C67176">
          <w:rPr>
            <w:rStyle w:val="Hiperveza"/>
            <w:rFonts w:ascii="Times New Roman" w:eastAsia="Times New Roman" w:hAnsi="Times New Roman" w:cs="Times New Roman"/>
            <w:b/>
            <w:bCs/>
            <w:color w:val="auto"/>
            <w:kern w:val="0"/>
            <w:sz w:val="24"/>
            <w:szCs w:val="24"/>
            <w:u w:val="none"/>
            <w:lang w:eastAsia="hr-HR"/>
            <w14:ligatures w14:val="none"/>
          </w:rPr>
          <w:t>Sažetak</w:t>
        </w:r>
      </w:hyperlink>
    </w:p>
    <w:p w14:paraId="3EB6B56B" w14:textId="4B05B8C6" w:rsidR="00AA6A30" w:rsidRDefault="00061974" w:rsidP="001F1F78">
      <w:pPr>
        <w:spacing w:line="360" w:lineRule="auto"/>
        <w:jc w:val="both"/>
        <w:rPr>
          <w:rStyle w:val="Hiperveza"/>
          <w:rFonts w:ascii="Times New Roman" w:eastAsia="Times New Roman" w:hAnsi="Times New Roman" w:cs="Times New Roman"/>
          <w:b/>
          <w:bCs/>
          <w:color w:val="auto"/>
          <w:kern w:val="0"/>
          <w:sz w:val="24"/>
          <w:szCs w:val="24"/>
          <w:u w:val="none"/>
          <w:lang w:eastAsia="hr-HR"/>
          <w14:ligatures w14:val="none"/>
        </w:rPr>
      </w:pPr>
      <w:hyperlink w:anchor="summary" w:history="1">
        <w:r w:rsidR="003E489B" w:rsidRPr="00C67176">
          <w:rPr>
            <w:rStyle w:val="Hiperveza"/>
            <w:rFonts w:ascii="Times New Roman" w:eastAsia="Times New Roman" w:hAnsi="Times New Roman" w:cs="Times New Roman"/>
            <w:b/>
            <w:bCs/>
            <w:color w:val="auto"/>
            <w:kern w:val="0"/>
            <w:sz w:val="24"/>
            <w:szCs w:val="24"/>
            <w:u w:val="none"/>
            <w:lang w:eastAsia="hr-HR"/>
            <w14:ligatures w14:val="none"/>
          </w:rPr>
          <w:t>Summary</w:t>
        </w:r>
        <w:bookmarkStart w:id="0" w:name="U_uvod"/>
      </w:hyperlink>
    </w:p>
    <w:p w14:paraId="5D8F3411" w14:textId="6C9E606E" w:rsidR="003E489B" w:rsidRPr="005851DF" w:rsidRDefault="00061974" w:rsidP="003E489B">
      <w:pPr>
        <w:pBdr>
          <w:top w:val="nil"/>
          <w:left w:val="nil"/>
          <w:bottom w:val="nil"/>
          <w:right w:val="nil"/>
          <w:between w:val="nil"/>
        </w:pBdr>
        <w:spacing w:line="360" w:lineRule="auto"/>
        <w:rPr>
          <w:rStyle w:val="Hiperveza"/>
          <w:rFonts w:ascii="Times New Roman" w:eastAsia="Times New Roman" w:hAnsi="Times New Roman" w:cs="Times New Roman"/>
          <w:b/>
          <w:bCs/>
          <w:color w:val="auto"/>
          <w:kern w:val="0"/>
          <w:sz w:val="24"/>
          <w:szCs w:val="24"/>
          <w:u w:val="none"/>
          <w:lang w:eastAsia="hr-HR"/>
          <w14:ligatures w14:val="none"/>
        </w:rPr>
      </w:pPr>
      <w:hyperlink w:anchor="zahvale" w:history="1">
        <w:r w:rsidR="00AA6A30" w:rsidRPr="005851DF">
          <w:rPr>
            <w:rStyle w:val="Hiperveza"/>
            <w:rFonts w:ascii="Times New Roman" w:eastAsia="Times New Roman" w:hAnsi="Times New Roman" w:cs="Times New Roman"/>
            <w:b/>
            <w:bCs/>
            <w:color w:val="auto"/>
            <w:kern w:val="0"/>
            <w:sz w:val="24"/>
            <w:szCs w:val="24"/>
            <w:u w:val="none"/>
            <w:lang w:eastAsia="hr-HR"/>
            <w14:ligatures w14:val="none"/>
          </w:rPr>
          <w:t>Zahvale</w:t>
        </w:r>
      </w:hyperlink>
    </w:p>
    <w:p w14:paraId="5FFDF0F1" w14:textId="2A5FF3B6" w:rsidR="00AA6A30" w:rsidRPr="005851DF" w:rsidRDefault="00061974" w:rsidP="003E489B">
      <w:pPr>
        <w:pBdr>
          <w:top w:val="nil"/>
          <w:left w:val="nil"/>
          <w:bottom w:val="nil"/>
          <w:right w:val="nil"/>
          <w:between w:val="nil"/>
        </w:pBdr>
        <w:spacing w:line="360" w:lineRule="auto"/>
        <w:rPr>
          <w:rStyle w:val="Hiperveza"/>
          <w:rFonts w:ascii="Times New Roman" w:eastAsia="Times New Roman" w:hAnsi="Times New Roman" w:cs="Times New Roman"/>
          <w:b/>
          <w:bCs/>
          <w:color w:val="auto"/>
          <w:kern w:val="0"/>
          <w:sz w:val="24"/>
          <w:szCs w:val="24"/>
          <w:u w:val="none"/>
          <w:lang w:eastAsia="hr-HR"/>
          <w14:ligatures w14:val="none"/>
        </w:rPr>
      </w:pPr>
      <w:hyperlink w:anchor="prilozi" w:history="1">
        <w:r w:rsidR="005851DF" w:rsidRPr="005851DF">
          <w:rPr>
            <w:rStyle w:val="Hiperveza"/>
            <w:rFonts w:ascii="Times New Roman" w:eastAsia="Times New Roman" w:hAnsi="Times New Roman" w:cs="Times New Roman"/>
            <w:b/>
            <w:bCs/>
            <w:color w:val="auto"/>
            <w:kern w:val="0"/>
            <w:sz w:val="24"/>
            <w:szCs w:val="24"/>
            <w:u w:val="none"/>
            <w:lang w:eastAsia="hr-HR"/>
            <w14:ligatures w14:val="none"/>
          </w:rPr>
          <w:t>Prilozi</w:t>
        </w:r>
      </w:hyperlink>
    </w:p>
    <w:p w14:paraId="2A4D0228" w14:textId="63B305DE" w:rsidR="00AA6A30" w:rsidRPr="005851DF" w:rsidRDefault="005851DF" w:rsidP="003E489B">
      <w:pPr>
        <w:pBdr>
          <w:top w:val="nil"/>
          <w:left w:val="nil"/>
          <w:bottom w:val="nil"/>
          <w:right w:val="nil"/>
          <w:between w:val="nil"/>
        </w:pBdr>
        <w:spacing w:line="360" w:lineRule="auto"/>
        <w:rPr>
          <w:rFonts w:ascii="Times New Roman" w:eastAsia="Times New Roman" w:hAnsi="Times New Roman" w:cs="Times New Roman"/>
          <w:kern w:val="0"/>
          <w:sz w:val="24"/>
          <w:szCs w:val="24"/>
          <w:lang w:eastAsia="hr-HR"/>
          <w14:ligatures w14:val="none"/>
        </w:rPr>
        <w:sectPr w:rsidR="00AA6A30" w:rsidRPr="005851DF" w:rsidSect="00F15DB6">
          <w:headerReference w:type="default" r:id="rId8"/>
          <w:footerReference w:type="default" r:id="rId9"/>
          <w:pgSz w:w="11906" w:h="16838"/>
          <w:pgMar w:top="1417" w:right="1417" w:bottom="1417" w:left="1417" w:header="708" w:footer="708" w:gutter="0"/>
          <w:pgNumType w:start="1"/>
          <w:cols w:space="720"/>
        </w:sectPr>
      </w:pPr>
      <w:r w:rsidRPr="005851DF">
        <w:rPr>
          <w:rStyle w:val="Hiperveza"/>
          <w:rFonts w:ascii="Times New Roman" w:eastAsia="Times New Roman" w:hAnsi="Times New Roman" w:cs="Times New Roman"/>
          <w:b/>
          <w:bCs/>
          <w:color w:val="auto"/>
          <w:kern w:val="0"/>
          <w:sz w:val="24"/>
          <w:szCs w:val="24"/>
          <w:u w:val="none"/>
          <w:lang w:eastAsia="hr-HR"/>
          <w14:ligatures w14:val="none"/>
        </w:rPr>
        <w:tab/>
      </w:r>
      <w:hyperlink w:anchor="prilogA" w:history="1">
        <w:r w:rsidRPr="005851DF">
          <w:rPr>
            <w:rStyle w:val="Hiperveza"/>
            <w:rFonts w:ascii="Times New Roman" w:eastAsia="Times New Roman" w:hAnsi="Times New Roman" w:cs="Times New Roman"/>
            <w:color w:val="auto"/>
            <w:kern w:val="0"/>
            <w:sz w:val="24"/>
            <w:szCs w:val="24"/>
            <w:u w:val="none"/>
            <w:lang w:eastAsia="hr-HR"/>
            <w14:ligatures w14:val="none"/>
          </w:rPr>
          <w:t>Prilog A</w:t>
        </w:r>
      </w:hyperlink>
    </w:p>
    <w:p w14:paraId="0FEF8FF8" w14:textId="77777777" w:rsidR="00AA6A30" w:rsidRDefault="00AA6A30" w:rsidP="003E489B">
      <w:pPr>
        <w:pBdr>
          <w:top w:val="nil"/>
          <w:left w:val="nil"/>
          <w:bottom w:val="nil"/>
          <w:right w:val="nil"/>
          <w:between w:val="nil"/>
        </w:pBdr>
        <w:spacing w:line="360" w:lineRule="auto"/>
        <w:rPr>
          <w:rFonts w:ascii="Times New Roman" w:eastAsia="Times New Roman" w:hAnsi="Times New Roman" w:cs="Times New Roman"/>
          <w:b/>
          <w:bCs/>
          <w:kern w:val="0"/>
          <w:sz w:val="24"/>
          <w:szCs w:val="24"/>
          <w:lang w:eastAsia="hr-HR"/>
          <w14:ligatures w14:val="none"/>
        </w:rPr>
      </w:pPr>
    </w:p>
    <w:p w14:paraId="4E815B4B" w14:textId="52B10E7E" w:rsidR="00F15DB6" w:rsidRPr="00F15DB6" w:rsidRDefault="00F15DB6" w:rsidP="00472724">
      <w:pPr>
        <w:pBdr>
          <w:top w:val="nil"/>
          <w:left w:val="nil"/>
          <w:bottom w:val="nil"/>
          <w:right w:val="nil"/>
          <w:between w:val="nil"/>
        </w:pBdr>
        <w:spacing w:line="360" w:lineRule="auto"/>
        <w:jc w:val="center"/>
        <w:rPr>
          <w:rFonts w:ascii="Times New Roman" w:eastAsia="Times New Roman" w:hAnsi="Times New Roman" w:cs="Times New Roman"/>
          <w:b/>
          <w:color w:val="000000"/>
          <w:kern w:val="0"/>
          <w:sz w:val="24"/>
          <w:szCs w:val="24"/>
          <w:lang w:eastAsia="hr-HR"/>
          <w14:ligatures w14:val="none"/>
        </w:rPr>
      </w:pPr>
      <w:r w:rsidRPr="00F15DB6">
        <w:rPr>
          <w:rFonts w:ascii="Times New Roman" w:eastAsia="Times New Roman" w:hAnsi="Times New Roman" w:cs="Times New Roman"/>
          <w:b/>
          <w:color w:val="000000"/>
          <w:kern w:val="0"/>
          <w:sz w:val="24"/>
          <w:szCs w:val="24"/>
          <w:lang w:eastAsia="hr-HR"/>
          <w14:ligatures w14:val="none"/>
        </w:rPr>
        <w:t>Uvod</w:t>
      </w:r>
    </w:p>
    <w:bookmarkEnd w:id="0"/>
    <w:p w14:paraId="53982D47" w14:textId="7BD6C0DA"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Društvene mreže sastavni su dio svakodnevice mladih – koriste ih kao alat za komunikaciju s drugima, izvor vijesti o aktualnim događanjima i izvor zabave. Shodno tome, sadržaj koji konzumiraju koristeći društvene mreže oblikuje njihov pogled na svijet oko sebe, ali i na sebe same. S jedne strane, pozitivan učinak društvenih mreža nije zanemariv – one doista mladima omogućuju komunikaciju s prijateljima koji žive daleko te im nude izvore različitih informacija, o bilo kojoj temi koja ih zanima. No, poznato je da društvene mreže imaju i mnogo negativnih strana. Naime, mladi, promatrajući objave svojih prijatelj</w:t>
      </w:r>
      <w:r w:rsidR="00AD1B7C">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i poznanika te poznatih osoba, uspoređuju svoje karakteristike s onime što vide </w:t>
      </w:r>
      <w:r w:rsidRPr="003922FD">
        <w:rPr>
          <w:rFonts w:ascii="Times New Roman" w:eastAsia="Times New Roman" w:hAnsi="Times New Roman" w:cs="Times New Roman"/>
          <w:i/>
          <w:kern w:val="0"/>
          <w:sz w:val="24"/>
          <w:szCs w:val="24"/>
          <w:lang w:eastAsia="hr-HR"/>
          <w14:ligatures w14:val="none"/>
        </w:rPr>
        <w:t>online</w:t>
      </w:r>
      <w:r w:rsidRPr="00F15DB6">
        <w:rPr>
          <w:rFonts w:ascii="Times New Roman" w:eastAsia="Times New Roman" w:hAnsi="Times New Roman" w:cs="Times New Roman"/>
          <w:kern w:val="0"/>
          <w:sz w:val="24"/>
          <w:szCs w:val="24"/>
          <w:lang w:eastAsia="hr-HR"/>
          <w14:ligatures w14:val="none"/>
        </w:rPr>
        <w:t xml:space="preserve">. Ovo može dovesti do </w:t>
      </w:r>
      <w:r w:rsidR="003922FD">
        <w:rPr>
          <w:rFonts w:ascii="Times New Roman" w:eastAsia="Times New Roman" w:hAnsi="Times New Roman" w:cs="Times New Roman"/>
          <w:kern w:val="0"/>
          <w:sz w:val="24"/>
          <w:szCs w:val="24"/>
          <w:lang w:eastAsia="hr-HR"/>
          <w14:ligatures w14:val="none"/>
        </w:rPr>
        <w:t>uspoređivanja</w:t>
      </w:r>
      <w:r w:rsidRPr="00F15DB6">
        <w:rPr>
          <w:rFonts w:ascii="Times New Roman" w:eastAsia="Times New Roman" w:hAnsi="Times New Roman" w:cs="Times New Roman"/>
          <w:kern w:val="0"/>
          <w:sz w:val="24"/>
          <w:szCs w:val="24"/>
          <w:lang w:eastAsia="hr-HR"/>
          <w14:ligatures w14:val="none"/>
        </w:rPr>
        <w:t xml:space="preserve"> vlastitih postignuća s tuđima </w:t>
      </w:r>
      <w:r w:rsidR="003922FD">
        <w:rPr>
          <w:rFonts w:ascii="Times New Roman" w:eastAsia="Times New Roman" w:hAnsi="Times New Roman" w:cs="Times New Roman"/>
          <w:kern w:val="0"/>
          <w:sz w:val="24"/>
          <w:szCs w:val="24"/>
          <w:lang w:eastAsia="hr-HR"/>
          <w14:ligatures w14:val="none"/>
        </w:rPr>
        <w:t>i</w:t>
      </w:r>
      <w:r w:rsidRPr="00F15DB6">
        <w:rPr>
          <w:rFonts w:ascii="Times New Roman" w:eastAsia="Times New Roman" w:hAnsi="Times New Roman" w:cs="Times New Roman"/>
          <w:kern w:val="0"/>
          <w:sz w:val="24"/>
          <w:szCs w:val="24"/>
          <w:lang w:eastAsia="hr-HR"/>
          <w14:ligatures w14:val="none"/>
        </w:rPr>
        <w:t xml:space="preserve"> vlastitog izgleda s izgledom onih čiji sadržaj mladi prate na društvenim mrežama. </w:t>
      </w:r>
      <w:r w:rsidR="003922FD">
        <w:rPr>
          <w:rFonts w:ascii="Times New Roman" w:eastAsia="Times New Roman" w:hAnsi="Times New Roman" w:cs="Times New Roman"/>
          <w:kern w:val="0"/>
          <w:sz w:val="24"/>
          <w:szCs w:val="24"/>
          <w:lang w:eastAsia="hr-HR"/>
          <w14:ligatures w14:val="none"/>
        </w:rPr>
        <w:t>Uspoređivanje</w:t>
      </w:r>
      <w:r w:rsidR="00902AF8">
        <w:rPr>
          <w:rFonts w:ascii="Times New Roman" w:eastAsia="Times New Roman" w:hAnsi="Times New Roman" w:cs="Times New Roman"/>
          <w:kern w:val="0"/>
          <w:sz w:val="24"/>
          <w:szCs w:val="24"/>
          <w:lang w:eastAsia="hr-HR"/>
          <w14:ligatures w14:val="none"/>
        </w:rPr>
        <w:t xml:space="preserve"> sebe s pomno </w:t>
      </w:r>
      <w:r w:rsidRPr="00902AF8">
        <w:rPr>
          <w:rFonts w:ascii="Times New Roman" w:eastAsia="Times New Roman" w:hAnsi="Times New Roman" w:cs="Times New Roman"/>
          <w:kern w:val="0"/>
          <w:sz w:val="24"/>
          <w:szCs w:val="24"/>
          <w:lang w:eastAsia="hr-HR"/>
          <w14:ligatures w14:val="none"/>
        </w:rPr>
        <w:t xml:space="preserve">odabranim </w:t>
      </w:r>
      <w:r w:rsidRPr="00F15DB6">
        <w:rPr>
          <w:rFonts w:ascii="Times New Roman" w:eastAsia="Times New Roman" w:hAnsi="Times New Roman" w:cs="Times New Roman"/>
          <w:kern w:val="0"/>
          <w:sz w:val="24"/>
          <w:szCs w:val="24"/>
          <w:lang w:eastAsia="hr-HR"/>
          <w14:ligatures w14:val="none"/>
        </w:rPr>
        <w:t>najboljim trenutcima nekog drugog nerijetko ima štetne posljedice za mentalno zdravlj</w:t>
      </w:r>
      <w:r w:rsidR="00902AF8">
        <w:rPr>
          <w:rFonts w:ascii="Times New Roman" w:eastAsia="Times New Roman" w:hAnsi="Times New Roman" w:cs="Times New Roman"/>
          <w:kern w:val="0"/>
          <w:sz w:val="24"/>
          <w:szCs w:val="24"/>
          <w:lang w:eastAsia="hr-HR"/>
          <w14:ligatures w14:val="none"/>
        </w:rPr>
        <w:t>e</w:t>
      </w:r>
      <w:r w:rsidRPr="00F15DB6">
        <w:rPr>
          <w:rFonts w:ascii="Times New Roman" w:eastAsia="Times New Roman" w:hAnsi="Times New Roman" w:cs="Times New Roman"/>
          <w:kern w:val="0"/>
          <w:sz w:val="24"/>
          <w:szCs w:val="24"/>
          <w:lang w:eastAsia="hr-HR"/>
          <w14:ligatures w14:val="none"/>
        </w:rPr>
        <w:t xml:space="preserve"> mladih te utječe i na način na koji se oni sami predstavljaju na društvenim mrežama, a to je </w:t>
      </w:r>
      <w:r w:rsidRPr="00902AF8">
        <w:rPr>
          <w:rFonts w:ascii="Times New Roman" w:eastAsia="Times New Roman" w:hAnsi="Times New Roman" w:cs="Times New Roman"/>
          <w:kern w:val="0"/>
          <w:sz w:val="24"/>
          <w:szCs w:val="24"/>
          <w:lang w:eastAsia="hr-HR"/>
          <w14:ligatures w14:val="none"/>
        </w:rPr>
        <w:t xml:space="preserve">često </w:t>
      </w:r>
      <w:r w:rsidR="00902AF8">
        <w:rPr>
          <w:rFonts w:ascii="Times New Roman" w:eastAsia="Times New Roman" w:hAnsi="Times New Roman" w:cs="Times New Roman"/>
          <w:kern w:val="0"/>
          <w:sz w:val="24"/>
          <w:szCs w:val="24"/>
          <w:lang w:eastAsia="hr-HR"/>
          <w14:ligatures w14:val="none"/>
        </w:rPr>
        <w:t xml:space="preserve">također </w:t>
      </w:r>
      <w:r w:rsidRPr="00F15DB6">
        <w:rPr>
          <w:rFonts w:ascii="Times New Roman" w:eastAsia="Times New Roman" w:hAnsi="Times New Roman" w:cs="Times New Roman"/>
          <w:kern w:val="0"/>
          <w:sz w:val="24"/>
          <w:szCs w:val="24"/>
          <w:lang w:eastAsia="hr-HR"/>
          <w14:ligatures w14:val="none"/>
        </w:rPr>
        <w:t xml:space="preserve">idealizirana slika sebe, stvorena kako bi se uklopila u klimu društvenih mreža. Stoga, tema ovog rada jest upravo tendencija mladih da predstavljaju svoje stvarno, odnosno svoje idealno ja, i to upravo na novoj društvenoj mreži, </w:t>
      </w:r>
      <w:r w:rsidRPr="00902AF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koji se korisnicima predstavlja kao nositelj jedne vrijednosti koj</w:t>
      </w:r>
      <w:r w:rsidR="009263F2">
        <w:rPr>
          <w:rFonts w:ascii="Times New Roman" w:eastAsia="Times New Roman" w:hAnsi="Times New Roman" w:cs="Times New Roman"/>
          <w:kern w:val="0"/>
          <w:sz w:val="24"/>
          <w:szCs w:val="24"/>
          <w:lang w:eastAsia="hr-HR"/>
          <w14:ligatures w14:val="none"/>
        </w:rPr>
        <w:t>u</w:t>
      </w:r>
      <w:r w:rsidRPr="00F15DB6">
        <w:rPr>
          <w:rFonts w:ascii="Times New Roman" w:eastAsia="Times New Roman" w:hAnsi="Times New Roman" w:cs="Times New Roman"/>
          <w:kern w:val="0"/>
          <w:sz w:val="24"/>
          <w:szCs w:val="24"/>
          <w:lang w:eastAsia="hr-HR"/>
          <w14:ligatures w14:val="none"/>
        </w:rPr>
        <w:t xml:space="preserve"> druge mreže nemaju – autentičnosti. </w:t>
      </w:r>
    </w:p>
    <w:p w14:paraId="100DDF41" w14:textId="3FCFE0FD"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U današnje vrijeme postoji niz društvenih mreža s velikim brojem korisnika diljem svijeta. Facebook, koji je aktivan od 2004</w:t>
      </w:r>
      <w:r w:rsidR="00902AF8">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svoj je vrhunac doživio 2009.</w:t>
      </w:r>
      <w:r w:rsidR="00902AF8">
        <w:rPr>
          <w:rFonts w:ascii="Times New Roman" w:eastAsia="Times New Roman" w:hAnsi="Times New Roman" w:cs="Times New Roman"/>
          <w:kern w:val="0"/>
          <w:sz w:val="24"/>
          <w:szCs w:val="24"/>
          <w:lang w:eastAsia="hr-HR"/>
          <w14:ligatures w14:val="none"/>
        </w:rPr>
        <w:t xml:space="preserve"> godine, kad</w:t>
      </w:r>
      <w:r w:rsidRPr="00F15DB6">
        <w:rPr>
          <w:rFonts w:ascii="Times New Roman" w:eastAsia="Times New Roman" w:hAnsi="Times New Roman" w:cs="Times New Roman"/>
          <w:kern w:val="0"/>
          <w:sz w:val="24"/>
          <w:szCs w:val="24"/>
          <w:lang w:eastAsia="hr-HR"/>
          <w14:ligatures w14:val="none"/>
        </w:rPr>
        <w:t xml:space="preserve"> je bio najkorištenija društvena mreža na svijetu. Svoj uspon duguje brojnim mogućnostima koje pruža korisnicima, kao što su izrada profila, objave, dodavanje prijatelja i slično (Safdar i Abbasi, 2020). Unatoč pojavi mnogobrojnih novih društvenih mreža, Facebook ostaje popularan i godinama kasnije. </w:t>
      </w:r>
      <w:r w:rsidR="00902AF8">
        <w:rPr>
          <w:rFonts w:ascii="Times New Roman" w:eastAsia="Times New Roman" w:hAnsi="Times New Roman" w:cs="Times New Roman"/>
          <w:kern w:val="0"/>
          <w:sz w:val="24"/>
          <w:szCs w:val="24"/>
          <w:lang w:eastAsia="hr-HR"/>
          <w14:ligatures w14:val="none"/>
        </w:rPr>
        <w:t xml:space="preserve">U istraživanju provedenom </w:t>
      </w:r>
      <w:r w:rsidRPr="00F15DB6">
        <w:rPr>
          <w:rFonts w:ascii="Times New Roman" w:eastAsia="Times New Roman" w:hAnsi="Times New Roman" w:cs="Times New Roman"/>
          <w:kern w:val="0"/>
          <w:sz w:val="24"/>
          <w:szCs w:val="24"/>
          <w:lang w:eastAsia="hr-HR"/>
          <w14:ligatures w14:val="none"/>
        </w:rPr>
        <w:t xml:space="preserve">2021. </w:t>
      </w:r>
      <w:r w:rsidR="00902AF8">
        <w:rPr>
          <w:rFonts w:ascii="Times New Roman" w:eastAsia="Times New Roman" w:hAnsi="Times New Roman" w:cs="Times New Roman"/>
          <w:kern w:val="0"/>
          <w:sz w:val="24"/>
          <w:szCs w:val="24"/>
          <w:lang w:eastAsia="hr-HR"/>
          <w14:ligatures w14:val="none"/>
        </w:rPr>
        <w:t xml:space="preserve">godine </w:t>
      </w:r>
      <w:r w:rsidRPr="00F15DB6">
        <w:rPr>
          <w:rFonts w:ascii="Times New Roman" w:eastAsia="Times New Roman" w:hAnsi="Times New Roman" w:cs="Times New Roman"/>
          <w:kern w:val="0"/>
          <w:sz w:val="24"/>
          <w:szCs w:val="24"/>
          <w:lang w:eastAsia="hr-HR"/>
          <w14:ligatures w14:val="none"/>
        </w:rPr>
        <w:t xml:space="preserve">69% Amerikanaca je izjavilo da je koristilo </w:t>
      </w:r>
      <w:r w:rsidRPr="00902AF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(Auxier i Andreson, 2021). </w:t>
      </w:r>
    </w:p>
    <w:p w14:paraId="7F3A67A6" w14:textId="058EB886"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Međutim, s vremenom je pojava novih društvenih mreža dovela do generacijskih razlika u njihovom korištenju. Mlađi korisnici, u usporedbi s onima starijima od 30, mnogo više koriste </w:t>
      </w:r>
      <w:r w:rsidRPr="00902AF8">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i </w:t>
      </w:r>
      <w:r w:rsidRPr="00902AF8">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(Auxier i Andreson, 20</w:t>
      </w:r>
      <w:r w:rsidR="00902AF8">
        <w:rPr>
          <w:rFonts w:ascii="Times New Roman" w:eastAsia="Times New Roman" w:hAnsi="Times New Roman" w:cs="Times New Roman"/>
          <w:kern w:val="0"/>
          <w:sz w:val="24"/>
          <w:szCs w:val="24"/>
          <w:lang w:eastAsia="hr-HR"/>
          <w14:ligatures w14:val="none"/>
        </w:rPr>
        <w:t>21). Osim demografskih promjena</w:t>
      </w:r>
      <w:r w:rsidRPr="00F15DB6">
        <w:rPr>
          <w:rFonts w:ascii="Times New Roman" w:eastAsia="Times New Roman" w:hAnsi="Times New Roman" w:cs="Times New Roman"/>
          <w:kern w:val="0"/>
          <w:sz w:val="24"/>
          <w:szCs w:val="24"/>
          <w:lang w:eastAsia="hr-HR"/>
          <w14:ligatures w14:val="none"/>
        </w:rPr>
        <w:t xml:space="preserve"> različite društvene mreže mijenjaju i način interakcij</w:t>
      </w:r>
      <w:r w:rsidR="00FC266D">
        <w:rPr>
          <w:rFonts w:ascii="Times New Roman" w:eastAsia="Times New Roman" w:hAnsi="Times New Roman" w:cs="Times New Roman"/>
          <w:kern w:val="0"/>
          <w:sz w:val="24"/>
          <w:szCs w:val="24"/>
          <w:lang w:eastAsia="hr-HR"/>
          <w14:ligatures w14:val="none"/>
        </w:rPr>
        <w:t>e</w:t>
      </w:r>
      <w:r w:rsidRPr="00F15DB6">
        <w:rPr>
          <w:rFonts w:ascii="Times New Roman" w:eastAsia="Times New Roman" w:hAnsi="Times New Roman" w:cs="Times New Roman"/>
          <w:kern w:val="0"/>
          <w:sz w:val="24"/>
          <w:szCs w:val="24"/>
          <w:lang w:eastAsia="hr-HR"/>
          <w14:ligatures w14:val="none"/>
        </w:rPr>
        <w:t xml:space="preserve"> korisnika s </w:t>
      </w:r>
      <w:r w:rsidRPr="00902AF8">
        <w:rPr>
          <w:rFonts w:ascii="Times New Roman" w:eastAsia="Times New Roman" w:hAnsi="Times New Roman" w:cs="Times New Roman"/>
          <w:i/>
          <w:kern w:val="0"/>
          <w:sz w:val="24"/>
          <w:szCs w:val="24"/>
          <w:lang w:eastAsia="hr-HR"/>
          <w14:ligatures w14:val="none"/>
        </w:rPr>
        <w:t>online</w:t>
      </w:r>
      <w:r w:rsidRPr="00F15DB6">
        <w:rPr>
          <w:rFonts w:ascii="Times New Roman" w:eastAsia="Times New Roman" w:hAnsi="Times New Roman" w:cs="Times New Roman"/>
          <w:kern w:val="0"/>
          <w:sz w:val="24"/>
          <w:szCs w:val="24"/>
          <w:lang w:eastAsia="hr-HR"/>
          <w14:ligatures w14:val="none"/>
        </w:rPr>
        <w:t xml:space="preserve"> sadržajem. </w:t>
      </w:r>
    </w:p>
    <w:p w14:paraId="7EA73D7E" w14:textId="0B5C7DB4"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Tako   Shahbaznezhad i sur</w:t>
      </w:r>
      <w:r w:rsidR="00B06299">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(2021) pronalaze da su korisnici na </w:t>
      </w:r>
      <w:r w:rsidRPr="00902AF8">
        <w:rPr>
          <w:rFonts w:ascii="Times New Roman" w:eastAsia="Times New Roman" w:hAnsi="Times New Roman" w:cs="Times New Roman"/>
          <w:i/>
          <w:kern w:val="0"/>
          <w:sz w:val="24"/>
          <w:szCs w:val="24"/>
          <w:lang w:eastAsia="hr-HR"/>
          <w14:ligatures w14:val="none"/>
        </w:rPr>
        <w:t>Instagramu</w:t>
      </w:r>
      <w:r w:rsidRPr="00F15DB6">
        <w:rPr>
          <w:rFonts w:ascii="Times New Roman" w:eastAsia="Times New Roman" w:hAnsi="Times New Roman" w:cs="Times New Roman"/>
          <w:kern w:val="0"/>
          <w:sz w:val="24"/>
          <w:szCs w:val="24"/>
          <w:lang w:eastAsia="hr-HR"/>
          <w14:ligatures w14:val="none"/>
        </w:rPr>
        <w:t xml:space="preserve"> značajno pasivniji nego na </w:t>
      </w:r>
      <w:r w:rsidRPr="00902AF8">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Autori navode da je razlog tome što </w:t>
      </w:r>
      <w:r w:rsidRPr="00902AF8">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lako dostupnom mogućnošću označivanje objave sa „Sviđa mi se“ (jednostavni dvostruki klik na samu objavu) </w:t>
      </w:r>
      <w:r w:rsidRPr="00F15DB6">
        <w:rPr>
          <w:rFonts w:ascii="Times New Roman" w:eastAsia="Times New Roman" w:hAnsi="Times New Roman" w:cs="Times New Roman"/>
          <w:kern w:val="0"/>
          <w:sz w:val="24"/>
          <w:szCs w:val="24"/>
          <w:lang w:eastAsia="hr-HR"/>
          <w14:ligatures w14:val="none"/>
        </w:rPr>
        <w:lastRenderedPageBreak/>
        <w:t xml:space="preserve">potiče pasivnije ponašanje, a komentari (vid aktivnog sudjelovanja) služe kao pozitivni osvrt na vizualni sadržaj. S druge strane, </w:t>
      </w:r>
      <w:r w:rsidRPr="00902AF8">
        <w:rPr>
          <w:rFonts w:ascii="Times New Roman" w:eastAsia="Times New Roman" w:hAnsi="Times New Roman" w:cs="Times New Roman"/>
          <w:i/>
          <w:kern w:val="0"/>
          <w:sz w:val="24"/>
          <w:szCs w:val="24"/>
          <w:lang w:eastAsia="hr-HR"/>
          <w14:ligatures w14:val="none"/>
        </w:rPr>
        <w:t>Facebook</w:t>
      </w:r>
      <w:r w:rsidR="00C2705B">
        <w:rPr>
          <w:rFonts w:ascii="Times New Roman" w:eastAsia="Times New Roman" w:hAnsi="Times New Roman" w:cs="Times New Roman"/>
          <w:kern w:val="0"/>
          <w:sz w:val="24"/>
          <w:szCs w:val="24"/>
          <w:lang w:eastAsia="hr-HR"/>
          <w14:ligatures w14:val="none"/>
        </w:rPr>
        <w:t xml:space="preserve">, kao </w:t>
      </w:r>
      <w:r w:rsidRPr="00F15DB6">
        <w:rPr>
          <w:rFonts w:ascii="Times New Roman" w:eastAsia="Times New Roman" w:hAnsi="Times New Roman" w:cs="Times New Roman"/>
          <w:kern w:val="0"/>
          <w:sz w:val="24"/>
          <w:szCs w:val="24"/>
          <w:lang w:eastAsia="hr-HR"/>
          <w14:ligatures w14:val="none"/>
        </w:rPr>
        <w:t>platforma</w:t>
      </w:r>
      <w:r w:rsidR="00C2705B">
        <w:rPr>
          <w:rFonts w:ascii="Times New Roman" w:eastAsia="Times New Roman" w:hAnsi="Times New Roman" w:cs="Times New Roman"/>
          <w:kern w:val="0"/>
          <w:sz w:val="24"/>
          <w:szCs w:val="24"/>
          <w:lang w:eastAsia="hr-HR"/>
          <w14:ligatures w14:val="none"/>
        </w:rPr>
        <w:t xml:space="preserve"> djelomično temeljena na tekstualnom sadržaju,</w:t>
      </w:r>
      <w:r w:rsidRPr="00F15DB6">
        <w:rPr>
          <w:rFonts w:ascii="Times New Roman" w:eastAsia="Times New Roman" w:hAnsi="Times New Roman" w:cs="Times New Roman"/>
          <w:kern w:val="0"/>
          <w:sz w:val="24"/>
          <w:szCs w:val="24"/>
          <w:lang w:eastAsia="hr-HR"/>
          <w14:ligatures w14:val="none"/>
        </w:rPr>
        <w:t xml:space="preserve"> potiče raspravu u komentarima, te tom karakteristikom potiče korisnike na aktivnije sudjelovanje (Shahbaznezhad i sur., 2021).  </w:t>
      </w:r>
    </w:p>
    <w:p w14:paraId="70EF0414" w14:textId="07994D25"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Nadalje, mogućnosti koje društvene mreže pružaju imaju značajne implikacije na samopercepciju korisnika. Generalno češća uporaba društvenih mreža dovodi do češće usporedbe s drugima, što kod mladih dovodi do nezadovoljstva vlastitim tijelom (Jarman i sur., 2024). Ovakav utjecaj društvenih mreža može imati ozbiljne posljedice na mentalno zdravlje, a posebno je izražen pri korištenju društvenih mreža koje u fokusu imaju vizualni sadržaj, što podupire nalaz da </w:t>
      </w:r>
      <w:r w:rsidRPr="00C2705B">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igra značajnu ulogu u razvoju poremećaja u prehrani (Stein i sur., 2021). Same mogućnosti društvenih mreža, poput usmjerenosti na vizualno, mogu dovesti do usmjerenosti korisnika na njihove percipirane fizičke nedostatke. Još jedan primjer takvog </w:t>
      </w:r>
      <w:r w:rsidR="00C2705B">
        <w:rPr>
          <w:rFonts w:ascii="Times New Roman" w:eastAsia="Times New Roman" w:hAnsi="Times New Roman" w:cs="Times New Roman"/>
          <w:kern w:val="0"/>
          <w:sz w:val="24"/>
          <w:szCs w:val="24"/>
          <w:lang w:eastAsia="hr-HR"/>
          <w14:ligatures w14:val="none"/>
        </w:rPr>
        <w:t>utjecaja predstavlj</w:t>
      </w:r>
      <w:r w:rsidR="00EF623A">
        <w:rPr>
          <w:rFonts w:ascii="Times New Roman" w:eastAsia="Times New Roman" w:hAnsi="Times New Roman" w:cs="Times New Roman"/>
          <w:kern w:val="0"/>
          <w:sz w:val="24"/>
          <w:szCs w:val="24"/>
          <w:lang w:eastAsia="hr-HR"/>
          <w14:ligatures w14:val="none"/>
        </w:rPr>
        <w:t>aj</w:t>
      </w:r>
      <w:r w:rsidR="00C2705B">
        <w:rPr>
          <w:rFonts w:ascii="Times New Roman" w:eastAsia="Times New Roman" w:hAnsi="Times New Roman" w:cs="Times New Roman"/>
          <w:kern w:val="0"/>
          <w:sz w:val="24"/>
          <w:szCs w:val="24"/>
          <w:lang w:eastAsia="hr-HR"/>
          <w14:ligatures w14:val="none"/>
        </w:rPr>
        <w:t>u i filt</w:t>
      </w:r>
      <w:r w:rsidR="00EF623A">
        <w:rPr>
          <w:rFonts w:ascii="Times New Roman" w:eastAsia="Times New Roman" w:hAnsi="Times New Roman" w:cs="Times New Roman"/>
          <w:kern w:val="0"/>
          <w:sz w:val="24"/>
          <w:szCs w:val="24"/>
          <w:lang w:eastAsia="hr-HR"/>
          <w14:ligatures w14:val="none"/>
        </w:rPr>
        <w:t>e</w:t>
      </w:r>
      <w:r w:rsidR="00C2705B">
        <w:rPr>
          <w:rFonts w:ascii="Times New Roman" w:eastAsia="Times New Roman" w:hAnsi="Times New Roman" w:cs="Times New Roman"/>
          <w:kern w:val="0"/>
          <w:sz w:val="24"/>
          <w:szCs w:val="24"/>
          <w:lang w:eastAsia="hr-HR"/>
          <w14:ligatures w14:val="none"/>
        </w:rPr>
        <w:t xml:space="preserve">ri na </w:t>
      </w:r>
      <w:r w:rsidR="00C2705B" w:rsidRPr="00C2705B">
        <w:rPr>
          <w:rFonts w:ascii="Times New Roman" w:eastAsia="Times New Roman" w:hAnsi="Times New Roman" w:cs="Times New Roman"/>
          <w:i/>
          <w:kern w:val="0"/>
          <w:sz w:val="24"/>
          <w:szCs w:val="24"/>
          <w:lang w:eastAsia="hr-HR"/>
          <w14:ligatures w14:val="none"/>
        </w:rPr>
        <w:t>Snapchatu</w:t>
      </w:r>
      <w:r w:rsidRPr="00F15DB6">
        <w:rPr>
          <w:rFonts w:ascii="Times New Roman" w:eastAsia="Times New Roman" w:hAnsi="Times New Roman" w:cs="Times New Roman"/>
          <w:kern w:val="0"/>
          <w:sz w:val="24"/>
          <w:szCs w:val="24"/>
          <w:lang w:eastAsia="hr-HR"/>
          <w14:ligatures w14:val="none"/>
        </w:rPr>
        <w:t xml:space="preserve">, uvedeni 2015. godine, koji su kod nekih korisnika izazvali neugodu i zabrinutost oko stereotipizacije izgleda žena (Barker, 2020). </w:t>
      </w:r>
    </w:p>
    <w:p w14:paraId="1C7C7678" w14:textId="0F6F4537" w:rsidR="00F15DB6" w:rsidRPr="00F15DB6" w:rsidRDefault="00F15DB6" w:rsidP="00F15DB6">
      <w:pPr>
        <w:spacing w:line="360" w:lineRule="auto"/>
        <w:ind w:firstLine="360"/>
        <w:jc w:val="both"/>
        <w:rPr>
          <w:rFonts w:ascii="Times New Roman" w:eastAsia="Times New Roman" w:hAnsi="Times New Roman" w:cs="Times New Roman"/>
          <w:iCs/>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Društvene mreže, prisutne već preko dva desetljeća, očito imaju brojne i važne implikacije. Unatoč tome što neke, poput </w:t>
      </w:r>
      <w:r w:rsidRPr="00C2705B">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ili </w:t>
      </w:r>
      <w:r w:rsidRPr="00C2705B">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xml:space="preserve">, jasno održavaju visok broj korisnika (Auxier i Andreson, 2021), nove mreže se također pojavljuju te poneke i uspješno zadržavaju svoj širok utjecaj. Probitkom novih društvenih mreža javljaju se i nove implikacije za korisnike, kao što je evidentno u slučaju </w:t>
      </w:r>
      <w:r w:rsidR="00C2705B">
        <w:rPr>
          <w:rFonts w:ascii="Times New Roman" w:eastAsia="Times New Roman" w:hAnsi="Times New Roman" w:cs="Times New Roman"/>
          <w:kern w:val="0"/>
          <w:sz w:val="24"/>
          <w:szCs w:val="24"/>
          <w:lang w:eastAsia="hr-HR"/>
          <w14:ligatures w14:val="none"/>
        </w:rPr>
        <w:t xml:space="preserve">filtara na </w:t>
      </w:r>
      <w:r w:rsidR="00C2705B" w:rsidRPr="00C2705B">
        <w:rPr>
          <w:rFonts w:ascii="Times New Roman" w:eastAsia="Times New Roman" w:hAnsi="Times New Roman" w:cs="Times New Roman"/>
          <w:i/>
          <w:kern w:val="0"/>
          <w:sz w:val="24"/>
          <w:szCs w:val="24"/>
          <w:lang w:eastAsia="hr-HR"/>
          <w14:ligatures w14:val="none"/>
        </w:rPr>
        <w:t>Snapchatu</w:t>
      </w:r>
      <w:r w:rsidRPr="00F15DB6">
        <w:rPr>
          <w:rFonts w:ascii="Times New Roman" w:eastAsia="Times New Roman" w:hAnsi="Times New Roman" w:cs="Times New Roman"/>
          <w:kern w:val="0"/>
          <w:sz w:val="24"/>
          <w:szCs w:val="24"/>
          <w:lang w:eastAsia="hr-HR"/>
          <w14:ligatures w14:val="none"/>
        </w:rPr>
        <w:t xml:space="preserve">. Jedna od društvenih mreža koja se pojavila nedavno jest mreža koja obećava iskustvo autentičnog pravog života - </w:t>
      </w:r>
      <w:r w:rsidRPr="00C2705B">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w:t>
      </w:r>
      <w:hyperlink r:id="rId10" w:history="1">
        <w:r w:rsidR="00C2705B" w:rsidRPr="007074A8">
          <w:rPr>
            <w:rStyle w:val="Hiperveza"/>
            <w:rFonts w:ascii="Times New Roman" w:eastAsia="Times New Roman" w:hAnsi="Times New Roman" w:cs="Times New Roman"/>
            <w:kern w:val="0"/>
            <w:sz w:val="24"/>
            <w:szCs w:val="24"/>
            <w:lang w:eastAsia="hr-HR"/>
            <w14:ligatures w14:val="none"/>
          </w:rPr>
          <w:t>https://BeReal.com/en/</w:t>
        </w:r>
      </w:hyperlink>
      <w:r w:rsidRPr="00F15DB6">
        <w:rPr>
          <w:rFonts w:ascii="Times New Roman" w:eastAsia="Times New Roman" w:hAnsi="Times New Roman" w:cs="Times New Roman"/>
          <w:kern w:val="0"/>
          <w:sz w:val="24"/>
          <w:szCs w:val="24"/>
          <w:lang w:eastAsia="hr-HR"/>
          <w14:ligatures w14:val="none"/>
        </w:rPr>
        <w:t xml:space="preserve">). </w:t>
      </w:r>
    </w:p>
    <w:p w14:paraId="6DD98F2A" w14:textId="382CC3C5"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C2705B">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društvena mreža lansirana 202</w:t>
      </w:r>
      <w:r w:rsidR="008E3DE3">
        <w:rPr>
          <w:rFonts w:ascii="Times New Roman" w:eastAsia="Times New Roman" w:hAnsi="Times New Roman" w:cs="Times New Roman"/>
          <w:kern w:val="0"/>
          <w:sz w:val="24"/>
          <w:szCs w:val="24"/>
          <w:lang w:eastAsia="hr-HR"/>
          <w14:ligatures w14:val="none"/>
        </w:rPr>
        <w:t xml:space="preserve">0. godine u Francuskoj, vrhunac je </w:t>
      </w:r>
      <w:r w:rsidRPr="00F15DB6">
        <w:rPr>
          <w:rFonts w:ascii="Times New Roman" w:eastAsia="Times New Roman" w:hAnsi="Times New Roman" w:cs="Times New Roman"/>
          <w:kern w:val="0"/>
          <w:sz w:val="24"/>
          <w:szCs w:val="24"/>
          <w:lang w:eastAsia="hr-HR"/>
          <w14:ligatures w14:val="none"/>
        </w:rPr>
        <w:t xml:space="preserve">popularnosti </w:t>
      </w:r>
      <w:r w:rsidR="008E3DE3">
        <w:rPr>
          <w:rFonts w:ascii="Times New Roman" w:eastAsia="Times New Roman" w:hAnsi="Times New Roman" w:cs="Times New Roman"/>
          <w:kern w:val="0"/>
          <w:sz w:val="24"/>
          <w:szCs w:val="24"/>
          <w:lang w:eastAsia="hr-HR"/>
          <w14:ligatures w14:val="none"/>
        </w:rPr>
        <w:t>dosegla</w:t>
      </w:r>
      <w:r w:rsidRPr="00F15DB6">
        <w:rPr>
          <w:rFonts w:ascii="Times New Roman" w:eastAsia="Times New Roman" w:hAnsi="Times New Roman" w:cs="Times New Roman"/>
          <w:kern w:val="0"/>
          <w:sz w:val="24"/>
          <w:szCs w:val="24"/>
          <w:lang w:eastAsia="hr-HR"/>
          <w14:ligatures w14:val="none"/>
        </w:rPr>
        <w:t xml:space="preserve"> u kolovozu 2022. godine kad je </w:t>
      </w:r>
      <w:r w:rsidR="008E3DE3">
        <w:rPr>
          <w:rFonts w:ascii="Times New Roman" w:eastAsia="Times New Roman" w:hAnsi="Times New Roman" w:cs="Times New Roman"/>
          <w:kern w:val="0"/>
          <w:sz w:val="24"/>
          <w:szCs w:val="24"/>
          <w:lang w:eastAsia="hr-HR"/>
          <w14:ligatures w14:val="none"/>
        </w:rPr>
        <w:t>aplikaciju aktivno koristilo 73,</w:t>
      </w:r>
      <w:r w:rsidRPr="00F15DB6">
        <w:rPr>
          <w:rFonts w:ascii="Times New Roman" w:eastAsia="Times New Roman" w:hAnsi="Times New Roman" w:cs="Times New Roman"/>
          <w:kern w:val="0"/>
          <w:sz w:val="24"/>
          <w:szCs w:val="24"/>
          <w:lang w:eastAsia="hr-HR"/>
          <w14:ligatures w14:val="none"/>
        </w:rPr>
        <w:t xml:space="preserve">5 milijuna ljudi (Curry, 2024). Otada se broj aktivnih korisnika počeo smanjivati, no aplikacija je i dalje relevantna te ju mnogi još uvijek koriste. </w:t>
      </w:r>
      <w:r w:rsidRPr="008E3DE3">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se predstavlja kao jedinstvena društvena mreža koja korisnike potiče na autentičnost i iskrenost u samopredstavljanju. Ova društvena mreža javlja se kao reakcija na performativno objavljivanje, čiji je produkt lažna prezentacija života autora objave, na drugim mrežama, koje obiluju korištenjem alata koji sliku čine privlačnijom. Upravo zbog svog suprotstavljanja ovakvom načinu objavljivanja </w:t>
      </w:r>
      <w:r w:rsidRPr="00477F94">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je u medijima zaradio naziv „Anti-Instagram“ (Reyes, 2022). Osim klime na drugim društvenim mrežama, razvoju </w:t>
      </w:r>
      <w:r w:rsidRPr="00477F94">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kao takvom pogodovao je </w:t>
      </w:r>
      <w:r w:rsidRPr="00F15DB6">
        <w:rPr>
          <w:rFonts w:ascii="Times New Roman" w:eastAsia="Times New Roman" w:hAnsi="Times New Roman" w:cs="Times New Roman"/>
          <w:i/>
          <w:iCs/>
          <w:kern w:val="0"/>
          <w:sz w:val="24"/>
          <w:szCs w:val="24"/>
          <w:lang w:eastAsia="hr-HR"/>
          <w14:ligatures w14:val="none"/>
        </w:rPr>
        <w:t>lockdown</w:t>
      </w:r>
      <w:r w:rsidRPr="00F15DB6">
        <w:rPr>
          <w:rFonts w:ascii="Times New Roman" w:eastAsia="Times New Roman" w:hAnsi="Times New Roman" w:cs="Times New Roman"/>
          <w:kern w:val="0"/>
          <w:sz w:val="24"/>
          <w:szCs w:val="24"/>
          <w:lang w:eastAsia="hr-HR"/>
          <w14:ligatures w14:val="none"/>
        </w:rPr>
        <w:t xml:space="preserve">, koji je onemogućio glamurozne objave slavnih (Morgan, 2022), stvorivši uvjete za nastanak mreže koja se fokusira na ono svakodnevno i obično.  </w:t>
      </w:r>
    </w:p>
    <w:p w14:paraId="4E563997" w14:textId="7F7CFF6E"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lastRenderedPageBreak/>
        <w:t xml:space="preserve">Temeljni koncept </w:t>
      </w:r>
      <w:r w:rsidRPr="00477F94">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jest taj da korisnik svaki dan u različito, nasumično vrijeme dobije obavijest od aplikacije na svojem mobilnom uređaju s tekstom </w:t>
      </w:r>
      <w:r w:rsidRPr="00A83076">
        <w:rPr>
          <w:rFonts w:ascii="Times New Roman" w:eastAsia="Times New Roman" w:hAnsi="Times New Roman" w:cs="Times New Roman"/>
          <w:kern w:val="0"/>
          <w:sz w:val="24"/>
          <w:szCs w:val="24"/>
          <w:lang w:eastAsia="hr-HR"/>
          <w14:ligatures w14:val="none"/>
        </w:rPr>
        <w:t>“Time to BeReal: 2 min to capture a BeReal and see what your friends are up to!”</w:t>
      </w:r>
      <w:r w:rsidRPr="00F15DB6">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i/>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Od tog trenutka korisnik ima dvije minute da objavi fotografiju, pri čemu fotografiranjem istovremeno zahvaća sliku prednjom i stražnjom ka</w:t>
      </w:r>
      <w:r w:rsidR="00A83076">
        <w:rPr>
          <w:rFonts w:ascii="Times New Roman" w:eastAsia="Times New Roman" w:hAnsi="Times New Roman" w:cs="Times New Roman"/>
          <w:kern w:val="0"/>
          <w:sz w:val="24"/>
          <w:szCs w:val="24"/>
          <w:lang w:eastAsia="hr-HR"/>
          <w14:ligatures w14:val="none"/>
        </w:rPr>
        <w:t xml:space="preserve">merom. Ako osoba ne objavi svoj </w:t>
      </w:r>
      <w:r w:rsidR="00A83076" w:rsidRPr="00A83076">
        <w:rPr>
          <w:rFonts w:ascii="Times New Roman" w:eastAsia="Times New Roman" w:hAnsi="Times New Roman" w:cs="Times New Roman"/>
          <w:i/>
          <w:kern w:val="0"/>
          <w:sz w:val="24"/>
          <w:szCs w:val="24"/>
          <w:lang w:eastAsia="hr-HR"/>
          <w14:ligatures w14:val="none"/>
        </w:rPr>
        <w:t>BeReal</w:t>
      </w:r>
      <w:r w:rsidR="00A83076">
        <w:rPr>
          <w:rFonts w:ascii="Times New Roman" w:eastAsia="Times New Roman" w:hAnsi="Times New Roman" w:cs="Times New Roman"/>
          <w:kern w:val="0"/>
          <w:sz w:val="24"/>
          <w:szCs w:val="24"/>
          <w:lang w:eastAsia="hr-HR"/>
          <w14:ligatures w14:val="none"/>
        </w:rPr>
        <w:t xml:space="preserve"> </w:t>
      </w:r>
      <w:r w:rsidRPr="00A83076">
        <w:rPr>
          <w:rFonts w:ascii="Times New Roman" w:eastAsia="Times New Roman" w:hAnsi="Times New Roman" w:cs="Times New Roman"/>
          <w:kern w:val="0"/>
          <w:sz w:val="24"/>
          <w:szCs w:val="24"/>
          <w:lang w:eastAsia="hr-HR"/>
          <w14:ligatures w14:val="none"/>
        </w:rPr>
        <w:t>u</w:t>
      </w:r>
      <w:r w:rsidRPr="00F15DB6">
        <w:rPr>
          <w:rFonts w:ascii="Times New Roman" w:eastAsia="Times New Roman" w:hAnsi="Times New Roman" w:cs="Times New Roman"/>
          <w:kern w:val="0"/>
          <w:sz w:val="24"/>
          <w:szCs w:val="24"/>
          <w:lang w:eastAsia="hr-HR"/>
          <w14:ligatures w14:val="none"/>
        </w:rPr>
        <w:t xml:space="preserve"> tom predviđenom vremenskom periodu od dvije minute, svejedno ga može objaviti kasnije, ali tad će uz fotografiju biti naznačeno s kolikim zakašnjenjem je objavljena (Taylor, 2023). </w:t>
      </w:r>
    </w:p>
    <w:p w14:paraId="5CEC2F18"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Dakle, ideja je ove društvene mreže da korisnici autentično sa svojim prijateljima dijele što rade u određenom trenutku objavljivanjem neuređene fotografije sebe i svoje okoline. Naglasak na autentičnost i mogućnost da svatko objavljuje svoje svakodnevne trenutke, bez očekivanja da objave budu spektakularne, posebno u doba pandemije, privukli su brojne korisnike te učinili </w:t>
      </w:r>
      <w:r w:rsidRPr="00A83076">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globalno popularnim.</w:t>
      </w:r>
    </w:p>
    <w:p w14:paraId="6BD7925E"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p>
    <w:p w14:paraId="48171A82"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bookmarkStart w:id="1" w:name="U_Mogućnosti"/>
      <w:r w:rsidRPr="00F15DB6">
        <w:rPr>
          <w:rFonts w:ascii="Times New Roman" w:eastAsia="Times New Roman" w:hAnsi="Times New Roman" w:cs="Times New Roman"/>
          <w:b/>
          <w:bCs/>
          <w:iCs/>
          <w:color w:val="000000"/>
          <w:kern w:val="0"/>
          <w:sz w:val="24"/>
          <w:szCs w:val="24"/>
          <w:lang w:eastAsia="hr-HR"/>
          <w14:ligatures w14:val="none"/>
        </w:rPr>
        <w:t>Mogućnosti društvenih mreža</w:t>
      </w:r>
      <w:bookmarkEnd w:id="1"/>
    </w:p>
    <w:p w14:paraId="3960B888"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Različite društvene mreže pružaju različite mogućnosti (engl. </w:t>
      </w:r>
      <w:r w:rsidRPr="00F15DB6">
        <w:rPr>
          <w:rFonts w:ascii="Times New Roman" w:eastAsia="Times New Roman" w:hAnsi="Times New Roman" w:cs="Times New Roman"/>
          <w:i/>
          <w:iCs/>
          <w:kern w:val="0"/>
          <w:sz w:val="24"/>
          <w:szCs w:val="24"/>
          <w:lang w:eastAsia="hr-HR"/>
          <w14:ligatures w14:val="none"/>
        </w:rPr>
        <w:t>affordances</w:t>
      </w:r>
      <w:r w:rsidRPr="00F15DB6">
        <w:rPr>
          <w:rFonts w:ascii="Times New Roman" w:eastAsia="Times New Roman" w:hAnsi="Times New Roman" w:cs="Times New Roman"/>
          <w:kern w:val="0"/>
          <w:sz w:val="24"/>
          <w:szCs w:val="24"/>
          <w:lang w:eastAsia="hr-HR"/>
          <w14:ligatures w14:val="none"/>
        </w:rPr>
        <w:t>) svojim korisnicima, a te se mogućnosti mogu svrstati u četiri kategorije: vidljivost, postojanost, mogućnost uređivanja i povezivanje (Treem i Leonardi, 2013). Svaka od navedenih kategorija sadrži više stavki koje omogućuju razlikovanje mogućnosti pojedinih društvenih mreža.</w:t>
      </w:r>
    </w:p>
    <w:p w14:paraId="4E9401F0"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661448">
        <w:rPr>
          <w:rFonts w:ascii="Times New Roman" w:eastAsia="Times New Roman" w:hAnsi="Times New Roman" w:cs="Times New Roman"/>
          <w:kern w:val="0"/>
          <w:sz w:val="24"/>
          <w:szCs w:val="24"/>
          <w:lang w:eastAsia="hr-HR"/>
          <w14:ligatures w14:val="none"/>
        </w:rPr>
        <w:t>Vidljivost</w:t>
      </w:r>
      <w:r w:rsidRPr="00F15DB6">
        <w:rPr>
          <w:rFonts w:ascii="Times New Roman" w:eastAsia="Times New Roman" w:hAnsi="Times New Roman" w:cs="Times New Roman"/>
          <w:kern w:val="0"/>
          <w:sz w:val="24"/>
          <w:szCs w:val="24"/>
          <w:lang w:eastAsia="hr-HR"/>
          <w14:ligatures w14:val="none"/>
        </w:rPr>
        <w:t xml:space="preserve"> se odnosi na količinu truda koju je potrebno uložiti kako bi se locirala neka informacija o korisniku (Treem i Leonardi, 2013). Primjer društvene mreže s visokom vidljivošću jest </w:t>
      </w:r>
      <w:r w:rsidRPr="0066144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Na </w:t>
      </w:r>
      <w:r w:rsidRPr="00661448">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je moguće pregledati osobni profil korisnika, vidjeti njegove fotografije, videe i tekstualne objave, popis prijatelja, komentare i druge reakcije na tuđe objave. Kao i </w:t>
      </w:r>
      <w:r w:rsidRPr="0066144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w:t>
      </w:r>
      <w:r w:rsidRPr="00661448">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nudi visoku vidljivost, iako dopušta nešto manje informacija na profilu korisnika nego </w:t>
      </w:r>
      <w:r w:rsidRPr="0066144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S druge strane, </w:t>
      </w:r>
      <w:r w:rsidRPr="00661448">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nudi jako malo značajki koje omogućavaju vidljivost – osim što na profilu korisnika gotovo da ni nema informacija o njemu te ih je generalno teško u samoj aplikaciji, profili na ovoj društvenoj mreži uopće nisu vidljivi u tražilicama.</w:t>
      </w:r>
    </w:p>
    <w:p w14:paraId="1F1B276F" w14:textId="2FC1F2E4"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661448">
        <w:rPr>
          <w:rFonts w:ascii="Times New Roman" w:eastAsia="Times New Roman" w:hAnsi="Times New Roman" w:cs="Times New Roman"/>
          <w:kern w:val="0"/>
          <w:sz w:val="24"/>
          <w:szCs w:val="24"/>
          <w:lang w:eastAsia="hr-HR"/>
          <w14:ligatures w14:val="none"/>
        </w:rPr>
        <w:t>Postojanost</w:t>
      </w:r>
      <w:r w:rsidRPr="00F15DB6">
        <w:rPr>
          <w:rFonts w:ascii="Times New Roman" w:eastAsia="Times New Roman" w:hAnsi="Times New Roman" w:cs="Times New Roman"/>
          <w:kern w:val="0"/>
          <w:sz w:val="24"/>
          <w:szCs w:val="24"/>
          <w:lang w:eastAsia="hr-HR"/>
          <w14:ligatures w14:val="none"/>
        </w:rPr>
        <w:t xml:space="preserve"> društvene mreže može se definirati kao trajnost objavljenog sadržaja, odnosno stupanj u kojem komunikacija na mreži ostaje u nepromijenjenom obliku nakon što je prezentacija njezina sadržaja izvršena (Treem i Leonardi, 2013). Na </w:t>
      </w:r>
      <w:r w:rsidRPr="00661448">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primjerice, fotografije, videozapisi i tekstualne objave trajno ostaju na profilu i drugi ih korisnici u bilo </w:t>
      </w:r>
      <w:r w:rsidRPr="00F15DB6">
        <w:rPr>
          <w:rFonts w:ascii="Times New Roman" w:eastAsia="Times New Roman" w:hAnsi="Times New Roman" w:cs="Times New Roman"/>
          <w:kern w:val="0"/>
          <w:sz w:val="24"/>
          <w:szCs w:val="24"/>
          <w:lang w:eastAsia="hr-HR"/>
          <w14:ligatures w14:val="none"/>
        </w:rPr>
        <w:lastRenderedPageBreak/>
        <w:t xml:space="preserve">kojem trenutku mogu pregledati, dok god ih vlasnik profila ne poželi ukloniti. </w:t>
      </w:r>
      <w:r w:rsidRPr="00661448">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također nudi ovakvu vrstu trajnog sadržaja, iako je njegova postojanost niža, s obzirom na to da je njegov sadržaj manje prisutan na tražilicama te da ne prikazuje prethodne profilne slike, kao što se to prikazano na </w:t>
      </w:r>
      <w:r w:rsidRPr="00661448">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Suprotno tome, </w:t>
      </w:r>
      <w:r w:rsidRPr="00661448">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ne posjeduje nijednu značajku koja bi omogućavala postojanost – jedini javno dostupan sadržaj su </w:t>
      </w:r>
      <w:r w:rsidRPr="00E167B4">
        <w:rPr>
          <w:rFonts w:ascii="Times New Roman" w:eastAsia="Times New Roman" w:hAnsi="Times New Roman" w:cs="Times New Roman"/>
          <w:i/>
          <w:kern w:val="0"/>
          <w:sz w:val="24"/>
          <w:szCs w:val="24"/>
          <w:lang w:eastAsia="hr-HR"/>
          <w14:ligatures w14:val="none"/>
        </w:rPr>
        <w:t>priče</w:t>
      </w:r>
      <w:r w:rsidR="00661448">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koje traju tek 24 sata.</w:t>
      </w:r>
    </w:p>
    <w:p w14:paraId="6FC49F98"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661448">
        <w:rPr>
          <w:rFonts w:ascii="Times New Roman" w:eastAsia="Times New Roman" w:hAnsi="Times New Roman" w:cs="Times New Roman"/>
          <w:kern w:val="0"/>
          <w:sz w:val="24"/>
          <w:szCs w:val="24"/>
          <w:lang w:eastAsia="hr-HR"/>
          <w14:ligatures w14:val="none"/>
        </w:rPr>
        <w:t>Mogućnost uređivanja</w:t>
      </w:r>
      <w:r w:rsidRPr="00F15DB6">
        <w:rPr>
          <w:rFonts w:ascii="Times New Roman" w:eastAsia="Times New Roman" w:hAnsi="Times New Roman" w:cs="Times New Roman"/>
          <w:kern w:val="0"/>
          <w:sz w:val="24"/>
          <w:szCs w:val="24"/>
          <w:lang w:eastAsia="hr-HR"/>
          <w14:ligatures w14:val="none"/>
        </w:rPr>
        <w:t xml:space="preserve"> se odnosi, kako i sam naziv govori, na mogućnost uređivanja i usavršavanja sadržaja prije, ali i poslije njegove objave (Treem i Leonardi, 2013). </w:t>
      </w:r>
      <w:r w:rsidRPr="0066144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w:t>
      </w:r>
      <w:r w:rsidRPr="00661448">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i </w:t>
      </w:r>
      <w:r w:rsidRPr="00661448">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nude mogućnost uređivanja prije objave (pri čemu prve dvije mrežu za to posjeduju naprednije alate), no </w:t>
      </w:r>
      <w:r w:rsidRPr="00870376">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i autoru sadržaja i publici nudi puno manje prostora za naknadno sudjelovanje u tom sadržaju, što ga smješta nisko na ovoj mogućnosti, dok se </w:t>
      </w:r>
      <w:r w:rsidRPr="00870376">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i </w:t>
      </w:r>
      <w:r w:rsidRPr="00870376">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koji omogućavaju reviziju i vlastitog i tuđeg sadržaja (npr. uređivanje i uklanjanje komentara), mogu svrstati u mreže visoke mogućnosti uređivanja.</w:t>
      </w:r>
    </w:p>
    <w:p w14:paraId="652B74FD" w14:textId="767D2B19"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CF6C02">
        <w:rPr>
          <w:rFonts w:ascii="Times New Roman" w:eastAsia="Times New Roman" w:hAnsi="Times New Roman" w:cs="Times New Roman"/>
          <w:kern w:val="0"/>
          <w:sz w:val="24"/>
          <w:szCs w:val="24"/>
          <w:lang w:eastAsia="hr-HR"/>
          <w14:ligatures w14:val="none"/>
        </w:rPr>
        <w:t>Mogućnost povezivanja</w:t>
      </w:r>
      <w:r w:rsidRPr="00F15DB6">
        <w:rPr>
          <w:rFonts w:ascii="Times New Roman" w:eastAsia="Times New Roman" w:hAnsi="Times New Roman" w:cs="Times New Roman"/>
          <w:kern w:val="0"/>
          <w:sz w:val="24"/>
          <w:szCs w:val="24"/>
          <w:lang w:eastAsia="hr-HR"/>
          <w14:ligatures w14:val="none"/>
        </w:rPr>
        <w:t xml:space="preserve"> odnosi se na utemeljene veze između korisnika ili između korisnika i sadržaja (Treem i Leonardi, 2013). </w:t>
      </w:r>
      <w:r w:rsidRPr="00CF6C02">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aktivno potiče svoje korisnike na povezivanje, javno prikazujući ne samo prijatelje, nego i obavijesti o tome da su pojedini korisnici na svojim profilima naznačili da su u vezi. Uz to, ova aplikacija korisniku šalje česte obavijesti o tuđ</w:t>
      </w:r>
      <w:r w:rsidR="00F24B65">
        <w:rPr>
          <w:rFonts w:ascii="Times New Roman" w:eastAsia="Times New Roman" w:hAnsi="Times New Roman" w:cs="Times New Roman"/>
          <w:kern w:val="0"/>
          <w:sz w:val="24"/>
          <w:szCs w:val="24"/>
          <w:lang w:eastAsia="hr-HR"/>
          <w14:ligatures w14:val="none"/>
        </w:rPr>
        <w:t>i</w:t>
      </w:r>
      <w:r w:rsidRPr="00F15DB6">
        <w:rPr>
          <w:rFonts w:ascii="Times New Roman" w:eastAsia="Times New Roman" w:hAnsi="Times New Roman" w:cs="Times New Roman"/>
          <w:kern w:val="0"/>
          <w:sz w:val="24"/>
          <w:szCs w:val="24"/>
          <w:lang w:eastAsia="hr-HR"/>
          <w14:ligatures w14:val="none"/>
        </w:rPr>
        <w:t xml:space="preserve">m objavama, dok </w:t>
      </w:r>
      <w:r w:rsidRPr="005E5CCD">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to čini tek povremeno, ukoliko je netko objavio nakon dužeg perioda neaktivnosti. Ipak, </w:t>
      </w:r>
      <w:r w:rsidRPr="005E5CCD">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je i dalje odlikovan visokom mogućnošću povezivanja, s obzirom na to da omogućava reakcije na objave i priče te komentiranje tuđeg sadržaja. </w:t>
      </w:r>
      <w:r w:rsidRPr="005E5CCD">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je ponovno primjer društvene mreže sa skromnim moguć</w:t>
      </w:r>
      <w:r w:rsidR="005E5CCD">
        <w:rPr>
          <w:rFonts w:ascii="Times New Roman" w:eastAsia="Times New Roman" w:hAnsi="Times New Roman" w:cs="Times New Roman"/>
          <w:kern w:val="0"/>
          <w:sz w:val="24"/>
          <w:szCs w:val="24"/>
          <w:lang w:eastAsia="hr-HR"/>
          <w14:ligatures w14:val="none"/>
        </w:rPr>
        <w:t xml:space="preserve">nostima; </w:t>
      </w:r>
      <w:r w:rsidRPr="00F15DB6">
        <w:rPr>
          <w:rFonts w:ascii="Times New Roman" w:eastAsia="Times New Roman" w:hAnsi="Times New Roman" w:cs="Times New Roman"/>
          <w:kern w:val="0"/>
          <w:sz w:val="24"/>
          <w:szCs w:val="24"/>
          <w:lang w:eastAsia="hr-HR"/>
          <w14:ligatures w14:val="none"/>
        </w:rPr>
        <w:t xml:space="preserve">ne prikazuje tuđu aktivnost </w:t>
      </w:r>
      <w:r w:rsidR="00E167B4">
        <w:rPr>
          <w:rFonts w:ascii="Times New Roman" w:eastAsia="Times New Roman" w:hAnsi="Times New Roman" w:cs="Times New Roman"/>
          <w:kern w:val="0"/>
          <w:sz w:val="24"/>
          <w:szCs w:val="24"/>
          <w:lang w:eastAsia="hr-HR"/>
          <w14:ligatures w14:val="none"/>
        </w:rPr>
        <w:t xml:space="preserve">na nekoj vrsti početne stranice </w:t>
      </w:r>
      <w:r w:rsidRPr="00F15DB6">
        <w:rPr>
          <w:rFonts w:ascii="Times New Roman" w:eastAsia="Times New Roman" w:hAnsi="Times New Roman" w:cs="Times New Roman"/>
          <w:kern w:val="0"/>
          <w:sz w:val="24"/>
          <w:szCs w:val="24"/>
          <w:lang w:eastAsia="hr-HR"/>
          <w14:ligatures w14:val="none"/>
        </w:rPr>
        <w:t>(</w:t>
      </w:r>
      <w:r w:rsidR="00E167B4">
        <w:rPr>
          <w:rFonts w:ascii="Times New Roman" w:eastAsia="Times New Roman" w:hAnsi="Times New Roman" w:cs="Times New Roman"/>
          <w:kern w:val="0"/>
          <w:sz w:val="24"/>
          <w:szCs w:val="24"/>
          <w:lang w:eastAsia="hr-HR"/>
          <w14:ligatures w14:val="none"/>
        </w:rPr>
        <w:t>što je</w:t>
      </w:r>
      <w:r w:rsidRPr="00F15DB6">
        <w:rPr>
          <w:rFonts w:ascii="Times New Roman" w:eastAsia="Times New Roman" w:hAnsi="Times New Roman" w:cs="Times New Roman"/>
          <w:kern w:val="0"/>
          <w:sz w:val="24"/>
          <w:szCs w:val="24"/>
          <w:lang w:eastAsia="hr-HR"/>
          <w14:ligatures w14:val="none"/>
        </w:rPr>
        <w:t>, uostalom, jedan od uzroka general</w:t>
      </w:r>
      <w:r w:rsidR="00E167B4">
        <w:rPr>
          <w:rFonts w:ascii="Times New Roman" w:eastAsia="Times New Roman" w:hAnsi="Times New Roman" w:cs="Times New Roman"/>
          <w:kern w:val="0"/>
          <w:sz w:val="24"/>
          <w:szCs w:val="24"/>
          <w:lang w:eastAsia="hr-HR"/>
          <w14:ligatures w14:val="none"/>
        </w:rPr>
        <w:t xml:space="preserve">no niskih mogućnosti ove mreže) </w:t>
      </w:r>
      <w:r w:rsidRPr="00F15DB6">
        <w:rPr>
          <w:rFonts w:ascii="Times New Roman" w:eastAsia="Times New Roman" w:hAnsi="Times New Roman" w:cs="Times New Roman"/>
          <w:kern w:val="0"/>
          <w:sz w:val="24"/>
          <w:szCs w:val="24"/>
          <w:lang w:eastAsia="hr-HR"/>
          <w14:ligatures w14:val="none"/>
        </w:rPr>
        <w:t>niti omogućava javne komentare.</w:t>
      </w:r>
    </w:p>
    <w:p w14:paraId="4F3407F8" w14:textId="61724EFF"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Zaključno, iz ovog pregleda mogućnosti različitih mreža jasno je da </w:t>
      </w:r>
      <w:r w:rsidRPr="00C63D53">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i </w:t>
      </w:r>
      <w:r w:rsidRPr="00C63D53">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nude gotovo sve, pri čemu je </w:t>
      </w:r>
      <w:r w:rsidRPr="00C63D53">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nešto manje bogat mogućnostima (vjerojatno zbog fokusa na vizualni, a manjka fokusa na tekstualni sadržaj). </w:t>
      </w:r>
      <w:r w:rsidRPr="00C63D53">
        <w:rPr>
          <w:rFonts w:ascii="Times New Roman" w:eastAsia="Times New Roman" w:hAnsi="Times New Roman" w:cs="Times New Roman"/>
          <w:i/>
          <w:kern w:val="0"/>
          <w:sz w:val="24"/>
          <w:szCs w:val="24"/>
          <w:lang w:eastAsia="hr-HR"/>
          <w14:ligatures w14:val="none"/>
        </w:rPr>
        <w:t>Snapchat</w:t>
      </w:r>
      <w:r w:rsidR="00C63D53">
        <w:rPr>
          <w:rFonts w:ascii="Times New Roman" w:eastAsia="Times New Roman" w:hAnsi="Times New Roman" w:cs="Times New Roman"/>
          <w:kern w:val="0"/>
          <w:sz w:val="24"/>
          <w:szCs w:val="24"/>
          <w:lang w:eastAsia="hr-HR"/>
          <w14:ligatures w14:val="none"/>
        </w:rPr>
        <w:t xml:space="preserve"> je</w:t>
      </w:r>
      <w:r w:rsidR="00E30BAE">
        <w:rPr>
          <w:rFonts w:ascii="Times New Roman" w:eastAsia="Times New Roman" w:hAnsi="Times New Roman" w:cs="Times New Roman"/>
          <w:kern w:val="0"/>
          <w:sz w:val="24"/>
          <w:szCs w:val="24"/>
          <w:lang w:eastAsia="hr-HR"/>
          <w14:ligatures w14:val="none"/>
        </w:rPr>
        <w:t>,</w:t>
      </w:r>
      <w:r w:rsidR="001305F5">
        <w:rPr>
          <w:rFonts w:ascii="Times New Roman" w:eastAsia="Times New Roman" w:hAnsi="Times New Roman" w:cs="Times New Roman"/>
          <w:kern w:val="0"/>
          <w:sz w:val="24"/>
          <w:szCs w:val="24"/>
          <w:lang w:eastAsia="hr-HR"/>
          <w14:ligatures w14:val="none"/>
        </w:rPr>
        <w:t xml:space="preserve"> međutim</w:t>
      </w:r>
      <w:r w:rsidR="00E30BAE">
        <w:rPr>
          <w:rFonts w:ascii="Times New Roman" w:eastAsia="Times New Roman" w:hAnsi="Times New Roman" w:cs="Times New Roman"/>
          <w:kern w:val="0"/>
          <w:sz w:val="24"/>
          <w:szCs w:val="24"/>
          <w:lang w:eastAsia="hr-HR"/>
          <w14:ligatures w14:val="none"/>
        </w:rPr>
        <w:t>,</w:t>
      </w:r>
      <w:r w:rsidR="00C63D5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vrlo oskudnih mogućnosti te je ipak primarno kanal za komunikaciju s jednom osobom ili manjom grupom, a ne širom publikom, kao što su prve dvije navedene mreže. Ovaj pregled mogućnosti pokazuje koliko se društvene mreže međusob</w:t>
      </w:r>
      <w:r w:rsidR="00C63D53">
        <w:rPr>
          <w:rFonts w:ascii="Times New Roman" w:eastAsia="Times New Roman" w:hAnsi="Times New Roman" w:cs="Times New Roman"/>
          <w:kern w:val="0"/>
          <w:sz w:val="24"/>
          <w:szCs w:val="24"/>
          <w:lang w:eastAsia="hr-HR"/>
          <w14:ligatures w14:val="none"/>
        </w:rPr>
        <w:t>no razlikuju, što je relevantno</w:t>
      </w:r>
      <w:r w:rsidRPr="00F15DB6">
        <w:rPr>
          <w:rFonts w:ascii="Times New Roman" w:eastAsia="Times New Roman" w:hAnsi="Times New Roman" w:cs="Times New Roman"/>
          <w:kern w:val="0"/>
          <w:sz w:val="24"/>
          <w:szCs w:val="24"/>
          <w:lang w:eastAsia="hr-HR"/>
          <w14:ligatures w14:val="none"/>
        </w:rPr>
        <w:t xml:space="preserve"> s obzirom na to da te razlike usmjeravaju ponašanje korisnika, kao što je pokazano na primjeru </w:t>
      </w:r>
      <w:r w:rsidR="00C63D53">
        <w:rPr>
          <w:rFonts w:ascii="Times New Roman" w:eastAsia="Times New Roman" w:hAnsi="Times New Roman" w:cs="Times New Roman"/>
          <w:kern w:val="0"/>
          <w:sz w:val="24"/>
          <w:szCs w:val="24"/>
          <w:lang w:eastAsia="hr-HR"/>
          <w14:ligatures w14:val="none"/>
        </w:rPr>
        <w:t xml:space="preserve">pasivnosti odnosno aktivnosti </w:t>
      </w:r>
      <w:r w:rsidRPr="00F15DB6">
        <w:rPr>
          <w:rFonts w:ascii="Times New Roman" w:eastAsia="Times New Roman" w:hAnsi="Times New Roman" w:cs="Times New Roman"/>
          <w:kern w:val="0"/>
          <w:sz w:val="24"/>
          <w:szCs w:val="24"/>
          <w:lang w:eastAsia="hr-HR"/>
          <w14:ligatures w14:val="none"/>
        </w:rPr>
        <w:t xml:space="preserve">korisnika </w:t>
      </w:r>
      <w:r w:rsidRPr="00C63D53">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xml:space="preserve"> i </w:t>
      </w:r>
      <w:r w:rsidRPr="00C63D53">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(Shahbaznezhad i sur., 2021). </w:t>
      </w:r>
    </w:p>
    <w:p w14:paraId="1A228AD0" w14:textId="4C711969"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Kao što će biti pokazano u nastavku, mogućnosti društvenih mreža u uskoj su vezi s različitih psihološkim karakteristikama pojedinaca, kao što su prezentacija domena vlastitog ja </w:t>
      </w:r>
      <w:r w:rsidRPr="00F15DB6">
        <w:rPr>
          <w:rFonts w:ascii="Times New Roman" w:eastAsia="Times New Roman" w:hAnsi="Times New Roman" w:cs="Times New Roman"/>
          <w:kern w:val="0"/>
          <w:sz w:val="24"/>
          <w:szCs w:val="24"/>
          <w:lang w:eastAsia="hr-HR"/>
          <w14:ligatures w14:val="none"/>
        </w:rPr>
        <w:lastRenderedPageBreak/>
        <w:t xml:space="preserve">i osobine ličnosti. Stoga, relevantno je sagledati koje mogućnosti nudi </w:t>
      </w:r>
      <w:r w:rsidRPr="00E30BAE">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 mreža koja je s jedne strane sasvim vizualno i informacijski ogoljena (dizajn je jednostavan, pozadina crna, a profili ne otkrivaju puno o korisniku), ali s druge strane ističe da stvara „značajne veze“ (engl. </w:t>
      </w:r>
      <w:r w:rsidR="00E30BAE">
        <w:rPr>
          <w:rFonts w:ascii="Times New Roman" w:eastAsia="Times New Roman" w:hAnsi="Times New Roman" w:cs="Times New Roman"/>
          <w:i/>
          <w:iCs/>
          <w:kern w:val="0"/>
          <w:sz w:val="24"/>
          <w:szCs w:val="24"/>
          <w:lang w:eastAsia="hr-HR"/>
          <w14:ligatures w14:val="none"/>
        </w:rPr>
        <w:t>m</w:t>
      </w:r>
      <w:r w:rsidRPr="00F15DB6">
        <w:rPr>
          <w:rFonts w:ascii="Times New Roman" w:eastAsia="Times New Roman" w:hAnsi="Times New Roman" w:cs="Times New Roman"/>
          <w:i/>
          <w:iCs/>
          <w:kern w:val="0"/>
          <w:sz w:val="24"/>
          <w:szCs w:val="24"/>
          <w:lang w:eastAsia="hr-HR"/>
          <w14:ligatures w14:val="none"/>
        </w:rPr>
        <w:t>eaningful connections</w:t>
      </w:r>
      <w:r w:rsidRPr="00F15DB6">
        <w:rPr>
          <w:rFonts w:ascii="Times New Roman" w:eastAsia="Times New Roman" w:hAnsi="Times New Roman" w:cs="Times New Roman"/>
          <w:kern w:val="0"/>
          <w:sz w:val="24"/>
          <w:szCs w:val="24"/>
          <w:lang w:eastAsia="hr-HR"/>
          <w14:ligatures w14:val="none"/>
        </w:rPr>
        <w:t xml:space="preserve">) s prijateljima. Ovom istraživačkom problemu, kao prvom, deskriptivnom koraku istraživanja ove društvene mreže, pristupili smo provevši nezavisno procjenjivanje njegovih značajki te značajki drugih mreža, koje je opisano u Metodi, a ishod procesa prikazan u Rezultatima. </w:t>
      </w:r>
    </w:p>
    <w:p w14:paraId="3A341F9C"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7CAD7989"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color w:val="000000"/>
          <w:kern w:val="0"/>
          <w:sz w:val="24"/>
          <w:szCs w:val="24"/>
          <w:lang w:eastAsia="hr-HR"/>
          <w14:ligatures w14:val="none"/>
        </w:rPr>
      </w:pPr>
      <w:bookmarkStart w:id="2" w:name="U_Osobine"/>
      <w:r w:rsidRPr="00F15DB6">
        <w:rPr>
          <w:rFonts w:ascii="Times New Roman" w:eastAsia="Times New Roman" w:hAnsi="Times New Roman" w:cs="Times New Roman"/>
          <w:b/>
          <w:bCs/>
          <w:color w:val="000000"/>
          <w:kern w:val="0"/>
          <w:sz w:val="24"/>
          <w:szCs w:val="24"/>
          <w:lang w:eastAsia="hr-HR"/>
          <w14:ligatures w14:val="none"/>
        </w:rPr>
        <w:t xml:space="preserve">Osobine ličnosti i samopredstavljanje na društvenim mrežama </w:t>
      </w:r>
    </w:p>
    <w:bookmarkEnd w:id="2"/>
    <w:p w14:paraId="261C831E" w14:textId="1A52CA09"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Prijašnja istraživanja pokazala su da su osobine ličnosti povezane s korištenjem društvenih mreža (Nadkarni i Hofmann, 2012; Hughes i sur., 2012) te sa samoprezentacijom na društvenim mrežama (Choi i Sung, 2018). Ličnost je skup relativno trajnih i sustavno organiziranih osobina i mehanizama unutar pojedinca, koji upravljaju njegovim funkcioniranjem u socijalnoj i fizičkoj, ali i intrapsihičkoj okolini (Larsen i Buss, 2008). Prema</w:t>
      </w:r>
      <w:r w:rsidR="007164AA">
        <w:rPr>
          <w:rFonts w:ascii="Times New Roman" w:eastAsia="Times New Roman" w:hAnsi="Times New Roman" w:cs="Times New Roman"/>
          <w:kern w:val="0"/>
          <w:sz w:val="24"/>
          <w:szCs w:val="24"/>
          <w:lang w:eastAsia="hr-HR"/>
          <w14:ligatures w14:val="none"/>
        </w:rPr>
        <w:t xml:space="preserve"> modelu</w:t>
      </w:r>
      <w:r w:rsidRPr="00F15DB6">
        <w:rPr>
          <w:rFonts w:ascii="Times New Roman" w:eastAsia="Times New Roman" w:hAnsi="Times New Roman" w:cs="Times New Roman"/>
          <w:kern w:val="0"/>
          <w:sz w:val="24"/>
          <w:szCs w:val="24"/>
          <w:lang w:eastAsia="hr-HR"/>
          <w14:ligatures w14:val="none"/>
        </w:rPr>
        <w:t xml:space="preserve"> </w:t>
      </w:r>
      <w:r w:rsidR="007164AA">
        <w:rPr>
          <w:rFonts w:ascii="Times New Roman" w:eastAsia="Times New Roman" w:hAnsi="Times New Roman" w:cs="Times New Roman"/>
          <w:i/>
          <w:kern w:val="0"/>
          <w:sz w:val="24"/>
          <w:szCs w:val="24"/>
          <w:lang w:eastAsia="hr-HR"/>
          <w14:ligatures w14:val="none"/>
        </w:rPr>
        <w:t>Big Five</w:t>
      </w:r>
      <w:r w:rsidRPr="00F15DB6">
        <w:rPr>
          <w:rFonts w:ascii="Times New Roman" w:eastAsia="Times New Roman" w:hAnsi="Times New Roman" w:cs="Times New Roman"/>
          <w:kern w:val="0"/>
          <w:sz w:val="24"/>
          <w:szCs w:val="24"/>
          <w:lang w:eastAsia="hr-HR"/>
          <w14:ligatures w14:val="none"/>
        </w:rPr>
        <w:t>, jednom od najpopularnijih modela ličnosti, ona se dijeli na pet dimenzija, koje služe za deskripciju razlika među pojedincima te objašnjavanje i predviđanje njihovog ponašanja (Larsen i Buss, 2008): ekstraverzija, neuroticizam, ugodnost, savjesnost i otvorenost (Salami, 2011)</w:t>
      </w:r>
    </w:p>
    <w:p w14:paraId="2EDEE39A" w14:textId="6E377711"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Pojedinci koji postižu visoke rezultate na dimenziji ekstraverzije društveni</w:t>
      </w:r>
      <w:r w:rsidR="007164AA">
        <w:rPr>
          <w:rFonts w:ascii="Times New Roman" w:eastAsia="Times New Roman" w:hAnsi="Times New Roman" w:cs="Times New Roman"/>
          <w:kern w:val="0"/>
          <w:sz w:val="24"/>
          <w:szCs w:val="24"/>
          <w:lang w:eastAsia="hr-HR"/>
          <w14:ligatures w14:val="none"/>
        </w:rPr>
        <w:t xml:space="preserve"> su</w:t>
      </w:r>
      <w:r w:rsidRPr="00F15DB6">
        <w:rPr>
          <w:rFonts w:ascii="Times New Roman" w:eastAsia="Times New Roman" w:hAnsi="Times New Roman" w:cs="Times New Roman"/>
          <w:kern w:val="0"/>
          <w:sz w:val="24"/>
          <w:szCs w:val="24"/>
          <w:lang w:eastAsia="hr-HR"/>
          <w14:ligatures w14:val="none"/>
        </w:rPr>
        <w:t xml:space="preserve"> i pričljivi, dok su oni nisko na toj dimenziji u prosjeku tiši i sramežljiviji (Costa i McCrae, 1992, prema Hughes i sur., 2012). Ovo ponašanje </w:t>
      </w:r>
      <w:r w:rsidR="00A16CAB">
        <w:rPr>
          <w:rFonts w:ascii="Times New Roman" w:eastAsia="Times New Roman" w:hAnsi="Times New Roman" w:cs="Times New Roman"/>
          <w:kern w:val="0"/>
          <w:sz w:val="24"/>
          <w:szCs w:val="24"/>
          <w:lang w:eastAsia="hr-HR"/>
          <w14:ligatures w14:val="none"/>
        </w:rPr>
        <w:t>prenosi se i na društvene mreže;</w:t>
      </w:r>
      <w:r w:rsidRPr="00F15DB6">
        <w:rPr>
          <w:rFonts w:ascii="Times New Roman" w:eastAsia="Times New Roman" w:hAnsi="Times New Roman" w:cs="Times New Roman"/>
          <w:kern w:val="0"/>
          <w:sz w:val="24"/>
          <w:szCs w:val="24"/>
          <w:lang w:eastAsia="hr-HR"/>
          <w14:ligatures w14:val="none"/>
        </w:rPr>
        <w:t xml:space="preserve"> ekstroverti stvaraju široku mrežu poznanstva u stvarnom životu te zatim koriste društvene mreže da održe te kontakte (Hughes i sur., 2012). U skladu s navedenim, pronađeno je da je ekstraverzija pozitivno povezana s brojem prijatelja na društvenim mrežama (Amichai-Hamburger i Vinitzky, 2010).</w:t>
      </w:r>
    </w:p>
    <w:p w14:paraId="37CE4C49" w14:textId="5FB9174C" w:rsidR="00F15DB6" w:rsidRPr="00F15DB6" w:rsidRDefault="00F15DB6" w:rsidP="00383A5F">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Prijašnji radovi istraživali su povezanost prezentacije pojma o sebi i osobina ličnosti. H</w:t>
      </w:r>
      <w:r w:rsidR="00383A5F">
        <w:rPr>
          <w:rFonts w:ascii="Times New Roman" w:eastAsia="Times New Roman" w:hAnsi="Times New Roman" w:cs="Times New Roman"/>
          <w:kern w:val="0"/>
          <w:sz w:val="24"/>
          <w:szCs w:val="24"/>
          <w:lang w:eastAsia="hr-HR"/>
          <w14:ligatures w14:val="none"/>
        </w:rPr>
        <w:t>jet</w:t>
      </w:r>
      <w:r w:rsidRPr="00F15DB6">
        <w:rPr>
          <w:rFonts w:ascii="Times New Roman" w:eastAsia="Times New Roman" w:hAnsi="Times New Roman" w:cs="Times New Roman"/>
          <w:kern w:val="0"/>
          <w:sz w:val="24"/>
          <w:szCs w:val="24"/>
          <w:lang w:eastAsia="hr-HR"/>
          <w14:ligatures w14:val="none"/>
        </w:rPr>
        <w:t>land i sur</w:t>
      </w:r>
      <w:r w:rsidR="00383A5F">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(2022) otkrili su da su ekstroverti češće fokusirani na samoprezentaciju. Kad se usredotoči na društvene mreže, introverti češće uređuju svoje slike od ekstroverata (Wilson i sur., 2012) te je pronađeno da je ekstraverzija pozitivno povezana s prezentacijom stvarnog ja (Seidman, 2013).</w:t>
      </w:r>
    </w:p>
    <w:p w14:paraId="00514EFC" w14:textId="64F03DA1"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Otvorenost ka iskustvima (intelekt) je dimenzija koja govori o kreativnosti osobe i slojevima njegovih iskustava (Lampropoulos i sur., 2022). Oni koji su niski na ovoj dimenziji favoriziraju poznato, a oni visoko preferiraju novosti i imaju različite </w:t>
      </w:r>
      <w:r w:rsidR="00E442C5">
        <w:rPr>
          <w:rFonts w:ascii="Times New Roman" w:eastAsia="Times New Roman" w:hAnsi="Times New Roman" w:cs="Times New Roman"/>
          <w:kern w:val="0"/>
          <w:sz w:val="24"/>
          <w:szCs w:val="24"/>
          <w:lang w:eastAsia="hr-HR"/>
          <w14:ligatures w14:val="none"/>
        </w:rPr>
        <w:t>hobije</w:t>
      </w:r>
      <w:r w:rsidRPr="00F15DB6">
        <w:rPr>
          <w:rFonts w:ascii="Times New Roman" w:eastAsia="Times New Roman" w:hAnsi="Times New Roman" w:cs="Times New Roman"/>
          <w:kern w:val="0"/>
          <w:sz w:val="24"/>
          <w:szCs w:val="24"/>
          <w:lang w:eastAsia="hr-HR"/>
          <w14:ligatures w14:val="none"/>
        </w:rPr>
        <w:t xml:space="preserve"> (McCrae i Costa, </w:t>
      </w:r>
      <w:r w:rsidRPr="00F15DB6">
        <w:rPr>
          <w:rFonts w:ascii="Times New Roman" w:eastAsia="Times New Roman" w:hAnsi="Times New Roman" w:cs="Times New Roman"/>
          <w:kern w:val="0"/>
          <w:sz w:val="24"/>
          <w:szCs w:val="24"/>
          <w:lang w:eastAsia="hr-HR"/>
          <w14:ligatures w14:val="none"/>
        </w:rPr>
        <w:lastRenderedPageBreak/>
        <w:t xml:space="preserve">1987, prema Hughes i sur., 2012).  Stoga je intelekt u pozitivnoj korelaciji s korištenjem društvenih mreža (Correa i sur., 2010) te s uporabom većeg broja značajki Facebooka (Amichai-Hamburger i Vinitzky, 2010). </w:t>
      </w:r>
    </w:p>
    <w:p w14:paraId="4A4FD171" w14:textId="7706E97D" w:rsidR="00F15DB6" w:rsidRPr="00F15DB6" w:rsidRDefault="00F15DB6" w:rsidP="00BD3A05">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Neuroticizam je mjera kontrole i stabilnosti afekta (Costa i McCrae, 1992, prema Hughes i sur., 2012) te je ekstenzivno istraživan u kontekstu društvenih mreža. Neka istraživanja tvrde da je ova dimenzija negativno povezana s korištenjem društvenih mreža (Correa i sur., 2010), a druga da su osobe koje su visoko na ovoj mjeri često na internetu, kako bi izbjegli osjećaj usamljenosti (Butt i Phillips, 2008; Amichai-Hamburger i Ben</w:t>
      </w:r>
      <w:r w:rsidR="00383A5F">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Artzi, 2003). Oni koji su visoko na ovoj dimenziji skloni su zabrinutosti (Costa i McCrae, 1992, prema Hughes i sur., 2012) te su često usredotočeni na način prezentacije samoga sebe (Hjetland i sur., 2022). Seidman (2013) je utvrdila da su niska savjesnost i visok neuroticizam najbolji prediktori za samoprezentaciju. Osobe visoko na neuroticizmu sklone</w:t>
      </w:r>
      <w:r w:rsidR="00F73266">
        <w:rPr>
          <w:rFonts w:ascii="Times New Roman" w:eastAsia="Times New Roman" w:hAnsi="Times New Roman" w:cs="Times New Roman"/>
          <w:kern w:val="0"/>
          <w:sz w:val="24"/>
          <w:szCs w:val="24"/>
          <w:lang w:eastAsia="hr-HR"/>
          <w14:ligatures w14:val="none"/>
        </w:rPr>
        <w:t xml:space="preserve"> su</w:t>
      </w:r>
      <w:r w:rsidRPr="00F15DB6">
        <w:rPr>
          <w:rFonts w:ascii="Times New Roman" w:eastAsia="Times New Roman" w:hAnsi="Times New Roman" w:cs="Times New Roman"/>
          <w:kern w:val="0"/>
          <w:sz w:val="24"/>
          <w:szCs w:val="24"/>
          <w:lang w:eastAsia="hr-HR"/>
          <w14:ligatures w14:val="none"/>
        </w:rPr>
        <w:t xml:space="preserve"> većim razlikama između idealnog i stvarnog ja (Watson i Watts, 2001) i imaju tendenciju prezentiranja drugačijeg od onoga kako se percipiraju (Leary i Allen, 2011). </w:t>
      </w:r>
    </w:p>
    <w:p w14:paraId="7322C938" w14:textId="5F2B67FB"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Savjesnost je mjera organizacije, bihevioralne kontrole, urednosti i radnih navika (Lampropoulos i sur., 2022). Dok Ross i sur</w:t>
      </w:r>
      <w:r w:rsidR="00A5736D">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(2009) nisu pronašli značajnu korelaciju između savjesnosti i aktivnosti na Facebooku, Ryan i Xenos (2011)  utvrdili su da postoji negativna korelacija između savjesnosti i količine vremena provedenog na </w:t>
      </w:r>
      <w:r w:rsidRPr="00AE2D13">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H</w:t>
      </w:r>
      <w:r w:rsidR="00383A5F">
        <w:rPr>
          <w:rFonts w:ascii="Times New Roman" w:eastAsia="Times New Roman" w:hAnsi="Times New Roman" w:cs="Times New Roman"/>
          <w:kern w:val="0"/>
          <w:sz w:val="24"/>
          <w:szCs w:val="24"/>
          <w:lang w:eastAsia="hr-HR"/>
          <w14:ligatures w14:val="none"/>
        </w:rPr>
        <w:t>j</w:t>
      </w:r>
      <w:r w:rsidRPr="00F15DB6">
        <w:rPr>
          <w:rFonts w:ascii="Times New Roman" w:eastAsia="Times New Roman" w:hAnsi="Times New Roman" w:cs="Times New Roman"/>
          <w:kern w:val="0"/>
          <w:sz w:val="24"/>
          <w:szCs w:val="24"/>
          <w:lang w:eastAsia="hr-HR"/>
          <w14:ligatures w14:val="none"/>
        </w:rPr>
        <w:t>etland i sur</w:t>
      </w:r>
      <w:r w:rsidR="00383A5F">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(2022) pronašli su da su oni visoko savjesni rjeđe bili usredotočeni na samoprezentaciju. Kao što je gore spomenuto, Seidman (2013) tvrdi da je niska savjesnost jedan od najboljih prediktora za samoprezentaciju. U njezinom istraživanju pronađeno je da savjesnost negativno korelira s idealnim ja te je na temelju toga stvorena naša hipoteza. </w:t>
      </w:r>
    </w:p>
    <w:p w14:paraId="188E6A86" w14:textId="13424270"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Visoko ugodni ljudi su također visoko na empatiji, ljubazni prema drugima te  susretljivi (Costa i McCrae, 1992, prema Hughes i sur., 2012). Ugodne osobe procjenjuju da imaju veću kontrolu nad </w:t>
      </w:r>
      <w:r w:rsidR="00653183" w:rsidRPr="00653183">
        <w:rPr>
          <w:rFonts w:ascii="Times New Roman" w:eastAsia="Times New Roman" w:hAnsi="Times New Roman" w:cs="Times New Roman"/>
          <w:kern w:val="0"/>
          <w:sz w:val="24"/>
          <w:szCs w:val="24"/>
          <w:lang w:eastAsia="hr-HR"/>
          <w14:ligatures w14:val="none"/>
        </w:rPr>
        <w:t>svojom</w:t>
      </w:r>
      <w:r w:rsidRPr="0065318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samoprezentacijom na društvenim mrežama (Sun i Wu, 2011) te imaju veću dosljednost i autentičnost u svojoj samoprezentaciji  (Leary i Allen, 2011). Stoga je pronađeno da je </w:t>
      </w:r>
      <w:r w:rsidR="00BF3FD2">
        <w:rPr>
          <w:rFonts w:ascii="Times New Roman" w:eastAsia="Times New Roman" w:hAnsi="Times New Roman" w:cs="Times New Roman"/>
          <w:kern w:val="0"/>
          <w:sz w:val="24"/>
          <w:szCs w:val="24"/>
          <w:lang w:eastAsia="hr-HR"/>
          <w14:ligatures w14:val="none"/>
        </w:rPr>
        <w:t xml:space="preserve">ugodnost pozitivno povezana s </w:t>
      </w:r>
      <w:r w:rsidRPr="00F15DB6">
        <w:rPr>
          <w:rFonts w:ascii="Times New Roman" w:eastAsia="Times New Roman" w:hAnsi="Times New Roman" w:cs="Times New Roman"/>
          <w:kern w:val="0"/>
          <w:sz w:val="24"/>
          <w:szCs w:val="24"/>
          <w:lang w:eastAsia="hr-HR"/>
          <w14:ligatures w14:val="none"/>
        </w:rPr>
        <w:t>prezentacijom stvarnog ja (Seidman, 2013).</w:t>
      </w:r>
    </w:p>
    <w:p w14:paraId="2A994FDA" w14:textId="77777777" w:rsidR="00F15DB6" w:rsidRPr="00F15DB6" w:rsidRDefault="00F15DB6" w:rsidP="00F15DB6">
      <w:pPr>
        <w:spacing w:line="360" w:lineRule="auto"/>
        <w:jc w:val="both"/>
        <w:rPr>
          <w:rFonts w:ascii="Times New Roman" w:eastAsia="Times New Roman" w:hAnsi="Times New Roman" w:cs="Times New Roman"/>
          <w:b/>
          <w:iCs/>
          <w:kern w:val="0"/>
          <w:sz w:val="24"/>
          <w:szCs w:val="24"/>
          <w:lang w:eastAsia="hr-HR"/>
          <w14:ligatures w14:val="none"/>
        </w:rPr>
      </w:pPr>
    </w:p>
    <w:p w14:paraId="56992860" w14:textId="77777777" w:rsidR="00F15DB6" w:rsidRPr="00F15DB6" w:rsidRDefault="00F15DB6" w:rsidP="00F15DB6">
      <w:pPr>
        <w:spacing w:line="360" w:lineRule="auto"/>
        <w:jc w:val="both"/>
        <w:rPr>
          <w:rFonts w:ascii="Times New Roman" w:eastAsia="Times New Roman" w:hAnsi="Times New Roman" w:cs="Times New Roman"/>
          <w:b/>
          <w:iCs/>
          <w:kern w:val="0"/>
          <w:sz w:val="24"/>
          <w:szCs w:val="24"/>
          <w:lang w:eastAsia="hr-HR"/>
          <w14:ligatures w14:val="none"/>
        </w:rPr>
      </w:pPr>
    </w:p>
    <w:p w14:paraId="4CAEBDF8" w14:textId="77777777" w:rsidR="00F15DB6" w:rsidRPr="00F15DB6" w:rsidRDefault="00F15DB6" w:rsidP="00F15DB6">
      <w:pPr>
        <w:spacing w:line="360" w:lineRule="auto"/>
        <w:jc w:val="both"/>
        <w:rPr>
          <w:rFonts w:ascii="Times New Roman" w:eastAsia="Times New Roman" w:hAnsi="Times New Roman" w:cs="Times New Roman"/>
          <w:b/>
          <w:iCs/>
          <w:kern w:val="0"/>
          <w:sz w:val="24"/>
          <w:szCs w:val="24"/>
          <w:lang w:eastAsia="hr-HR"/>
          <w14:ligatures w14:val="none"/>
        </w:rPr>
      </w:pPr>
    </w:p>
    <w:p w14:paraId="66BABDCA" w14:textId="77777777" w:rsidR="00F15DB6" w:rsidRPr="00F15DB6" w:rsidRDefault="00F15DB6" w:rsidP="00F15DB6">
      <w:pPr>
        <w:spacing w:line="360" w:lineRule="auto"/>
        <w:jc w:val="both"/>
        <w:rPr>
          <w:rFonts w:ascii="Times New Roman" w:eastAsia="Times New Roman" w:hAnsi="Times New Roman" w:cs="Times New Roman"/>
          <w:b/>
          <w:iCs/>
          <w:kern w:val="0"/>
          <w:sz w:val="24"/>
          <w:szCs w:val="24"/>
          <w:lang w:eastAsia="hr-HR"/>
          <w14:ligatures w14:val="none"/>
        </w:rPr>
      </w:pPr>
    </w:p>
    <w:p w14:paraId="250FE166"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iCs/>
          <w:color w:val="000000"/>
          <w:kern w:val="0"/>
          <w:sz w:val="24"/>
          <w:szCs w:val="24"/>
          <w:lang w:eastAsia="hr-HR"/>
          <w14:ligatures w14:val="none"/>
        </w:rPr>
      </w:pPr>
      <w:bookmarkStart w:id="3" w:name="U_stvarno_idealno_samopredstavljanje"/>
      <w:r w:rsidRPr="00F15DB6">
        <w:rPr>
          <w:rFonts w:ascii="Times New Roman" w:eastAsia="Times New Roman" w:hAnsi="Times New Roman" w:cs="Times New Roman"/>
          <w:b/>
          <w:iCs/>
          <w:color w:val="000000"/>
          <w:kern w:val="0"/>
          <w:sz w:val="24"/>
          <w:szCs w:val="24"/>
          <w:lang w:eastAsia="hr-HR"/>
          <w14:ligatures w14:val="none"/>
        </w:rPr>
        <w:lastRenderedPageBreak/>
        <w:t>Stvarno ja, idealno ja i samopredstavljanje na društvenim mrežama</w:t>
      </w:r>
      <w:bookmarkEnd w:id="3"/>
    </w:p>
    <w:p w14:paraId="6D46D8EC" w14:textId="564FDC85" w:rsidR="00F15DB6" w:rsidRPr="00F15DB6" w:rsidRDefault="00F15DB6" w:rsidP="00F15DB6">
      <w:pPr>
        <w:pBdr>
          <w:top w:val="nil"/>
          <w:left w:val="nil"/>
          <w:bottom w:val="nil"/>
          <w:right w:val="nil"/>
          <w:between w:val="nil"/>
        </w:pBdr>
        <w:spacing w:line="360" w:lineRule="auto"/>
        <w:ind w:firstLine="360"/>
        <w:jc w:val="both"/>
        <w:rPr>
          <w:rFonts w:ascii="Times New Roman" w:eastAsia="Times New Roman" w:hAnsi="Times New Roman" w:cs="Times New Roman"/>
          <w:b/>
          <w:iCs/>
          <w:color w:val="000000"/>
          <w:kern w:val="0"/>
          <w:sz w:val="24"/>
          <w:szCs w:val="24"/>
          <w:lang w:eastAsia="hr-HR"/>
          <w14:ligatures w14:val="none"/>
        </w:rPr>
      </w:pPr>
      <w:r w:rsidRPr="00F15DB6">
        <w:rPr>
          <w:rFonts w:ascii="Times New Roman" w:eastAsia="Times New Roman" w:hAnsi="Times New Roman" w:cs="Times New Roman"/>
          <w:iCs/>
          <w:color w:val="000000"/>
          <w:kern w:val="0"/>
          <w:sz w:val="24"/>
          <w:szCs w:val="24"/>
          <w:lang w:eastAsia="hr-HR"/>
          <w14:ligatures w14:val="none"/>
        </w:rPr>
        <w:t xml:space="preserve">Samopoimanje </w:t>
      </w:r>
      <w:r w:rsidR="00653183">
        <w:rPr>
          <w:rFonts w:ascii="Times New Roman" w:eastAsia="Times New Roman" w:hAnsi="Times New Roman" w:cs="Times New Roman"/>
          <w:iCs/>
          <w:color w:val="000000"/>
          <w:kern w:val="0"/>
          <w:sz w:val="24"/>
          <w:szCs w:val="24"/>
          <w:lang w:eastAsia="hr-HR"/>
          <w14:ligatures w14:val="none"/>
        </w:rPr>
        <w:t>uključuje</w:t>
      </w:r>
      <w:r w:rsidRPr="00F15DB6">
        <w:rPr>
          <w:rFonts w:ascii="Times New Roman" w:eastAsia="Times New Roman" w:hAnsi="Times New Roman" w:cs="Times New Roman"/>
          <w:iCs/>
          <w:color w:val="000000"/>
          <w:kern w:val="0"/>
          <w:sz w:val="24"/>
          <w:szCs w:val="24"/>
          <w:lang w:eastAsia="hr-HR"/>
          <w14:ligatures w14:val="none"/>
        </w:rPr>
        <w:t xml:space="preserve"> set </w:t>
      </w:r>
      <w:r w:rsidR="00653183">
        <w:rPr>
          <w:rFonts w:ascii="Times New Roman" w:eastAsia="Times New Roman" w:hAnsi="Times New Roman" w:cs="Times New Roman"/>
          <w:iCs/>
          <w:color w:val="000000"/>
          <w:kern w:val="0"/>
          <w:sz w:val="24"/>
          <w:szCs w:val="24"/>
          <w:lang w:eastAsia="hr-HR"/>
          <w14:ligatures w14:val="none"/>
        </w:rPr>
        <w:t>relativno stabilnih i organizi</w:t>
      </w:r>
      <w:r w:rsidR="00EF3C5A">
        <w:rPr>
          <w:rFonts w:ascii="Times New Roman" w:eastAsia="Times New Roman" w:hAnsi="Times New Roman" w:cs="Times New Roman"/>
          <w:iCs/>
          <w:color w:val="000000"/>
          <w:kern w:val="0"/>
          <w:sz w:val="24"/>
          <w:szCs w:val="24"/>
          <w:lang w:eastAsia="hr-HR"/>
          <w14:ligatures w14:val="none"/>
        </w:rPr>
        <w:t xml:space="preserve">ranih stavova prema samome sebi, </w:t>
      </w:r>
      <w:r w:rsidR="00653183">
        <w:rPr>
          <w:rFonts w:ascii="Times New Roman" w:eastAsia="Times New Roman" w:hAnsi="Times New Roman" w:cs="Times New Roman"/>
          <w:iCs/>
          <w:color w:val="000000"/>
          <w:kern w:val="0"/>
          <w:sz w:val="24"/>
          <w:szCs w:val="24"/>
          <w:lang w:eastAsia="hr-HR"/>
          <w14:ligatures w14:val="none"/>
        </w:rPr>
        <w:t xml:space="preserve">te se stoga može smatrati </w:t>
      </w:r>
      <w:r w:rsidRPr="00F15DB6">
        <w:rPr>
          <w:rFonts w:ascii="Times New Roman" w:eastAsia="Times New Roman" w:hAnsi="Times New Roman" w:cs="Times New Roman"/>
          <w:iCs/>
          <w:color w:val="000000"/>
          <w:kern w:val="0"/>
          <w:sz w:val="24"/>
          <w:szCs w:val="24"/>
          <w:lang w:eastAsia="hr-HR"/>
          <w14:ligatures w14:val="none"/>
        </w:rPr>
        <w:t>karakterist</w:t>
      </w:r>
      <w:r w:rsidR="00653183">
        <w:rPr>
          <w:rFonts w:ascii="Times New Roman" w:eastAsia="Times New Roman" w:hAnsi="Times New Roman" w:cs="Times New Roman"/>
          <w:iCs/>
          <w:color w:val="000000"/>
          <w:kern w:val="0"/>
          <w:sz w:val="24"/>
          <w:szCs w:val="24"/>
          <w:lang w:eastAsia="hr-HR"/>
          <w14:ligatures w14:val="none"/>
        </w:rPr>
        <w:t>ikom pojedinca,</w:t>
      </w:r>
      <w:r w:rsidRPr="00F15DB6">
        <w:rPr>
          <w:rFonts w:ascii="Times New Roman" w:eastAsia="Times New Roman" w:hAnsi="Times New Roman" w:cs="Times New Roman"/>
          <w:iCs/>
          <w:color w:val="000000"/>
          <w:kern w:val="0"/>
          <w:sz w:val="24"/>
          <w:szCs w:val="24"/>
          <w:lang w:eastAsia="hr-HR"/>
          <w14:ligatures w14:val="none"/>
        </w:rPr>
        <w:t xml:space="preserve"> </w:t>
      </w:r>
      <w:r w:rsidR="00653183">
        <w:rPr>
          <w:rFonts w:ascii="Times New Roman" w:eastAsia="Times New Roman" w:hAnsi="Times New Roman" w:cs="Times New Roman"/>
          <w:iCs/>
          <w:color w:val="000000"/>
          <w:kern w:val="0"/>
          <w:sz w:val="24"/>
          <w:szCs w:val="24"/>
          <w:lang w:eastAsia="hr-HR"/>
          <w14:ligatures w14:val="none"/>
        </w:rPr>
        <w:t>no</w:t>
      </w:r>
      <w:r w:rsidRPr="00F15DB6">
        <w:rPr>
          <w:rFonts w:ascii="Times New Roman" w:eastAsia="Times New Roman" w:hAnsi="Times New Roman" w:cs="Times New Roman"/>
          <w:iCs/>
          <w:color w:val="000000"/>
          <w:kern w:val="0"/>
          <w:sz w:val="24"/>
          <w:szCs w:val="24"/>
          <w:lang w:eastAsia="hr-HR"/>
          <w14:ligatures w14:val="none"/>
        </w:rPr>
        <w:t xml:space="preserve"> istraživanja </w:t>
      </w:r>
      <w:r w:rsidR="00653183">
        <w:rPr>
          <w:rFonts w:ascii="Times New Roman" w:eastAsia="Times New Roman" w:hAnsi="Times New Roman" w:cs="Times New Roman"/>
          <w:iCs/>
          <w:color w:val="000000"/>
          <w:kern w:val="0"/>
          <w:sz w:val="24"/>
          <w:szCs w:val="24"/>
          <w:lang w:eastAsia="hr-HR"/>
          <w14:ligatures w14:val="none"/>
        </w:rPr>
        <w:t xml:space="preserve">su </w:t>
      </w:r>
      <w:r w:rsidRPr="00F15DB6">
        <w:rPr>
          <w:rFonts w:ascii="Times New Roman" w:eastAsia="Times New Roman" w:hAnsi="Times New Roman" w:cs="Times New Roman"/>
          <w:iCs/>
          <w:color w:val="000000"/>
          <w:kern w:val="0"/>
          <w:sz w:val="24"/>
          <w:szCs w:val="24"/>
          <w:lang w:eastAsia="hr-HR"/>
          <w14:ligatures w14:val="none"/>
        </w:rPr>
        <w:t>pokazala da se on</w:t>
      </w:r>
      <w:r w:rsidR="00653183">
        <w:rPr>
          <w:rFonts w:ascii="Times New Roman" w:eastAsia="Times New Roman" w:hAnsi="Times New Roman" w:cs="Times New Roman"/>
          <w:iCs/>
          <w:color w:val="000000"/>
          <w:kern w:val="0"/>
          <w:sz w:val="24"/>
          <w:szCs w:val="24"/>
          <w:lang w:eastAsia="hr-HR"/>
          <w14:ligatures w14:val="none"/>
        </w:rPr>
        <w:t>o</w:t>
      </w:r>
      <w:r w:rsidRPr="00F15DB6">
        <w:rPr>
          <w:rFonts w:ascii="Times New Roman" w:eastAsia="Times New Roman" w:hAnsi="Times New Roman" w:cs="Times New Roman"/>
          <w:iCs/>
          <w:color w:val="000000"/>
          <w:kern w:val="0"/>
          <w:sz w:val="24"/>
          <w:szCs w:val="24"/>
          <w:lang w:eastAsia="hr-HR"/>
          <w14:ligatures w14:val="none"/>
        </w:rPr>
        <w:t xml:space="preserve"> ipak može mijenjati </w:t>
      </w:r>
      <w:r w:rsidR="00EF3C5A">
        <w:rPr>
          <w:rFonts w:ascii="Times New Roman" w:eastAsia="Times New Roman" w:hAnsi="Times New Roman" w:cs="Times New Roman"/>
          <w:iCs/>
          <w:color w:val="000000"/>
          <w:kern w:val="0"/>
          <w:sz w:val="24"/>
          <w:szCs w:val="24"/>
          <w:lang w:eastAsia="hr-HR"/>
          <w14:ligatures w14:val="none"/>
        </w:rPr>
        <w:t xml:space="preserve">tijekom vremena </w:t>
      </w:r>
      <w:r w:rsidRPr="00F15DB6">
        <w:rPr>
          <w:rFonts w:ascii="Times New Roman" w:eastAsia="Times New Roman" w:hAnsi="Times New Roman" w:cs="Times New Roman"/>
          <w:iCs/>
          <w:color w:val="000000"/>
          <w:kern w:val="0"/>
          <w:sz w:val="24"/>
          <w:szCs w:val="24"/>
          <w:lang w:eastAsia="hr-HR"/>
          <w14:ligatures w14:val="none"/>
        </w:rPr>
        <w:t xml:space="preserve">i </w:t>
      </w:r>
      <w:r w:rsidR="00EF3C5A">
        <w:rPr>
          <w:rFonts w:ascii="Times New Roman" w:eastAsia="Times New Roman" w:hAnsi="Times New Roman" w:cs="Times New Roman"/>
          <w:iCs/>
          <w:color w:val="000000"/>
          <w:kern w:val="0"/>
          <w:sz w:val="24"/>
          <w:szCs w:val="24"/>
          <w:lang w:eastAsia="hr-HR"/>
          <w14:ligatures w14:val="none"/>
        </w:rPr>
        <w:t xml:space="preserve">razlikovati s obzirom na situacijske okolnosti, pa </w:t>
      </w:r>
      <w:r w:rsidRPr="00F15DB6">
        <w:rPr>
          <w:rFonts w:ascii="Times New Roman" w:eastAsia="Times New Roman" w:hAnsi="Times New Roman" w:cs="Times New Roman"/>
          <w:iCs/>
          <w:color w:val="000000"/>
          <w:kern w:val="0"/>
          <w:sz w:val="24"/>
          <w:szCs w:val="24"/>
          <w:lang w:eastAsia="hr-HR"/>
          <w14:ligatures w14:val="none"/>
        </w:rPr>
        <w:t xml:space="preserve">predstavlja i cjeloživotni, dinamički proces (Demo, 1992). Poimanje samog sebe odražava se kroz različite domene (stvarno ja, idealno ja) vlastitog </w:t>
      </w:r>
      <w:r w:rsidR="007A689F">
        <w:rPr>
          <w:rFonts w:ascii="Times New Roman" w:eastAsia="Times New Roman" w:hAnsi="Times New Roman" w:cs="Times New Roman"/>
          <w:iCs/>
          <w:color w:val="000000"/>
          <w:kern w:val="0"/>
          <w:sz w:val="24"/>
          <w:szCs w:val="24"/>
          <w:lang w:eastAsia="hr-HR"/>
          <w14:ligatures w14:val="none"/>
        </w:rPr>
        <w:t>ja (Higgins, 1987). Stvarno ja čine</w:t>
      </w:r>
      <w:r w:rsidRPr="00F15DB6">
        <w:rPr>
          <w:rFonts w:ascii="Times New Roman" w:eastAsia="Times New Roman" w:hAnsi="Times New Roman" w:cs="Times New Roman"/>
          <w:iCs/>
          <w:color w:val="000000"/>
          <w:kern w:val="0"/>
          <w:sz w:val="24"/>
          <w:szCs w:val="24"/>
          <w:lang w:eastAsia="hr-HR"/>
          <w14:ligatures w14:val="none"/>
        </w:rPr>
        <w:t xml:space="preserve"> one karakteristike </w:t>
      </w:r>
      <w:r w:rsidR="007A689F">
        <w:rPr>
          <w:rFonts w:ascii="Times New Roman" w:eastAsia="Times New Roman" w:hAnsi="Times New Roman" w:cs="Times New Roman"/>
          <w:iCs/>
          <w:color w:val="000000"/>
          <w:kern w:val="0"/>
          <w:sz w:val="24"/>
          <w:szCs w:val="24"/>
          <w:lang w:eastAsia="hr-HR"/>
          <w14:ligatures w14:val="none"/>
        </w:rPr>
        <w:t>koje osoba vjeruje da</w:t>
      </w:r>
      <w:r w:rsidRPr="00F15DB6">
        <w:rPr>
          <w:rFonts w:ascii="Times New Roman" w:eastAsia="Times New Roman" w:hAnsi="Times New Roman" w:cs="Times New Roman"/>
          <w:iCs/>
          <w:color w:val="000000"/>
          <w:kern w:val="0"/>
          <w:sz w:val="24"/>
          <w:szCs w:val="24"/>
          <w:lang w:eastAsia="hr-HR"/>
          <w14:ligatures w14:val="none"/>
        </w:rPr>
        <w:t xml:space="preserve"> posjeduje, dok idealno ja predstavlja </w:t>
      </w:r>
      <w:r w:rsidR="007A689F">
        <w:rPr>
          <w:rFonts w:ascii="Times New Roman" w:eastAsia="Times New Roman" w:hAnsi="Times New Roman" w:cs="Times New Roman"/>
          <w:iCs/>
          <w:color w:val="000000"/>
          <w:kern w:val="0"/>
          <w:sz w:val="24"/>
          <w:szCs w:val="24"/>
          <w:lang w:eastAsia="hr-HR"/>
          <w14:ligatures w14:val="none"/>
        </w:rPr>
        <w:t xml:space="preserve">skup </w:t>
      </w:r>
      <w:r w:rsidRPr="00F15DB6">
        <w:rPr>
          <w:rFonts w:ascii="Times New Roman" w:eastAsia="Times New Roman" w:hAnsi="Times New Roman" w:cs="Times New Roman"/>
          <w:iCs/>
          <w:color w:val="000000"/>
          <w:kern w:val="0"/>
          <w:sz w:val="24"/>
          <w:szCs w:val="24"/>
          <w:lang w:eastAsia="hr-HR"/>
          <w14:ligatures w14:val="none"/>
        </w:rPr>
        <w:t xml:space="preserve">karakteristika koje bi osoba </w:t>
      </w:r>
      <w:r w:rsidR="009F259C">
        <w:rPr>
          <w:rFonts w:ascii="Times New Roman" w:eastAsia="Times New Roman" w:hAnsi="Times New Roman" w:cs="Times New Roman"/>
          <w:iCs/>
          <w:color w:val="000000"/>
          <w:kern w:val="0"/>
          <w:sz w:val="24"/>
          <w:szCs w:val="24"/>
          <w:lang w:eastAsia="hr-HR"/>
          <w14:ligatures w14:val="none"/>
        </w:rPr>
        <w:t>htjela</w:t>
      </w:r>
      <w:r w:rsidRPr="00F15DB6">
        <w:rPr>
          <w:rFonts w:ascii="Times New Roman" w:eastAsia="Times New Roman" w:hAnsi="Times New Roman" w:cs="Times New Roman"/>
          <w:iCs/>
          <w:color w:val="000000"/>
          <w:kern w:val="0"/>
          <w:sz w:val="24"/>
          <w:szCs w:val="24"/>
          <w:lang w:eastAsia="hr-HR"/>
          <w14:ligatures w14:val="none"/>
        </w:rPr>
        <w:t xml:space="preserve"> posjedovati (Higgins, 1987). Stoga, upravo </w:t>
      </w:r>
      <w:r w:rsidR="009F259C">
        <w:rPr>
          <w:rFonts w:ascii="Times New Roman" w:eastAsia="Times New Roman" w:hAnsi="Times New Roman" w:cs="Times New Roman"/>
          <w:iCs/>
          <w:color w:val="000000"/>
          <w:kern w:val="0"/>
          <w:sz w:val="24"/>
          <w:szCs w:val="24"/>
          <w:lang w:eastAsia="hr-HR"/>
          <w14:ligatures w14:val="none"/>
        </w:rPr>
        <w:t>pomoću</w:t>
      </w:r>
      <w:r w:rsidRPr="00F15DB6">
        <w:rPr>
          <w:rFonts w:ascii="Times New Roman" w:eastAsia="Times New Roman" w:hAnsi="Times New Roman" w:cs="Times New Roman"/>
          <w:iCs/>
          <w:color w:val="000000"/>
          <w:kern w:val="0"/>
          <w:sz w:val="24"/>
          <w:szCs w:val="24"/>
          <w:lang w:eastAsia="hr-HR"/>
          <w14:ligatures w14:val="none"/>
        </w:rPr>
        <w:t xml:space="preserve"> ova dva pojma moguće je sagledati nečije zadovoljstvo samim sobom, a njegova mjera jest veličina diskrepancije – razlike između stvarnog i idealnog ja, odnosno karakteristika koje su njim</w:t>
      </w:r>
      <w:r w:rsidR="009F259C">
        <w:rPr>
          <w:rFonts w:ascii="Times New Roman" w:eastAsia="Times New Roman" w:hAnsi="Times New Roman" w:cs="Times New Roman"/>
          <w:iCs/>
          <w:color w:val="000000"/>
          <w:kern w:val="0"/>
          <w:sz w:val="24"/>
          <w:szCs w:val="24"/>
          <w:lang w:eastAsia="hr-HR"/>
          <w14:ligatures w14:val="none"/>
        </w:rPr>
        <w:t>a obuhvaćene. Diskrepancija je</w:t>
      </w:r>
      <w:r w:rsidRPr="00F15DB6">
        <w:rPr>
          <w:rFonts w:ascii="Times New Roman" w:eastAsia="Times New Roman" w:hAnsi="Times New Roman" w:cs="Times New Roman"/>
          <w:iCs/>
          <w:color w:val="000000"/>
          <w:kern w:val="0"/>
          <w:sz w:val="24"/>
          <w:szCs w:val="24"/>
          <w:lang w:eastAsia="hr-HR"/>
          <w14:ligatures w14:val="none"/>
        </w:rPr>
        <w:t xml:space="preserve"> usko povezana i sa samopoštovanjem, kao još jednim evaluativnim aspektom samopoimanja, koji označava generalno pozitivno ili negativno vrednovanje samog sebe (Demo, 1985).</w:t>
      </w:r>
    </w:p>
    <w:p w14:paraId="51FCD1E4" w14:textId="77777777" w:rsidR="00F15DB6" w:rsidRPr="00F15DB6" w:rsidRDefault="00F15DB6" w:rsidP="00F15DB6">
      <w:pPr>
        <w:pBdr>
          <w:top w:val="nil"/>
          <w:left w:val="nil"/>
          <w:bottom w:val="nil"/>
          <w:right w:val="nil"/>
          <w:between w:val="nil"/>
        </w:pBdr>
        <w:spacing w:line="360" w:lineRule="auto"/>
        <w:ind w:firstLine="360"/>
        <w:jc w:val="both"/>
        <w:rPr>
          <w:rFonts w:ascii="Times New Roman" w:eastAsia="Times New Roman" w:hAnsi="Times New Roman" w:cs="Times New Roman"/>
          <w:iCs/>
          <w:color w:val="000000"/>
          <w:kern w:val="0"/>
          <w:sz w:val="24"/>
          <w:szCs w:val="24"/>
          <w:lang w:eastAsia="hr-HR"/>
          <w14:ligatures w14:val="none"/>
        </w:rPr>
      </w:pPr>
      <w:r w:rsidRPr="00F15DB6">
        <w:rPr>
          <w:rFonts w:ascii="Times New Roman" w:eastAsia="Times New Roman" w:hAnsi="Times New Roman" w:cs="Times New Roman"/>
          <w:iCs/>
          <w:color w:val="000000"/>
          <w:kern w:val="0"/>
          <w:sz w:val="24"/>
          <w:szCs w:val="24"/>
          <w:lang w:eastAsia="hr-HR"/>
          <w14:ligatures w14:val="none"/>
        </w:rPr>
        <w:t xml:space="preserve">Osim za samovrednovanje, domene vlastitog ja relevantne su i u kontekstu samopredstavljanja, kako u stvarnom životu, tako i u svijetu društvenih mreža. Naime, korisnici društvenih mreža ponekad dominantno predstavljaju stvarno ja (Back i sur., 2010), ali ponekad predstavljaju i idealizirane slike sebe, odnosno idealno ja (Manago i sur., 2008). Seidman (2013) navodi kako ovi nalazi nisu u sukobu, odnosno da je doista moguće da samoprezentacija u nekim slučajevima bude realistična, dok je u drugima selektivna i planska. </w:t>
      </w:r>
    </w:p>
    <w:p w14:paraId="6B0CF0EA" w14:textId="77777777" w:rsidR="00F15DB6" w:rsidRPr="00F15DB6" w:rsidRDefault="00F15DB6" w:rsidP="00F15DB6">
      <w:pPr>
        <w:pBdr>
          <w:top w:val="nil"/>
          <w:left w:val="nil"/>
          <w:bottom w:val="nil"/>
          <w:right w:val="nil"/>
          <w:between w:val="nil"/>
        </w:pBdr>
        <w:spacing w:line="360" w:lineRule="auto"/>
        <w:ind w:firstLine="360"/>
        <w:jc w:val="both"/>
        <w:rPr>
          <w:rFonts w:ascii="Times New Roman" w:eastAsia="Times New Roman" w:hAnsi="Times New Roman" w:cs="Times New Roman"/>
          <w:iCs/>
          <w:color w:val="000000"/>
          <w:kern w:val="0"/>
          <w:sz w:val="24"/>
          <w:szCs w:val="24"/>
          <w:lang w:eastAsia="hr-HR"/>
          <w14:ligatures w14:val="none"/>
        </w:rPr>
      </w:pPr>
      <w:r w:rsidRPr="00F15DB6">
        <w:rPr>
          <w:rFonts w:ascii="Times New Roman" w:eastAsia="Times New Roman" w:hAnsi="Times New Roman" w:cs="Times New Roman"/>
          <w:iCs/>
          <w:color w:val="000000"/>
          <w:kern w:val="0"/>
          <w:sz w:val="24"/>
          <w:szCs w:val="24"/>
          <w:lang w:eastAsia="hr-HR"/>
          <w14:ligatures w14:val="none"/>
        </w:rPr>
        <w:t xml:space="preserve">Dosadašnja istraživanja samopredstavljanja na društvenim mrežama ukazuju na važnost uvjeta za to koja će se domena vlastitog ja dominantno prezentirati. Na primjer, McKenna i sur. (2002) pronalaze da je sinkrona komunikacija, odnosno ona kod koje se očekuje brz odgovor, faktor koji potiče predstavljanje stvarnog ja. Društvene mreže odlikuju se različitim karakteristikama te je upravo ključno istražiti u kakvom su one odnosu s domenama vlastitog ja koje se na određenoj društvenoj mreži predstavljaju, čime ćemo se baviti u kontekstu </w:t>
      </w:r>
      <w:r w:rsidRPr="00C513DB">
        <w:rPr>
          <w:rFonts w:ascii="Times New Roman" w:eastAsia="Times New Roman" w:hAnsi="Times New Roman" w:cs="Times New Roman"/>
          <w:i/>
          <w:iCs/>
          <w:color w:val="000000"/>
          <w:kern w:val="0"/>
          <w:sz w:val="24"/>
          <w:szCs w:val="24"/>
          <w:lang w:eastAsia="hr-HR"/>
          <w14:ligatures w14:val="none"/>
        </w:rPr>
        <w:t>BeReala</w:t>
      </w:r>
      <w:r w:rsidRPr="00F15DB6">
        <w:rPr>
          <w:rFonts w:ascii="Times New Roman" w:eastAsia="Times New Roman" w:hAnsi="Times New Roman" w:cs="Times New Roman"/>
          <w:iCs/>
          <w:color w:val="000000"/>
          <w:kern w:val="0"/>
          <w:sz w:val="24"/>
          <w:szCs w:val="24"/>
          <w:lang w:eastAsia="hr-HR"/>
          <w14:ligatures w14:val="none"/>
        </w:rPr>
        <w:t>.</w:t>
      </w:r>
    </w:p>
    <w:p w14:paraId="6A834015"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bookmarkStart w:id="4" w:name="U_spol_dob_samopoštovanje_samop"/>
    </w:p>
    <w:p w14:paraId="483E683B"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 xml:space="preserve">Spol, dob, samopoštovanje i </w:t>
      </w:r>
      <w:bookmarkStart w:id="5" w:name="_Hlk174032367"/>
      <w:r w:rsidRPr="00F15DB6">
        <w:rPr>
          <w:rFonts w:ascii="Times New Roman" w:eastAsia="Times New Roman" w:hAnsi="Times New Roman" w:cs="Times New Roman"/>
          <w:b/>
          <w:bCs/>
          <w:iCs/>
          <w:color w:val="000000"/>
          <w:kern w:val="0"/>
          <w:sz w:val="24"/>
          <w:szCs w:val="24"/>
          <w:lang w:eastAsia="hr-HR"/>
          <w14:ligatures w14:val="none"/>
        </w:rPr>
        <w:t>samopredstavljanje na društvenim mrežama</w:t>
      </w:r>
      <w:bookmarkEnd w:id="5"/>
    </w:p>
    <w:bookmarkEnd w:id="4"/>
    <w:p w14:paraId="1D3169EA" w14:textId="33B11053" w:rsidR="00F15DB6" w:rsidRPr="00F15DB6" w:rsidRDefault="00F15DB6" w:rsidP="00611052">
      <w:pPr>
        <w:spacing w:line="360" w:lineRule="auto"/>
        <w:ind w:firstLine="708"/>
        <w:jc w:val="both"/>
        <w:rPr>
          <w:rFonts w:ascii="Times New Roman" w:eastAsia="Times New Roman" w:hAnsi="Times New Roman" w:cs="Times New Roman"/>
          <w:b/>
          <w:i/>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Još su Higgins i sur</w:t>
      </w:r>
      <w:r w:rsidR="004246E7">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(1985) opisali diskrepanciju stvarnog i idealnog ja (preciznije, stvarnog vlastitog i idealnog vlastitog ja, s obzirom na to da </w:t>
      </w:r>
      <w:r w:rsidR="004246E7">
        <w:rPr>
          <w:rFonts w:ascii="Times New Roman" w:eastAsia="Times New Roman" w:hAnsi="Times New Roman" w:cs="Times New Roman"/>
          <w:kern w:val="0"/>
          <w:sz w:val="24"/>
          <w:szCs w:val="24"/>
          <w:lang w:eastAsia="hr-HR"/>
          <w14:ligatures w14:val="none"/>
        </w:rPr>
        <w:t>r</w:t>
      </w:r>
      <w:r w:rsidRPr="00F15DB6">
        <w:rPr>
          <w:rFonts w:ascii="Times New Roman" w:eastAsia="Times New Roman" w:hAnsi="Times New Roman" w:cs="Times New Roman"/>
          <w:kern w:val="0"/>
          <w:sz w:val="24"/>
          <w:szCs w:val="24"/>
          <w:lang w:eastAsia="hr-HR"/>
          <w14:ligatures w14:val="none"/>
        </w:rPr>
        <w:t>azlikuj</w:t>
      </w:r>
      <w:r w:rsidR="004246E7">
        <w:rPr>
          <w:rFonts w:ascii="Times New Roman" w:eastAsia="Times New Roman" w:hAnsi="Times New Roman" w:cs="Times New Roman"/>
          <w:kern w:val="0"/>
          <w:sz w:val="24"/>
          <w:szCs w:val="24"/>
          <w:lang w:eastAsia="hr-HR"/>
          <w14:ligatures w14:val="none"/>
        </w:rPr>
        <w:t>u</w:t>
      </w:r>
      <w:r w:rsidRPr="00F15DB6">
        <w:rPr>
          <w:rFonts w:ascii="Times New Roman" w:eastAsia="Times New Roman" w:hAnsi="Times New Roman" w:cs="Times New Roman"/>
          <w:kern w:val="0"/>
          <w:sz w:val="24"/>
          <w:szCs w:val="24"/>
          <w:lang w:eastAsia="hr-HR"/>
          <w14:ligatures w14:val="none"/>
        </w:rPr>
        <w:t xml:space="preserve"> domene vlastitog ja i </w:t>
      </w:r>
      <w:r w:rsidR="004246E7">
        <w:rPr>
          <w:rFonts w:ascii="Times New Roman" w:eastAsia="Times New Roman" w:hAnsi="Times New Roman" w:cs="Times New Roman"/>
          <w:kern w:val="0"/>
          <w:sz w:val="24"/>
          <w:szCs w:val="24"/>
          <w:lang w:eastAsia="hr-HR"/>
          <w14:ligatures w14:val="none"/>
        </w:rPr>
        <w:t>prema</w:t>
      </w:r>
      <w:r w:rsidRPr="00F15DB6">
        <w:rPr>
          <w:rFonts w:ascii="Times New Roman" w:eastAsia="Times New Roman" w:hAnsi="Times New Roman" w:cs="Times New Roman"/>
          <w:kern w:val="0"/>
          <w:sz w:val="24"/>
          <w:szCs w:val="24"/>
          <w:lang w:eastAsia="hr-HR"/>
          <w14:ligatures w14:val="none"/>
        </w:rPr>
        <w:t xml:space="preserve"> gledišt</w:t>
      </w:r>
      <w:r w:rsidR="004246E7">
        <w:rPr>
          <w:rFonts w:ascii="Times New Roman" w:eastAsia="Times New Roman" w:hAnsi="Times New Roman" w:cs="Times New Roman"/>
          <w:kern w:val="0"/>
          <w:sz w:val="24"/>
          <w:szCs w:val="24"/>
          <w:lang w:eastAsia="hr-HR"/>
          <w14:ligatures w14:val="none"/>
        </w:rPr>
        <w:t>u</w:t>
      </w:r>
      <w:r w:rsidRPr="00F15DB6">
        <w:rPr>
          <w:rFonts w:ascii="Times New Roman" w:eastAsia="Times New Roman" w:hAnsi="Times New Roman" w:cs="Times New Roman"/>
          <w:kern w:val="0"/>
          <w:sz w:val="24"/>
          <w:szCs w:val="24"/>
          <w:lang w:eastAsia="hr-HR"/>
          <w14:ligatures w14:val="none"/>
        </w:rPr>
        <w:t xml:space="preserve">, koje može biti vlastito ili od strane drugih) kao konceptualno vrlo sličnu niskom samopoštovanju. Kasnija istraživanja ukazuju da trend vrijedi i u obratnom smjeru, </w:t>
      </w:r>
      <w:r w:rsidR="007E7087">
        <w:rPr>
          <w:rFonts w:ascii="Times New Roman" w:eastAsia="Times New Roman" w:hAnsi="Times New Roman" w:cs="Times New Roman"/>
          <w:kern w:val="0"/>
          <w:sz w:val="24"/>
          <w:szCs w:val="24"/>
          <w:lang w:eastAsia="hr-HR"/>
          <w14:ligatures w14:val="none"/>
        </w:rPr>
        <w:t>tj.</w:t>
      </w:r>
      <w:r w:rsidRPr="00F15DB6">
        <w:rPr>
          <w:rFonts w:ascii="Times New Roman" w:eastAsia="Times New Roman" w:hAnsi="Times New Roman" w:cs="Times New Roman"/>
          <w:kern w:val="0"/>
          <w:sz w:val="24"/>
          <w:szCs w:val="24"/>
          <w:lang w:eastAsia="hr-HR"/>
          <w14:ligatures w14:val="none"/>
        </w:rPr>
        <w:t xml:space="preserve"> da je </w:t>
      </w:r>
      <w:r w:rsidRPr="00F15DB6">
        <w:rPr>
          <w:rFonts w:ascii="Times New Roman" w:eastAsia="Times New Roman" w:hAnsi="Times New Roman" w:cs="Times New Roman"/>
          <w:kern w:val="0"/>
          <w:sz w:val="24"/>
          <w:szCs w:val="24"/>
          <w:lang w:eastAsia="hr-HR"/>
          <w14:ligatures w14:val="none"/>
        </w:rPr>
        <w:lastRenderedPageBreak/>
        <w:t xml:space="preserve">visoko samopoštovanje povezano s manjom diskrepancijom stvarnog i idealnog ja (Bosson i sur., 2010). </w:t>
      </w:r>
    </w:p>
    <w:p w14:paraId="0BB8FE9E" w14:textId="5245FF64"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Nadalje, postoje određene rodne razlike u samopredstavljanju na društvenim mrežama. Žene koriste društvene mreže češće, više vremena i truda ulažu u izgled svojih profila, potencijalno kako bi impresionirale fizičkom ljepotom i privlačnošću. Veće ulaganje truda u društvene mreže povezuje se s većim predstavljanjem idealnog sebe. S druge strane, muškarci ulažu manje vremena u svoje profile i manje su zabrinuti oko toga što drugi misle o njima na temelju profila u odnosu na žene (Manago i sur., 2008). </w:t>
      </w:r>
    </w:p>
    <w:p w14:paraId="530CA73F" w14:textId="0DCD1825"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Žene i muškarci razlikuju se i po strategijama samopredstavljanja na društvenim mrežama. Tako se</w:t>
      </w:r>
      <w:r w:rsidR="00EA7589">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w:t>
      </w:r>
      <w:r w:rsidR="00EA7589">
        <w:rPr>
          <w:rFonts w:ascii="Times New Roman" w:eastAsia="Times New Roman" w:hAnsi="Times New Roman" w:cs="Times New Roman"/>
          <w:kern w:val="0"/>
          <w:sz w:val="24"/>
          <w:szCs w:val="24"/>
          <w:lang w:eastAsia="hr-HR"/>
          <w14:ligatures w14:val="none"/>
        </w:rPr>
        <w:t>primjerice,</w:t>
      </w:r>
      <w:r w:rsidRPr="00F15DB6">
        <w:rPr>
          <w:rFonts w:ascii="Times New Roman" w:eastAsia="Times New Roman" w:hAnsi="Times New Roman" w:cs="Times New Roman"/>
          <w:kern w:val="0"/>
          <w:sz w:val="24"/>
          <w:szCs w:val="24"/>
          <w:lang w:eastAsia="hr-HR"/>
          <w14:ligatures w14:val="none"/>
        </w:rPr>
        <w:t xml:space="preserve"> djevojke češće pretvaraju da su starije nego što jesu u odnosu na muškarce. Objašnjenje bi moglo biti da žene u adolescenciji ranije sazrijevaju te imaju snažniju potrebu komunikacije sa starijima od sebe. Adolescentice češće stavljaju naglasak na ljepotu, a adolescenti na </w:t>
      </w:r>
      <w:r w:rsidRPr="00EA7589">
        <w:rPr>
          <w:rFonts w:ascii="Times New Roman" w:eastAsia="Times New Roman" w:hAnsi="Times New Roman" w:cs="Times New Roman"/>
          <w:i/>
          <w:kern w:val="0"/>
          <w:sz w:val="24"/>
          <w:szCs w:val="24"/>
          <w:lang w:eastAsia="hr-HR"/>
          <w14:ligatures w14:val="none"/>
        </w:rPr>
        <w:t>macho</w:t>
      </w:r>
      <w:r w:rsidRPr="00F15DB6">
        <w:rPr>
          <w:rFonts w:ascii="Times New Roman" w:eastAsia="Times New Roman" w:hAnsi="Times New Roman" w:cs="Times New Roman"/>
          <w:kern w:val="0"/>
          <w:sz w:val="24"/>
          <w:szCs w:val="24"/>
          <w:lang w:eastAsia="hr-HR"/>
          <w14:ligatures w14:val="none"/>
        </w:rPr>
        <w:t xml:space="preserve"> izgled</w:t>
      </w:r>
      <w:r w:rsidR="00350D18">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što je konzistentno sa stereotipnim rodnim ponašanjima u adolescenciji (Valkenburg i sur., 2005). </w:t>
      </w:r>
    </w:p>
    <w:p w14:paraId="27791067" w14:textId="77777777"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Obrazac korištenja društvenih mreža također se razlikuje između muškaraca i žena. Neka istraživanja sugeriraju da žene koriste društvene mreže više hedonistički, za zabavu i samoprezentaciju. Muškarci više koriste pragmatičnu funkciju društvenih mreža u svrhu pronalaska prijatelja (Haferkamp i sur., 2012).</w:t>
      </w:r>
    </w:p>
    <w:p w14:paraId="6A770433" w14:textId="7AD90943" w:rsidR="00F15DB6" w:rsidRPr="00F15DB6" w:rsidRDefault="004F529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Konačno</w:t>
      </w:r>
      <w:r w:rsidR="00F15DB6" w:rsidRPr="00F15DB6">
        <w:rPr>
          <w:rFonts w:ascii="Times New Roman" w:eastAsia="Times New Roman" w:hAnsi="Times New Roman" w:cs="Times New Roman"/>
          <w:kern w:val="0"/>
          <w:sz w:val="24"/>
          <w:szCs w:val="24"/>
          <w:lang w:eastAsia="hr-HR"/>
          <w14:ligatures w14:val="none"/>
        </w:rPr>
        <w:t>, iz svega navedenog u ovom uvodnom dijelu, evidentno je da je samopredstavljanje na društvenim mrežama određeno brojnim faktorima. Kao prvo, karakteristikama samih mreža, ali zatim i karakteristik</w:t>
      </w:r>
      <w:r w:rsidR="008C612B">
        <w:rPr>
          <w:rFonts w:ascii="Times New Roman" w:eastAsia="Times New Roman" w:hAnsi="Times New Roman" w:cs="Times New Roman"/>
          <w:kern w:val="0"/>
          <w:sz w:val="24"/>
          <w:szCs w:val="24"/>
          <w:lang w:eastAsia="hr-HR"/>
          <w14:ligatures w14:val="none"/>
        </w:rPr>
        <w:t>ama pojedinaca koji ih koriste:</w:t>
      </w:r>
      <w:r w:rsidR="00F15DB6" w:rsidRPr="00F15DB6">
        <w:rPr>
          <w:rFonts w:ascii="Times New Roman" w:eastAsia="Times New Roman" w:hAnsi="Times New Roman" w:cs="Times New Roman"/>
          <w:kern w:val="0"/>
          <w:sz w:val="24"/>
          <w:szCs w:val="24"/>
          <w:lang w:eastAsia="hr-HR"/>
          <w14:ligatures w14:val="none"/>
        </w:rPr>
        <w:t xml:space="preserve"> njihovim osobinama ličnosti, samopoštovanjem, dobi i spolom. U uvodu smo prikazali pregled literature koja opisuje kako su ovi čimbenici povezani međusobno te u kakvom su odnosu sa samoprezentacijom na različitim društvenim mrežama. </w:t>
      </w:r>
    </w:p>
    <w:p w14:paraId="72E90EFC" w14:textId="2162A1F2"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Naš je cilj ta prijašnja saznanja proširiti tako da istražimo kako ovaj skup prediktora objašnjava samoprezentaciju na </w:t>
      </w:r>
      <w:r w:rsidRPr="009741D5">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mreži koja korisnicima obećava sadržaj koji uključuje stvarni svakodnevni život, prikazan na autentičan način. </w:t>
      </w:r>
      <w:r w:rsidRPr="009741D5">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svojom kampanjom i svojim karakteristikama, pruža jedinstveni </w:t>
      </w:r>
      <w:r w:rsidR="009B7421" w:rsidRPr="009B7421">
        <w:rPr>
          <w:rFonts w:ascii="Times New Roman" w:eastAsia="Times New Roman" w:hAnsi="Times New Roman" w:cs="Times New Roman"/>
          <w:kern w:val="0"/>
          <w:sz w:val="24"/>
          <w:szCs w:val="24"/>
          <w:lang w:eastAsia="hr-HR"/>
          <w14:ligatures w14:val="none"/>
        </w:rPr>
        <w:t>koncept</w:t>
      </w:r>
      <w:r w:rsidRPr="00F15DB6">
        <w:rPr>
          <w:rFonts w:ascii="Times New Roman" w:eastAsia="Times New Roman" w:hAnsi="Times New Roman" w:cs="Times New Roman"/>
          <w:kern w:val="0"/>
          <w:sz w:val="24"/>
          <w:szCs w:val="24"/>
          <w:lang w:eastAsia="hr-HR"/>
          <w14:ligatures w14:val="none"/>
        </w:rPr>
        <w:t xml:space="preserve">, koji direktnije nego bilo koja društvena mreža prije njega, potiče korisnike da budu autentični, a ovo istraživanje ima za cilj pokazati kakvi će se korisnici u taj </w:t>
      </w:r>
      <w:r w:rsidR="009B7421" w:rsidRPr="009B7421">
        <w:rPr>
          <w:rFonts w:ascii="Times New Roman" w:eastAsia="Times New Roman" w:hAnsi="Times New Roman" w:cs="Times New Roman"/>
          <w:kern w:val="0"/>
          <w:sz w:val="24"/>
          <w:szCs w:val="24"/>
          <w:lang w:eastAsia="hr-HR"/>
          <w14:ligatures w14:val="none"/>
        </w:rPr>
        <w:t>koncept</w:t>
      </w:r>
      <w:r w:rsidRPr="009B7421">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doista i uklopiti.</w:t>
      </w:r>
    </w:p>
    <w:p w14:paraId="71F0E06A"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0DE40EA" w14:textId="77777777" w:rsidR="00F15DB6" w:rsidRPr="00F15DB6" w:rsidRDefault="00F15DB6" w:rsidP="00F15DB6">
      <w:pPr>
        <w:pBdr>
          <w:top w:val="nil"/>
          <w:left w:val="nil"/>
          <w:bottom w:val="nil"/>
          <w:right w:val="nil"/>
          <w:between w:val="nil"/>
        </w:pBdr>
        <w:spacing w:line="360" w:lineRule="auto"/>
        <w:jc w:val="center"/>
        <w:rPr>
          <w:rFonts w:ascii="Times New Roman" w:eastAsia="Times New Roman" w:hAnsi="Times New Roman" w:cs="Times New Roman"/>
          <w:b/>
          <w:color w:val="000000"/>
          <w:kern w:val="0"/>
          <w:sz w:val="24"/>
          <w:szCs w:val="24"/>
          <w:lang w:eastAsia="hr-HR"/>
          <w14:ligatures w14:val="none"/>
        </w:rPr>
      </w:pPr>
      <w:bookmarkStart w:id="6" w:name="CPH"/>
      <w:r w:rsidRPr="00F15DB6">
        <w:rPr>
          <w:rFonts w:ascii="Times New Roman" w:eastAsia="Times New Roman" w:hAnsi="Times New Roman" w:cs="Times New Roman"/>
          <w:b/>
          <w:color w:val="000000"/>
          <w:kern w:val="0"/>
          <w:sz w:val="24"/>
          <w:szCs w:val="24"/>
          <w:lang w:eastAsia="hr-HR"/>
          <w14:ligatures w14:val="none"/>
        </w:rPr>
        <w:lastRenderedPageBreak/>
        <w:t>Cilj, problemi i hipoteze istraživanja</w:t>
      </w:r>
    </w:p>
    <w:bookmarkEnd w:id="6"/>
    <w:p w14:paraId="296D14F8" w14:textId="597712E0"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Općenito, cilj</w:t>
      </w:r>
      <w:r w:rsidR="000A4881">
        <w:rPr>
          <w:rFonts w:ascii="Times New Roman" w:eastAsia="Times New Roman" w:hAnsi="Times New Roman" w:cs="Times New Roman"/>
          <w:kern w:val="0"/>
          <w:sz w:val="24"/>
          <w:szCs w:val="24"/>
          <w:lang w:eastAsia="hr-HR"/>
          <w14:ligatures w14:val="none"/>
        </w:rPr>
        <w:t xml:space="preserve"> je</w:t>
      </w:r>
      <w:r w:rsidRPr="00F15DB6">
        <w:rPr>
          <w:rFonts w:ascii="Times New Roman" w:eastAsia="Times New Roman" w:hAnsi="Times New Roman" w:cs="Times New Roman"/>
          <w:kern w:val="0"/>
          <w:sz w:val="24"/>
          <w:szCs w:val="24"/>
          <w:lang w:eastAsia="hr-HR"/>
          <w14:ligatures w14:val="none"/>
        </w:rPr>
        <w:t xml:space="preserve"> ovog istraživanja deskripcija </w:t>
      </w:r>
      <w:r w:rsidRPr="000A4881">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kao nove i popularne društvene mreže među mladima te ispitivanje nekih odrednica korisničkog ponašanja na ovoj mreži. Taj </w:t>
      </w:r>
      <w:r w:rsidR="000A4881">
        <w:rPr>
          <w:rFonts w:ascii="Times New Roman" w:eastAsia="Times New Roman" w:hAnsi="Times New Roman" w:cs="Times New Roman"/>
          <w:kern w:val="0"/>
          <w:sz w:val="24"/>
          <w:szCs w:val="24"/>
          <w:lang w:eastAsia="hr-HR"/>
          <w14:ligatures w14:val="none"/>
        </w:rPr>
        <w:t xml:space="preserve">ćemo </w:t>
      </w:r>
      <w:r w:rsidRPr="00F15DB6">
        <w:rPr>
          <w:rFonts w:ascii="Times New Roman" w:eastAsia="Times New Roman" w:hAnsi="Times New Roman" w:cs="Times New Roman"/>
          <w:kern w:val="0"/>
          <w:sz w:val="24"/>
          <w:szCs w:val="24"/>
          <w:lang w:eastAsia="hr-HR"/>
          <w14:ligatures w14:val="none"/>
        </w:rPr>
        <w:t>cilj ostvariti u nekoliko etapa. Prvo, planiramo usporediti mogućnosti i karakteristike različitih društvenih mreža (</w:t>
      </w:r>
      <w:r w:rsidRPr="000A4881">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w:t>
      </w:r>
      <w:r w:rsidRPr="000A4881">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w:t>
      </w:r>
      <w:r w:rsidRPr="000A4881">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i </w:t>
      </w:r>
      <w:r w:rsidRPr="000A4881">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i načine samoprezentacije na tim društvenim mrežama. Nadalje, namjeravamo ispitati samoprezentaciju na društvenoj mreži </w:t>
      </w:r>
      <w:r w:rsidRPr="000A4881">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pri čemu ćemo konstruirati skalu samoprezentacije. Konačno, cilj nam je utvrditi koji su relevantni prediktori samoprezentacijskog ponašanja na toj mreži. U tom kontekstu primarno ćemo se usmjeriti na osobine ličnosti korisnika navedene društvene mreže.</w:t>
      </w:r>
    </w:p>
    <w:p w14:paraId="58CA3E44"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61C39E2D"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b/>
          <w:kern w:val="0"/>
          <w:sz w:val="24"/>
          <w:szCs w:val="24"/>
          <w:lang w:eastAsia="hr-HR"/>
          <w14:ligatures w14:val="none"/>
        </w:rPr>
        <w:t>Problemi</w:t>
      </w:r>
      <w:r w:rsidRPr="00F15DB6">
        <w:rPr>
          <w:rFonts w:ascii="Times New Roman" w:eastAsia="Times New Roman" w:hAnsi="Times New Roman" w:cs="Times New Roman"/>
          <w:kern w:val="0"/>
          <w:sz w:val="24"/>
          <w:szCs w:val="24"/>
          <w:lang w:eastAsia="hr-HR"/>
          <w14:ligatures w14:val="none"/>
        </w:rPr>
        <w:t xml:space="preserve"> ovog istraživanja su sljedeći:</w:t>
      </w:r>
    </w:p>
    <w:p w14:paraId="28981EA2" w14:textId="3C5A965F" w:rsidR="00F15DB6" w:rsidRPr="00F15DB6" w:rsidRDefault="00F15DB6" w:rsidP="00F15D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Opisati mogućnosti društvenih mreža </w:t>
      </w:r>
      <w:r w:rsidRPr="000A4881">
        <w:rPr>
          <w:rFonts w:ascii="Times New Roman" w:eastAsia="Times New Roman" w:hAnsi="Times New Roman" w:cs="Times New Roman"/>
          <w:i/>
          <w:color w:val="000000"/>
          <w:kern w:val="0"/>
          <w:sz w:val="24"/>
          <w:szCs w:val="24"/>
          <w:lang w:eastAsia="hr-HR"/>
          <w14:ligatures w14:val="none"/>
        </w:rPr>
        <w:t>Facebook</w:t>
      </w:r>
      <w:r w:rsidRPr="00F15DB6">
        <w:rPr>
          <w:rFonts w:ascii="Times New Roman" w:eastAsia="Times New Roman" w:hAnsi="Times New Roman" w:cs="Times New Roman"/>
          <w:color w:val="000000"/>
          <w:kern w:val="0"/>
          <w:sz w:val="24"/>
          <w:szCs w:val="24"/>
          <w:lang w:eastAsia="hr-HR"/>
          <w14:ligatures w14:val="none"/>
        </w:rPr>
        <w:t xml:space="preserve">, </w:t>
      </w:r>
      <w:r w:rsidRPr="000A4881">
        <w:rPr>
          <w:rFonts w:ascii="Times New Roman" w:eastAsia="Times New Roman" w:hAnsi="Times New Roman" w:cs="Times New Roman"/>
          <w:i/>
          <w:color w:val="000000"/>
          <w:kern w:val="0"/>
          <w:sz w:val="24"/>
          <w:szCs w:val="24"/>
          <w:lang w:eastAsia="hr-HR"/>
          <w14:ligatures w14:val="none"/>
        </w:rPr>
        <w:t>Instagram</w:t>
      </w:r>
      <w:r w:rsidRPr="00F15DB6">
        <w:rPr>
          <w:rFonts w:ascii="Times New Roman" w:eastAsia="Times New Roman" w:hAnsi="Times New Roman" w:cs="Times New Roman"/>
          <w:color w:val="000000"/>
          <w:kern w:val="0"/>
          <w:sz w:val="24"/>
          <w:szCs w:val="24"/>
          <w:lang w:eastAsia="hr-HR"/>
          <w14:ligatures w14:val="none"/>
        </w:rPr>
        <w:t xml:space="preserve">, </w:t>
      </w:r>
      <w:r w:rsidRPr="000A4881">
        <w:rPr>
          <w:rFonts w:ascii="Times New Roman" w:eastAsia="Times New Roman" w:hAnsi="Times New Roman" w:cs="Times New Roman"/>
          <w:i/>
          <w:color w:val="000000"/>
          <w:kern w:val="0"/>
          <w:sz w:val="24"/>
          <w:szCs w:val="24"/>
          <w:lang w:eastAsia="hr-HR"/>
          <w14:ligatures w14:val="none"/>
        </w:rPr>
        <w:t>Snapchat</w:t>
      </w:r>
      <w:r w:rsidRPr="00F15DB6">
        <w:rPr>
          <w:rFonts w:ascii="Times New Roman" w:eastAsia="Times New Roman" w:hAnsi="Times New Roman" w:cs="Times New Roman"/>
          <w:color w:val="000000"/>
          <w:kern w:val="0"/>
          <w:sz w:val="24"/>
          <w:szCs w:val="24"/>
          <w:lang w:eastAsia="hr-HR"/>
          <w14:ligatures w14:val="none"/>
        </w:rPr>
        <w:t xml:space="preserve"> i </w:t>
      </w:r>
      <w:r w:rsidRPr="000A4881">
        <w:rPr>
          <w:rFonts w:ascii="Times New Roman" w:eastAsia="Times New Roman" w:hAnsi="Times New Roman" w:cs="Times New Roman"/>
          <w:i/>
          <w:color w:val="000000"/>
          <w:kern w:val="0"/>
          <w:sz w:val="24"/>
          <w:szCs w:val="24"/>
          <w:lang w:eastAsia="hr-HR"/>
          <w14:ligatures w14:val="none"/>
        </w:rPr>
        <w:t>BeReal</w:t>
      </w:r>
      <w:r w:rsidRPr="00F15DB6">
        <w:rPr>
          <w:rFonts w:ascii="Times New Roman" w:eastAsia="Times New Roman" w:hAnsi="Times New Roman" w:cs="Times New Roman"/>
          <w:color w:val="000000"/>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prema kategorijama koje predlažu Treem i Leonardi (2013)</w:t>
      </w:r>
      <w:r w:rsidR="009A1245">
        <w:rPr>
          <w:rFonts w:ascii="Times New Roman" w:eastAsia="Times New Roman" w:hAnsi="Times New Roman" w:cs="Times New Roman"/>
          <w:kern w:val="0"/>
          <w:sz w:val="24"/>
          <w:szCs w:val="24"/>
          <w:lang w:eastAsia="hr-HR"/>
          <w14:ligatures w14:val="none"/>
        </w:rPr>
        <w:t>.</w:t>
      </w:r>
    </w:p>
    <w:p w14:paraId="6EDBF11C" w14:textId="7A478AC2" w:rsidR="00F15DB6" w:rsidRPr="00F15DB6" w:rsidRDefault="00F15DB6" w:rsidP="00F15DB6">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Konstruirati i validirati Skalu samoprezentacije na </w:t>
      </w:r>
      <w:r w:rsidRPr="000A4881">
        <w:rPr>
          <w:rFonts w:ascii="Times New Roman" w:eastAsia="Times New Roman" w:hAnsi="Times New Roman" w:cs="Times New Roman"/>
          <w:i/>
          <w:color w:val="000000"/>
          <w:kern w:val="0"/>
          <w:sz w:val="24"/>
          <w:szCs w:val="24"/>
          <w:lang w:eastAsia="hr-HR"/>
          <w14:ligatures w14:val="none"/>
        </w:rPr>
        <w:t>BeRealu</w:t>
      </w:r>
      <w:r w:rsidR="009A1245">
        <w:rPr>
          <w:rFonts w:ascii="Times New Roman" w:eastAsia="Times New Roman" w:hAnsi="Times New Roman" w:cs="Times New Roman"/>
          <w:i/>
          <w:color w:val="000000"/>
          <w:kern w:val="0"/>
          <w:sz w:val="24"/>
          <w:szCs w:val="24"/>
          <w:lang w:eastAsia="hr-HR"/>
          <w14:ligatures w14:val="none"/>
        </w:rPr>
        <w:t>.</w:t>
      </w:r>
    </w:p>
    <w:p w14:paraId="06BDAB39" w14:textId="25A322EC" w:rsidR="00F15DB6" w:rsidRPr="00F15DB6" w:rsidRDefault="00F15DB6" w:rsidP="00F15DB6">
      <w:pPr>
        <w:numPr>
          <w:ilvl w:val="0"/>
          <w:numId w:val="1"/>
        </w:numPr>
        <w:pBdr>
          <w:top w:val="nil"/>
          <w:left w:val="nil"/>
          <w:bottom w:val="nil"/>
          <w:right w:val="nil"/>
          <w:between w:val="nil"/>
        </w:pBdr>
        <w:spacing w:line="360" w:lineRule="auto"/>
        <w:contextualSpacing/>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Ispitati odrednice samoprezentacije na </w:t>
      </w:r>
      <w:r w:rsidRPr="000A4881">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s naglaskom na prediktorsku ulogu osobina ličnosti</w:t>
      </w:r>
      <w:r w:rsidR="009A1245">
        <w:rPr>
          <w:rFonts w:ascii="Times New Roman" w:eastAsia="Times New Roman" w:hAnsi="Times New Roman" w:cs="Times New Roman"/>
          <w:kern w:val="0"/>
          <w:sz w:val="24"/>
          <w:szCs w:val="24"/>
          <w:lang w:eastAsia="hr-HR"/>
          <w14:ligatures w14:val="none"/>
        </w:rPr>
        <w:t>.</w:t>
      </w:r>
    </w:p>
    <w:p w14:paraId="355E5A7D"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color w:val="000000"/>
          <w:kern w:val="0"/>
          <w:sz w:val="24"/>
          <w:szCs w:val="24"/>
          <w:lang w:eastAsia="hr-HR"/>
          <w14:ligatures w14:val="none"/>
        </w:rPr>
      </w:pPr>
    </w:p>
    <w:p w14:paraId="7FC22A66" w14:textId="77777777" w:rsidR="00F15DB6" w:rsidRPr="00F15DB6" w:rsidRDefault="00F15DB6" w:rsidP="00F15DB6">
      <w:pPr>
        <w:spacing w:line="360" w:lineRule="auto"/>
        <w:jc w:val="both"/>
        <w:rPr>
          <w:rFonts w:ascii="Times New Roman" w:eastAsia="Times New Roman" w:hAnsi="Times New Roman" w:cs="Times New Roman"/>
          <w:b/>
          <w:kern w:val="0"/>
          <w:sz w:val="24"/>
          <w:szCs w:val="24"/>
          <w:lang w:eastAsia="hr-HR"/>
          <w14:ligatures w14:val="none"/>
        </w:rPr>
      </w:pPr>
      <w:bookmarkStart w:id="7" w:name="CPH_hipoteze"/>
      <w:r w:rsidRPr="00F15DB6">
        <w:rPr>
          <w:rFonts w:ascii="Times New Roman" w:eastAsia="Times New Roman" w:hAnsi="Times New Roman" w:cs="Times New Roman"/>
          <w:b/>
          <w:kern w:val="0"/>
          <w:sz w:val="24"/>
          <w:szCs w:val="24"/>
          <w:lang w:eastAsia="hr-HR"/>
          <w14:ligatures w14:val="none"/>
        </w:rPr>
        <w:t xml:space="preserve">Hipoteze </w:t>
      </w:r>
    </w:p>
    <w:bookmarkEnd w:id="7"/>
    <w:p w14:paraId="56E185B6" w14:textId="53C052BD" w:rsidR="00F15DB6" w:rsidRPr="00F15DB6" w:rsidRDefault="00F15DB6" w:rsidP="00F15DB6">
      <w:pPr>
        <w:spacing w:line="360" w:lineRule="auto"/>
        <w:ind w:firstLine="720"/>
        <w:jc w:val="both"/>
        <w:rPr>
          <w:rFonts w:ascii="Times New Roman" w:eastAsia="Times New Roman" w:hAnsi="Times New Roman" w:cs="Times New Roman"/>
          <w:bCs/>
          <w:kern w:val="0"/>
          <w:sz w:val="24"/>
          <w:szCs w:val="24"/>
          <w:lang w:eastAsia="hr-HR"/>
          <w14:ligatures w14:val="none"/>
        </w:rPr>
      </w:pPr>
      <w:r w:rsidRPr="00F15DB6">
        <w:rPr>
          <w:rFonts w:ascii="Times New Roman" w:eastAsia="Times New Roman" w:hAnsi="Times New Roman" w:cs="Times New Roman"/>
          <w:bCs/>
          <w:kern w:val="0"/>
          <w:sz w:val="24"/>
          <w:szCs w:val="24"/>
          <w:lang w:eastAsia="hr-HR"/>
          <w14:ligatures w14:val="none"/>
        </w:rPr>
        <w:t>S obzirom na tendenciju ekstrovertiranih korisnika da svoj širok</w:t>
      </w:r>
      <w:r w:rsidR="00636588">
        <w:rPr>
          <w:rFonts w:ascii="Times New Roman" w:eastAsia="Times New Roman" w:hAnsi="Times New Roman" w:cs="Times New Roman"/>
          <w:bCs/>
          <w:kern w:val="0"/>
          <w:sz w:val="24"/>
          <w:szCs w:val="24"/>
          <w:lang w:eastAsia="hr-HR"/>
          <w14:ligatures w14:val="none"/>
        </w:rPr>
        <w:t>i</w:t>
      </w:r>
      <w:r w:rsidRPr="00F15DB6">
        <w:rPr>
          <w:rFonts w:ascii="Times New Roman" w:eastAsia="Times New Roman" w:hAnsi="Times New Roman" w:cs="Times New Roman"/>
          <w:bCs/>
          <w:kern w:val="0"/>
          <w:sz w:val="24"/>
          <w:szCs w:val="24"/>
          <w:lang w:eastAsia="hr-HR"/>
          <w14:ligatures w14:val="none"/>
        </w:rPr>
        <w:t xml:space="preserve"> socijalni krug preslikavaju i na </w:t>
      </w:r>
      <w:r w:rsidRPr="00636588">
        <w:rPr>
          <w:rFonts w:ascii="Times New Roman" w:eastAsia="Times New Roman" w:hAnsi="Times New Roman" w:cs="Times New Roman"/>
          <w:bCs/>
          <w:i/>
          <w:kern w:val="0"/>
          <w:sz w:val="24"/>
          <w:szCs w:val="24"/>
          <w:lang w:eastAsia="hr-HR"/>
          <w14:ligatures w14:val="none"/>
        </w:rPr>
        <w:t>online</w:t>
      </w:r>
      <w:r w:rsidRPr="00F15DB6">
        <w:rPr>
          <w:rFonts w:ascii="Times New Roman" w:eastAsia="Times New Roman" w:hAnsi="Times New Roman" w:cs="Times New Roman"/>
          <w:bCs/>
          <w:kern w:val="0"/>
          <w:sz w:val="24"/>
          <w:szCs w:val="24"/>
          <w:lang w:eastAsia="hr-HR"/>
          <w14:ligatures w14:val="none"/>
        </w:rPr>
        <w:t xml:space="preserve"> svijet, pretpostavljamo da će takav trend biti evidentan i na </w:t>
      </w:r>
      <w:r w:rsidRPr="00636588">
        <w:rPr>
          <w:rFonts w:ascii="Times New Roman" w:eastAsia="Times New Roman" w:hAnsi="Times New Roman" w:cs="Times New Roman"/>
          <w:bCs/>
          <w:i/>
          <w:kern w:val="0"/>
          <w:sz w:val="24"/>
          <w:szCs w:val="24"/>
          <w:lang w:eastAsia="hr-HR"/>
          <w14:ligatures w14:val="none"/>
        </w:rPr>
        <w:t>BeRealu</w:t>
      </w:r>
      <w:r w:rsidRPr="00F15DB6">
        <w:rPr>
          <w:rFonts w:ascii="Times New Roman" w:eastAsia="Times New Roman" w:hAnsi="Times New Roman" w:cs="Times New Roman"/>
          <w:bCs/>
          <w:kern w:val="0"/>
          <w:sz w:val="24"/>
          <w:szCs w:val="24"/>
          <w:lang w:eastAsia="hr-HR"/>
          <w14:ligatures w14:val="none"/>
        </w:rPr>
        <w:t xml:space="preserve"> te stoga pretpostavljamo da će </w:t>
      </w:r>
      <w:r w:rsidRPr="00F15DB6">
        <w:rPr>
          <w:rFonts w:ascii="Times New Roman" w:eastAsia="Times New Roman" w:hAnsi="Times New Roman" w:cs="Times New Roman"/>
          <w:b/>
          <w:kern w:val="0"/>
          <w:sz w:val="24"/>
          <w:szCs w:val="24"/>
          <w:lang w:eastAsia="hr-HR"/>
          <w14:ligatures w14:val="none"/>
        </w:rPr>
        <w:t xml:space="preserve">ekstraverzija pozitivno korelirati s brojem prijatelja na </w:t>
      </w:r>
      <w:r w:rsidRPr="006A504B">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[H1]</w:t>
      </w:r>
      <w:r w:rsidRPr="00F15DB6">
        <w:rPr>
          <w:rFonts w:ascii="Times New Roman" w:eastAsia="Times New Roman" w:hAnsi="Times New Roman" w:cs="Times New Roman"/>
          <w:bCs/>
          <w:kern w:val="0"/>
          <w:sz w:val="24"/>
          <w:szCs w:val="24"/>
          <w:lang w:eastAsia="hr-HR"/>
          <w14:ligatures w14:val="none"/>
        </w:rPr>
        <w:t xml:space="preserve">. Uz to, kako ekstroverti imaju manju tendenciju </w:t>
      </w:r>
      <w:r w:rsidR="00636588">
        <w:rPr>
          <w:rFonts w:ascii="Times New Roman" w:eastAsia="Times New Roman" w:hAnsi="Times New Roman" w:cs="Times New Roman"/>
          <w:bCs/>
          <w:kern w:val="0"/>
          <w:sz w:val="24"/>
          <w:szCs w:val="24"/>
          <w:lang w:eastAsia="hr-HR"/>
          <w14:ligatures w14:val="none"/>
        </w:rPr>
        <w:t>uređivanja</w:t>
      </w:r>
      <w:r w:rsidRPr="00F15DB6">
        <w:rPr>
          <w:rFonts w:ascii="Times New Roman" w:eastAsia="Times New Roman" w:hAnsi="Times New Roman" w:cs="Times New Roman"/>
          <w:bCs/>
          <w:kern w:val="0"/>
          <w:sz w:val="24"/>
          <w:szCs w:val="24"/>
          <w:lang w:eastAsia="hr-HR"/>
          <w14:ligatures w14:val="none"/>
        </w:rPr>
        <w:t xml:space="preserve"> sadržaja prije nego </w:t>
      </w:r>
      <w:r w:rsidR="00636588">
        <w:rPr>
          <w:rFonts w:ascii="Times New Roman" w:eastAsia="Times New Roman" w:hAnsi="Times New Roman" w:cs="Times New Roman"/>
          <w:bCs/>
          <w:kern w:val="0"/>
          <w:sz w:val="24"/>
          <w:szCs w:val="24"/>
          <w:lang w:eastAsia="hr-HR"/>
          <w14:ligatures w14:val="none"/>
        </w:rPr>
        <w:t xml:space="preserve">što </w:t>
      </w:r>
      <w:r w:rsidRPr="00F15DB6">
        <w:rPr>
          <w:rFonts w:ascii="Times New Roman" w:eastAsia="Times New Roman" w:hAnsi="Times New Roman" w:cs="Times New Roman"/>
          <w:bCs/>
          <w:kern w:val="0"/>
          <w:sz w:val="24"/>
          <w:szCs w:val="24"/>
          <w:lang w:eastAsia="hr-HR"/>
          <w14:ligatures w14:val="none"/>
        </w:rPr>
        <w:t>ga plasiraju (na društvenim mrežama gdje je to moguće) te je na drugim mrežama pronađena pozitiv</w:t>
      </w:r>
      <w:r w:rsidR="006A504B">
        <w:rPr>
          <w:rFonts w:ascii="Times New Roman" w:eastAsia="Times New Roman" w:hAnsi="Times New Roman" w:cs="Times New Roman"/>
          <w:bCs/>
          <w:kern w:val="0"/>
          <w:sz w:val="24"/>
          <w:szCs w:val="24"/>
          <w:lang w:eastAsia="hr-HR"/>
          <w14:ligatures w14:val="none"/>
        </w:rPr>
        <w:t>na korelacija ekstraverzije i e</w:t>
      </w:r>
      <w:r w:rsidRPr="00F15DB6">
        <w:rPr>
          <w:rFonts w:ascii="Times New Roman" w:eastAsia="Times New Roman" w:hAnsi="Times New Roman" w:cs="Times New Roman"/>
          <w:bCs/>
          <w:kern w:val="0"/>
          <w:sz w:val="24"/>
          <w:szCs w:val="24"/>
          <w:lang w:eastAsia="hr-HR"/>
          <w14:ligatures w14:val="none"/>
        </w:rPr>
        <w:t>k</w:t>
      </w:r>
      <w:r w:rsidR="006A504B">
        <w:rPr>
          <w:rFonts w:ascii="Times New Roman" w:eastAsia="Times New Roman" w:hAnsi="Times New Roman" w:cs="Times New Roman"/>
          <w:bCs/>
          <w:kern w:val="0"/>
          <w:sz w:val="24"/>
          <w:szCs w:val="24"/>
          <w:lang w:eastAsia="hr-HR"/>
          <w14:ligatures w14:val="none"/>
        </w:rPr>
        <w:t>s</w:t>
      </w:r>
      <w:r w:rsidRPr="00F15DB6">
        <w:rPr>
          <w:rFonts w:ascii="Times New Roman" w:eastAsia="Times New Roman" w:hAnsi="Times New Roman" w:cs="Times New Roman"/>
          <w:bCs/>
          <w:kern w:val="0"/>
          <w:sz w:val="24"/>
          <w:szCs w:val="24"/>
          <w:lang w:eastAsia="hr-HR"/>
          <w14:ligatures w14:val="none"/>
        </w:rPr>
        <w:t xml:space="preserve">presije stvarnog ja, i mi pretpostavljamo isti trend - </w:t>
      </w:r>
      <w:r w:rsidRPr="00F15DB6">
        <w:rPr>
          <w:rFonts w:ascii="Times New Roman" w:eastAsia="Times New Roman" w:hAnsi="Times New Roman" w:cs="Times New Roman"/>
          <w:b/>
          <w:kern w:val="0"/>
          <w:sz w:val="24"/>
          <w:szCs w:val="24"/>
          <w:lang w:eastAsia="hr-HR"/>
          <w14:ligatures w14:val="none"/>
        </w:rPr>
        <w:t xml:space="preserve">ekstraverzija će pozitivno korelirati s prezentacijom stvarnog ja na </w:t>
      </w:r>
      <w:r w:rsidRPr="006A504B">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[H2].</w:t>
      </w:r>
    </w:p>
    <w:p w14:paraId="24D37E4C" w14:textId="618F080F" w:rsidR="00F15DB6" w:rsidRPr="00F15DB6" w:rsidRDefault="00F15DB6" w:rsidP="00F15DB6">
      <w:pPr>
        <w:spacing w:line="360" w:lineRule="auto"/>
        <w:ind w:firstLine="720"/>
        <w:jc w:val="both"/>
        <w:rPr>
          <w:rFonts w:ascii="Times New Roman" w:eastAsia="Times New Roman" w:hAnsi="Times New Roman" w:cs="Times New Roman"/>
          <w:b/>
          <w:kern w:val="0"/>
          <w:sz w:val="24"/>
          <w:szCs w:val="24"/>
          <w:lang w:eastAsia="hr-HR"/>
          <w14:ligatures w14:val="none"/>
        </w:rPr>
      </w:pPr>
      <w:r w:rsidRPr="00F15DB6">
        <w:rPr>
          <w:rFonts w:ascii="Times New Roman" w:eastAsia="Times New Roman" w:hAnsi="Times New Roman" w:cs="Times New Roman"/>
          <w:bCs/>
          <w:kern w:val="0"/>
          <w:sz w:val="24"/>
          <w:szCs w:val="24"/>
          <w:lang w:eastAsia="hr-HR"/>
          <w14:ligatures w14:val="none"/>
        </w:rPr>
        <w:t xml:space="preserve">Nadalje, kako je u početcima korištenja društvenih mreža pronađeno da otvoreniji češće koriste </w:t>
      </w:r>
      <w:r w:rsidR="009E7E14">
        <w:rPr>
          <w:rFonts w:ascii="Times New Roman" w:eastAsia="Times New Roman" w:hAnsi="Times New Roman" w:cs="Times New Roman"/>
          <w:bCs/>
          <w:kern w:val="0"/>
          <w:sz w:val="24"/>
          <w:szCs w:val="24"/>
          <w:lang w:eastAsia="hr-HR"/>
          <w14:ligatures w14:val="none"/>
        </w:rPr>
        <w:t xml:space="preserve">društvene mreže </w:t>
      </w:r>
      <w:r w:rsidRPr="00F15DB6">
        <w:rPr>
          <w:rFonts w:ascii="Times New Roman" w:eastAsia="Times New Roman" w:hAnsi="Times New Roman" w:cs="Times New Roman"/>
          <w:bCs/>
          <w:kern w:val="0"/>
          <w:sz w:val="24"/>
          <w:szCs w:val="24"/>
          <w:lang w:eastAsia="hr-HR"/>
          <w14:ligatures w14:val="none"/>
        </w:rPr>
        <w:t xml:space="preserve">te da koriste više njihovih značajki, pretpostavljamo da će biti i skloniji eksperimentiranju sa širim krugom ljudi koji čine njihovu publiku, odnosno da će </w:t>
      </w:r>
      <w:r w:rsidRPr="00F15DB6">
        <w:rPr>
          <w:rFonts w:ascii="Times New Roman" w:eastAsia="Times New Roman" w:hAnsi="Times New Roman" w:cs="Times New Roman"/>
          <w:b/>
          <w:kern w:val="0"/>
          <w:sz w:val="24"/>
          <w:szCs w:val="24"/>
          <w:lang w:eastAsia="hr-HR"/>
          <w14:ligatures w14:val="none"/>
        </w:rPr>
        <w:t xml:space="preserve">intelekt pozitivno korelirati s brojem prijatelja na </w:t>
      </w:r>
      <w:r w:rsidRPr="006A504B">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[H3].</w:t>
      </w:r>
    </w:p>
    <w:p w14:paraId="60A0E1A7" w14:textId="7B6529FE" w:rsidR="00F15DB6" w:rsidRPr="00F15DB6" w:rsidRDefault="00F15DB6" w:rsidP="00F15DB6">
      <w:pPr>
        <w:spacing w:line="360" w:lineRule="auto"/>
        <w:ind w:firstLine="720"/>
        <w:jc w:val="both"/>
        <w:rPr>
          <w:rFonts w:ascii="Times New Roman" w:eastAsia="Times New Roman" w:hAnsi="Times New Roman" w:cs="Times New Roman"/>
          <w:b/>
          <w:kern w:val="0"/>
          <w:sz w:val="24"/>
          <w:szCs w:val="24"/>
          <w:lang w:eastAsia="hr-HR"/>
          <w14:ligatures w14:val="none"/>
        </w:rPr>
      </w:pPr>
      <w:r w:rsidRPr="00F15DB6">
        <w:rPr>
          <w:rFonts w:ascii="Times New Roman" w:eastAsia="Times New Roman" w:hAnsi="Times New Roman" w:cs="Times New Roman"/>
          <w:bCs/>
          <w:kern w:val="0"/>
          <w:sz w:val="24"/>
          <w:szCs w:val="24"/>
          <w:lang w:eastAsia="hr-HR"/>
          <w14:ligatures w14:val="none"/>
        </w:rPr>
        <w:t xml:space="preserve">Što se tiče neuroticizma, utvrđeno je da oni koji ostvaruju visok rezultat na ovoj dimenziji također pokazuju i veću zabrinutost i </w:t>
      </w:r>
      <w:r w:rsidR="009E3986">
        <w:rPr>
          <w:rFonts w:ascii="Times New Roman" w:eastAsia="Times New Roman" w:hAnsi="Times New Roman" w:cs="Times New Roman"/>
          <w:bCs/>
          <w:kern w:val="0"/>
          <w:sz w:val="24"/>
          <w:szCs w:val="24"/>
          <w:lang w:eastAsia="hr-HR"/>
          <w14:ligatures w14:val="none"/>
        </w:rPr>
        <w:t xml:space="preserve">stavljaju </w:t>
      </w:r>
      <w:r w:rsidRPr="00F15DB6">
        <w:rPr>
          <w:rFonts w:ascii="Times New Roman" w:eastAsia="Times New Roman" w:hAnsi="Times New Roman" w:cs="Times New Roman"/>
          <w:bCs/>
          <w:kern w:val="0"/>
          <w:sz w:val="24"/>
          <w:szCs w:val="24"/>
          <w:lang w:eastAsia="hr-HR"/>
          <w14:ligatures w14:val="none"/>
        </w:rPr>
        <w:t xml:space="preserve">veći fokus na samoprezentaciju, što </w:t>
      </w:r>
      <w:r w:rsidRPr="00F15DB6">
        <w:rPr>
          <w:rFonts w:ascii="Times New Roman" w:eastAsia="Times New Roman" w:hAnsi="Times New Roman" w:cs="Times New Roman"/>
          <w:bCs/>
          <w:kern w:val="0"/>
          <w:sz w:val="24"/>
          <w:szCs w:val="24"/>
          <w:lang w:eastAsia="hr-HR"/>
          <w14:ligatures w14:val="none"/>
        </w:rPr>
        <w:lastRenderedPageBreak/>
        <w:t xml:space="preserve">rezultira samopredstavljanjem koje nije sasvim u skladu sa stvarnim ja. Stoga, pretpostavljamo da će  </w:t>
      </w:r>
      <w:r w:rsidRPr="00F15DB6">
        <w:rPr>
          <w:rFonts w:ascii="Times New Roman" w:eastAsia="Times New Roman" w:hAnsi="Times New Roman" w:cs="Times New Roman"/>
          <w:b/>
          <w:kern w:val="0"/>
          <w:sz w:val="24"/>
          <w:szCs w:val="24"/>
          <w:lang w:eastAsia="hr-HR"/>
          <w14:ligatures w14:val="none"/>
        </w:rPr>
        <w:t xml:space="preserve">neuroticizam negativno korelirati s prezentacijom stvarnog ja na </w:t>
      </w:r>
      <w:r w:rsidRPr="006A504B">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[H4], a pozitivno s izražavanjem idealnog ja na </w:t>
      </w:r>
      <w:r w:rsidRPr="006A504B">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[H5].</w:t>
      </w:r>
    </w:p>
    <w:p w14:paraId="16FDBEC7" w14:textId="77777777" w:rsidR="00F15DB6" w:rsidRPr="00F15DB6" w:rsidRDefault="00F15DB6" w:rsidP="00F15DB6">
      <w:pPr>
        <w:spacing w:line="360" w:lineRule="auto"/>
        <w:ind w:firstLine="720"/>
        <w:jc w:val="both"/>
        <w:rPr>
          <w:rFonts w:ascii="Times New Roman" w:eastAsia="Times New Roman" w:hAnsi="Times New Roman" w:cs="Times New Roman"/>
          <w:b/>
          <w:kern w:val="0"/>
          <w:sz w:val="24"/>
          <w:szCs w:val="24"/>
          <w:lang w:eastAsia="hr-HR"/>
          <w14:ligatures w14:val="none"/>
        </w:rPr>
      </w:pPr>
      <w:r w:rsidRPr="00F15DB6">
        <w:rPr>
          <w:rFonts w:ascii="Times New Roman" w:eastAsia="Times New Roman" w:hAnsi="Times New Roman" w:cs="Times New Roman"/>
          <w:bCs/>
          <w:kern w:val="0"/>
          <w:sz w:val="24"/>
          <w:szCs w:val="24"/>
          <w:lang w:eastAsia="hr-HR"/>
          <w14:ligatures w14:val="none"/>
        </w:rPr>
        <w:t xml:space="preserve">Zatim, na temelju empirijskih dokaza u istraživanju drugih mreža, posebice onog Seidman (2013), koje pronalazi snažnu vezu savjesnosti i samopredstavljanja, navodimo hipotezu da će </w:t>
      </w:r>
      <w:r w:rsidRPr="00F15DB6">
        <w:rPr>
          <w:rFonts w:ascii="Times New Roman" w:eastAsia="Times New Roman" w:hAnsi="Times New Roman" w:cs="Times New Roman"/>
          <w:b/>
          <w:kern w:val="0"/>
          <w:sz w:val="24"/>
          <w:szCs w:val="24"/>
          <w:lang w:eastAsia="hr-HR"/>
          <w14:ligatures w14:val="none"/>
        </w:rPr>
        <w:t xml:space="preserve">savjesnost negativno korelirati s izražavanjem idealnog ja i na </w:t>
      </w:r>
      <w:r w:rsidRPr="00D83069">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[H6].</w:t>
      </w:r>
    </w:p>
    <w:p w14:paraId="1F8C9C7B" w14:textId="25293BCF" w:rsidR="00F15DB6" w:rsidRPr="00F15DB6" w:rsidRDefault="00F15DB6" w:rsidP="00F15DB6">
      <w:pPr>
        <w:spacing w:line="360" w:lineRule="auto"/>
        <w:ind w:firstLine="720"/>
        <w:jc w:val="both"/>
        <w:rPr>
          <w:rFonts w:ascii="Times New Roman" w:eastAsia="Times New Roman" w:hAnsi="Times New Roman" w:cs="Times New Roman"/>
          <w:b/>
          <w:kern w:val="0"/>
          <w:sz w:val="24"/>
          <w:szCs w:val="24"/>
          <w:lang w:eastAsia="hr-HR"/>
          <w14:ligatures w14:val="none"/>
        </w:rPr>
      </w:pPr>
      <w:r w:rsidRPr="00F15DB6">
        <w:rPr>
          <w:rFonts w:ascii="Times New Roman" w:eastAsia="Times New Roman" w:hAnsi="Times New Roman" w:cs="Times New Roman"/>
          <w:bCs/>
          <w:kern w:val="0"/>
          <w:sz w:val="24"/>
          <w:szCs w:val="24"/>
          <w:lang w:eastAsia="hr-HR"/>
          <w14:ligatures w14:val="none"/>
        </w:rPr>
        <w:t xml:space="preserve">Ugodnost </w:t>
      </w:r>
      <w:r w:rsidR="00FD6078">
        <w:rPr>
          <w:rFonts w:ascii="Times New Roman" w:eastAsia="Times New Roman" w:hAnsi="Times New Roman" w:cs="Times New Roman"/>
          <w:bCs/>
          <w:kern w:val="0"/>
          <w:sz w:val="24"/>
          <w:szCs w:val="24"/>
          <w:lang w:eastAsia="hr-HR"/>
          <w14:ligatures w14:val="none"/>
        </w:rPr>
        <w:t>je</w:t>
      </w:r>
      <w:r w:rsidRPr="00F15DB6">
        <w:rPr>
          <w:rFonts w:ascii="Times New Roman" w:eastAsia="Times New Roman" w:hAnsi="Times New Roman" w:cs="Times New Roman"/>
          <w:bCs/>
          <w:kern w:val="0"/>
          <w:sz w:val="24"/>
          <w:szCs w:val="24"/>
          <w:lang w:eastAsia="hr-HR"/>
          <w14:ligatures w14:val="none"/>
        </w:rPr>
        <w:t xml:space="preserve"> osobina koja je pozitivno povezana s dosljednošću u samoprezentaciji, a pokazala se i </w:t>
      </w:r>
      <w:r w:rsidR="006A504B">
        <w:rPr>
          <w:rFonts w:ascii="Times New Roman" w:eastAsia="Times New Roman" w:hAnsi="Times New Roman" w:cs="Times New Roman"/>
          <w:bCs/>
          <w:kern w:val="0"/>
          <w:sz w:val="24"/>
          <w:szCs w:val="24"/>
          <w:lang w:eastAsia="hr-HR"/>
          <w14:ligatures w14:val="none"/>
        </w:rPr>
        <w:t>snaž</w:t>
      </w:r>
      <w:r w:rsidRPr="00F15DB6">
        <w:rPr>
          <w:rFonts w:ascii="Times New Roman" w:eastAsia="Times New Roman" w:hAnsi="Times New Roman" w:cs="Times New Roman"/>
          <w:bCs/>
          <w:kern w:val="0"/>
          <w:sz w:val="24"/>
          <w:szCs w:val="24"/>
          <w:lang w:eastAsia="hr-HR"/>
          <w14:ligatures w14:val="none"/>
        </w:rPr>
        <w:t>n</w:t>
      </w:r>
      <w:r w:rsidR="006A504B">
        <w:rPr>
          <w:rFonts w:ascii="Times New Roman" w:eastAsia="Times New Roman" w:hAnsi="Times New Roman" w:cs="Times New Roman"/>
          <w:bCs/>
          <w:kern w:val="0"/>
          <w:sz w:val="24"/>
          <w:szCs w:val="24"/>
          <w:lang w:eastAsia="hr-HR"/>
          <w14:ligatures w14:val="none"/>
        </w:rPr>
        <w:t>im</w:t>
      </w:r>
      <w:r w:rsidRPr="00F15DB6">
        <w:rPr>
          <w:rFonts w:ascii="Times New Roman" w:eastAsia="Times New Roman" w:hAnsi="Times New Roman" w:cs="Times New Roman"/>
          <w:bCs/>
          <w:kern w:val="0"/>
          <w:sz w:val="24"/>
          <w:szCs w:val="24"/>
          <w:lang w:eastAsia="hr-HR"/>
          <w14:ligatures w14:val="none"/>
        </w:rPr>
        <w:t xml:space="preserve"> prediktor</w:t>
      </w:r>
      <w:r w:rsidR="006A504B">
        <w:rPr>
          <w:rFonts w:ascii="Times New Roman" w:eastAsia="Times New Roman" w:hAnsi="Times New Roman" w:cs="Times New Roman"/>
          <w:bCs/>
          <w:kern w:val="0"/>
          <w:sz w:val="24"/>
          <w:szCs w:val="24"/>
          <w:lang w:eastAsia="hr-HR"/>
          <w14:ligatures w14:val="none"/>
        </w:rPr>
        <w:t>om</w:t>
      </w:r>
      <w:r w:rsidRPr="00F15DB6">
        <w:rPr>
          <w:rFonts w:ascii="Times New Roman" w:eastAsia="Times New Roman" w:hAnsi="Times New Roman" w:cs="Times New Roman"/>
          <w:bCs/>
          <w:kern w:val="0"/>
          <w:sz w:val="24"/>
          <w:szCs w:val="24"/>
          <w:lang w:eastAsia="hr-HR"/>
          <w14:ligatures w14:val="none"/>
        </w:rPr>
        <w:t xml:space="preserve"> autentične prezentacije na </w:t>
      </w:r>
      <w:r w:rsidRPr="000B0159">
        <w:rPr>
          <w:rFonts w:ascii="Times New Roman" w:eastAsia="Times New Roman" w:hAnsi="Times New Roman" w:cs="Times New Roman"/>
          <w:bCs/>
          <w:i/>
          <w:kern w:val="0"/>
          <w:sz w:val="24"/>
          <w:szCs w:val="24"/>
          <w:lang w:eastAsia="hr-HR"/>
          <w14:ligatures w14:val="none"/>
        </w:rPr>
        <w:t>Facebooku</w:t>
      </w:r>
      <w:r w:rsidRPr="00F15DB6">
        <w:rPr>
          <w:rFonts w:ascii="Times New Roman" w:eastAsia="Times New Roman" w:hAnsi="Times New Roman" w:cs="Times New Roman"/>
          <w:bCs/>
          <w:kern w:val="0"/>
          <w:sz w:val="24"/>
          <w:szCs w:val="24"/>
          <w:lang w:eastAsia="hr-HR"/>
          <w14:ligatures w14:val="none"/>
        </w:rPr>
        <w:t xml:space="preserve"> (Sediman, 2013)</w:t>
      </w:r>
      <w:r w:rsidR="00FD6078">
        <w:rPr>
          <w:rFonts w:ascii="Times New Roman" w:eastAsia="Times New Roman" w:hAnsi="Times New Roman" w:cs="Times New Roman"/>
          <w:bCs/>
          <w:kern w:val="0"/>
          <w:sz w:val="24"/>
          <w:szCs w:val="24"/>
          <w:lang w:eastAsia="hr-HR"/>
          <w14:ligatures w14:val="none"/>
        </w:rPr>
        <w:t>. Stoga</w:t>
      </w:r>
      <w:r w:rsidRPr="00F15DB6">
        <w:rPr>
          <w:rFonts w:ascii="Times New Roman" w:eastAsia="Times New Roman" w:hAnsi="Times New Roman" w:cs="Times New Roman"/>
          <w:bCs/>
          <w:kern w:val="0"/>
          <w:sz w:val="24"/>
          <w:szCs w:val="24"/>
          <w:lang w:eastAsia="hr-HR"/>
          <w14:ligatures w14:val="none"/>
        </w:rPr>
        <w:t xml:space="preserve"> pretpostavljamo da će </w:t>
      </w:r>
      <w:r w:rsidRPr="00F15DB6">
        <w:rPr>
          <w:rFonts w:ascii="Times New Roman" w:eastAsia="Times New Roman" w:hAnsi="Times New Roman" w:cs="Times New Roman"/>
          <w:b/>
          <w:kern w:val="0"/>
          <w:sz w:val="24"/>
          <w:szCs w:val="24"/>
          <w:lang w:eastAsia="hr-HR"/>
          <w14:ligatures w14:val="none"/>
        </w:rPr>
        <w:t xml:space="preserve">ugodnost pozitivno korelirati s prezentacijom stvarnog ja na </w:t>
      </w:r>
      <w:r w:rsidRPr="000B0159">
        <w:rPr>
          <w:rFonts w:ascii="Times New Roman" w:eastAsia="Times New Roman" w:hAnsi="Times New Roman" w:cs="Times New Roman"/>
          <w:b/>
          <w:i/>
          <w:kern w:val="0"/>
          <w:sz w:val="24"/>
          <w:szCs w:val="24"/>
          <w:lang w:eastAsia="hr-HR"/>
          <w14:ligatures w14:val="none"/>
        </w:rPr>
        <w:t>BeRealu</w:t>
      </w:r>
      <w:r w:rsidRPr="00F15DB6">
        <w:rPr>
          <w:rFonts w:ascii="Times New Roman" w:eastAsia="Times New Roman" w:hAnsi="Times New Roman" w:cs="Times New Roman"/>
          <w:b/>
          <w:kern w:val="0"/>
          <w:sz w:val="24"/>
          <w:szCs w:val="24"/>
          <w:lang w:eastAsia="hr-HR"/>
          <w14:ligatures w14:val="none"/>
        </w:rPr>
        <w:t xml:space="preserve"> [H7].</w:t>
      </w:r>
    </w:p>
    <w:p w14:paraId="705BD965" w14:textId="1BCFDCBE" w:rsidR="00F15DB6" w:rsidRPr="00F15DB6" w:rsidRDefault="000B0159" w:rsidP="00F15DB6">
      <w:pPr>
        <w:spacing w:line="360" w:lineRule="auto"/>
        <w:ind w:firstLine="720"/>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Konačno</w:t>
      </w:r>
      <w:r w:rsidR="00F15DB6" w:rsidRPr="00F15DB6">
        <w:rPr>
          <w:rFonts w:ascii="Times New Roman" w:eastAsia="Times New Roman" w:hAnsi="Times New Roman" w:cs="Times New Roman"/>
          <w:bCs/>
          <w:kern w:val="0"/>
          <w:sz w:val="24"/>
          <w:szCs w:val="24"/>
          <w:lang w:eastAsia="hr-HR"/>
          <w14:ligatures w14:val="none"/>
        </w:rPr>
        <w:t xml:space="preserve">, navodimo da će </w:t>
      </w:r>
      <w:r w:rsidR="00F15DB6" w:rsidRPr="00F15DB6">
        <w:rPr>
          <w:rFonts w:ascii="Times New Roman" w:eastAsia="Times New Roman" w:hAnsi="Times New Roman" w:cs="Times New Roman"/>
          <w:b/>
          <w:kern w:val="0"/>
          <w:sz w:val="24"/>
          <w:szCs w:val="24"/>
          <w:lang w:eastAsia="hr-HR"/>
          <w14:ligatures w14:val="none"/>
        </w:rPr>
        <w:t xml:space="preserve">samopoštovanje pozitivno korelirati s izražavanjem stvarnog ja, a negativno s izražavanjem idealnog ja na </w:t>
      </w:r>
      <w:r w:rsidR="00F15DB6" w:rsidRPr="000B0159">
        <w:rPr>
          <w:rFonts w:ascii="Times New Roman" w:eastAsia="Times New Roman" w:hAnsi="Times New Roman" w:cs="Times New Roman"/>
          <w:b/>
          <w:i/>
          <w:kern w:val="0"/>
          <w:sz w:val="24"/>
          <w:szCs w:val="24"/>
          <w:lang w:eastAsia="hr-HR"/>
          <w14:ligatures w14:val="none"/>
        </w:rPr>
        <w:t>BeRealu</w:t>
      </w:r>
      <w:r w:rsidR="00F15DB6" w:rsidRPr="00F15DB6">
        <w:rPr>
          <w:rFonts w:ascii="Times New Roman" w:eastAsia="Times New Roman" w:hAnsi="Times New Roman" w:cs="Times New Roman"/>
          <w:b/>
          <w:kern w:val="0"/>
          <w:sz w:val="24"/>
          <w:szCs w:val="24"/>
          <w:lang w:eastAsia="hr-HR"/>
          <w14:ligatures w14:val="none"/>
        </w:rPr>
        <w:t xml:space="preserve"> [H8].</w:t>
      </w:r>
      <w:r w:rsidR="00F15DB6" w:rsidRPr="00F15DB6">
        <w:rPr>
          <w:rFonts w:ascii="Times New Roman" w:eastAsia="Times New Roman" w:hAnsi="Times New Roman" w:cs="Times New Roman"/>
          <w:bCs/>
          <w:kern w:val="0"/>
          <w:sz w:val="24"/>
          <w:szCs w:val="24"/>
          <w:lang w:eastAsia="hr-HR"/>
          <w14:ligatures w14:val="none"/>
        </w:rPr>
        <w:t xml:space="preserve"> Ova veza proizlazi iz konceptualne sličnosti ovih dvaju konstrukat</w:t>
      </w:r>
      <w:r>
        <w:rPr>
          <w:rFonts w:ascii="Times New Roman" w:eastAsia="Times New Roman" w:hAnsi="Times New Roman" w:cs="Times New Roman"/>
          <w:bCs/>
          <w:kern w:val="0"/>
          <w:sz w:val="24"/>
          <w:szCs w:val="24"/>
          <w:lang w:eastAsia="hr-HR"/>
          <w14:ligatures w14:val="none"/>
        </w:rPr>
        <w:t xml:space="preserve">a te pretpostavljamo da će se pojaviti </w:t>
      </w:r>
      <w:r w:rsidR="00F15DB6" w:rsidRPr="00F15DB6">
        <w:rPr>
          <w:rFonts w:ascii="Times New Roman" w:eastAsia="Times New Roman" w:hAnsi="Times New Roman" w:cs="Times New Roman"/>
          <w:bCs/>
          <w:kern w:val="0"/>
          <w:sz w:val="24"/>
          <w:szCs w:val="24"/>
          <w:lang w:eastAsia="hr-HR"/>
          <w14:ligatures w14:val="none"/>
        </w:rPr>
        <w:t>i kod korisnika ove društvene mreže.</w:t>
      </w:r>
    </w:p>
    <w:p w14:paraId="0EAFF92C" w14:textId="77777777" w:rsidR="00F15DB6" w:rsidRPr="00F15DB6" w:rsidRDefault="00F15DB6" w:rsidP="00F15DB6">
      <w:pPr>
        <w:spacing w:line="360" w:lineRule="auto"/>
        <w:ind w:firstLine="720"/>
        <w:jc w:val="both"/>
        <w:rPr>
          <w:rFonts w:ascii="Times New Roman" w:eastAsia="Times New Roman" w:hAnsi="Times New Roman" w:cs="Times New Roman"/>
          <w:bCs/>
          <w:kern w:val="0"/>
          <w:sz w:val="24"/>
          <w:szCs w:val="24"/>
          <w:lang w:eastAsia="hr-HR"/>
          <w14:ligatures w14:val="none"/>
        </w:rPr>
      </w:pPr>
    </w:p>
    <w:p w14:paraId="0FF6BBAB" w14:textId="77777777" w:rsidR="00F15DB6" w:rsidRPr="00F15DB6" w:rsidRDefault="00F15DB6" w:rsidP="00F15DB6">
      <w:pPr>
        <w:pBdr>
          <w:top w:val="nil"/>
          <w:left w:val="nil"/>
          <w:bottom w:val="nil"/>
          <w:right w:val="nil"/>
          <w:between w:val="nil"/>
        </w:pBdr>
        <w:spacing w:after="0" w:line="360" w:lineRule="auto"/>
        <w:ind w:left="360"/>
        <w:jc w:val="center"/>
        <w:rPr>
          <w:rFonts w:ascii="Times New Roman" w:eastAsia="Times New Roman" w:hAnsi="Times New Roman" w:cs="Times New Roman"/>
          <w:b/>
          <w:color w:val="000000"/>
          <w:kern w:val="0"/>
          <w:sz w:val="24"/>
          <w:szCs w:val="24"/>
          <w:lang w:eastAsia="hr-HR"/>
          <w14:ligatures w14:val="none"/>
        </w:rPr>
      </w:pPr>
      <w:bookmarkStart w:id="8" w:name="M_metoda"/>
      <w:r w:rsidRPr="00F15DB6">
        <w:rPr>
          <w:rFonts w:ascii="Times New Roman" w:eastAsia="Times New Roman" w:hAnsi="Times New Roman" w:cs="Times New Roman"/>
          <w:b/>
          <w:color w:val="000000"/>
          <w:kern w:val="0"/>
          <w:sz w:val="24"/>
          <w:szCs w:val="24"/>
          <w:lang w:eastAsia="hr-HR"/>
          <w14:ligatures w14:val="none"/>
        </w:rPr>
        <w:t>Metoda</w:t>
      </w:r>
    </w:p>
    <w:p w14:paraId="078A48D2"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bookmarkStart w:id="9" w:name="M_sud"/>
      <w:bookmarkEnd w:id="8"/>
      <w:r w:rsidRPr="00F15DB6">
        <w:rPr>
          <w:rFonts w:ascii="Times New Roman" w:eastAsia="Times New Roman" w:hAnsi="Times New Roman" w:cs="Times New Roman"/>
          <w:b/>
          <w:bCs/>
          <w:iCs/>
          <w:color w:val="000000"/>
          <w:kern w:val="0"/>
          <w:sz w:val="24"/>
          <w:szCs w:val="24"/>
          <w:lang w:eastAsia="hr-HR"/>
          <w14:ligatures w14:val="none"/>
        </w:rPr>
        <w:t>Sudionici</w:t>
      </w:r>
    </w:p>
    <w:bookmarkEnd w:id="9"/>
    <w:p w14:paraId="5F184E85" w14:textId="5E6D35A6"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U istraživanju je sudjelovalo 400 sudionika (Ž</w:t>
      </w:r>
      <w:r w:rsidR="00CB6824">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w:t>
      </w:r>
      <w:r w:rsidR="00CB6824">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329) između 16 i 30 godina (M</w:t>
      </w:r>
      <w:r w:rsidR="00CB6824">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w:t>
      </w:r>
      <w:r w:rsidR="00CB6824">
        <w:rPr>
          <w:rFonts w:ascii="Times New Roman" w:eastAsia="Times New Roman" w:hAnsi="Times New Roman" w:cs="Times New Roman"/>
          <w:kern w:val="0"/>
          <w:sz w:val="24"/>
          <w:szCs w:val="24"/>
          <w:lang w:eastAsia="hr-HR"/>
          <w14:ligatures w14:val="none"/>
        </w:rPr>
        <w:t xml:space="preserve"> </w:t>
      </w:r>
      <w:r w:rsidR="001D4F63">
        <w:rPr>
          <w:rFonts w:ascii="Times New Roman" w:eastAsia="Times New Roman" w:hAnsi="Times New Roman" w:cs="Times New Roman"/>
          <w:kern w:val="0"/>
          <w:sz w:val="24"/>
          <w:szCs w:val="24"/>
          <w:lang w:eastAsia="hr-HR"/>
          <w14:ligatures w14:val="none"/>
        </w:rPr>
        <w:t xml:space="preserve">19.7, </w:t>
      </w:r>
      <w:r w:rsidRPr="00F15DB6">
        <w:rPr>
          <w:rFonts w:ascii="Times New Roman" w:eastAsia="Times New Roman" w:hAnsi="Times New Roman" w:cs="Times New Roman"/>
          <w:kern w:val="0"/>
          <w:sz w:val="24"/>
          <w:szCs w:val="24"/>
          <w:lang w:eastAsia="hr-HR"/>
          <w14:ligatures w14:val="none"/>
        </w:rPr>
        <w:t>SD</w:t>
      </w:r>
      <w:r w:rsidR="00CB6824">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w:t>
      </w:r>
      <w:r w:rsidR="00CB6824">
        <w:rPr>
          <w:rFonts w:ascii="Times New Roman" w:eastAsia="Times New Roman" w:hAnsi="Times New Roman" w:cs="Times New Roman"/>
          <w:kern w:val="0"/>
          <w:sz w:val="24"/>
          <w:szCs w:val="24"/>
          <w:lang w:eastAsia="hr-HR"/>
          <w14:ligatures w14:val="none"/>
        </w:rPr>
        <w:t xml:space="preserve"> </w:t>
      </w:r>
      <w:r w:rsidR="001D4F63">
        <w:rPr>
          <w:rFonts w:ascii="Times New Roman" w:eastAsia="Times New Roman" w:hAnsi="Times New Roman" w:cs="Times New Roman"/>
          <w:kern w:val="0"/>
          <w:sz w:val="24"/>
          <w:szCs w:val="24"/>
          <w:lang w:eastAsia="hr-HR"/>
          <w14:ligatures w14:val="none"/>
        </w:rPr>
        <w:t>2.</w:t>
      </w:r>
      <w:r w:rsidRPr="00F15DB6">
        <w:rPr>
          <w:rFonts w:ascii="Times New Roman" w:eastAsia="Times New Roman" w:hAnsi="Times New Roman" w:cs="Times New Roman"/>
          <w:kern w:val="0"/>
          <w:sz w:val="24"/>
          <w:szCs w:val="24"/>
          <w:lang w:eastAsia="hr-HR"/>
          <w14:ligatures w14:val="none"/>
        </w:rPr>
        <w:t xml:space="preserve">01). Uzorak se sastojao od 95 srednjoškolaca starijih od 15 godina koji pohađaju srednje škole u Zagrebu </w:t>
      </w:r>
      <w:r w:rsidR="00CB6824">
        <w:rPr>
          <w:rFonts w:ascii="Times New Roman" w:eastAsia="Times New Roman" w:hAnsi="Times New Roman" w:cs="Times New Roman"/>
          <w:kern w:val="0"/>
          <w:sz w:val="24"/>
          <w:szCs w:val="24"/>
          <w:lang w:eastAsia="hr-HR"/>
          <w14:ligatures w14:val="none"/>
        </w:rPr>
        <w:t>i</w:t>
      </w:r>
      <w:r w:rsidRPr="00F15DB6">
        <w:rPr>
          <w:rFonts w:ascii="Times New Roman" w:eastAsia="Times New Roman" w:hAnsi="Times New Roman" w:cs="Times New Roman"/>
          <w:kern w:val="0"/>
          <w:sz w:val="24"/>
          <w:szCs w:val="24"/>
          <w:lang w:eastAsia="hr-HR"/>
          <w14:ligatures w14:val="none"/>
        </w:rPr>
        <w:t xml:space="preserve"> 305 studenata sa zagrebačkih fakulteta, ali iz različitih mjesta odrastanja. </w:t>
      </w:r>
    </w:p>
    <w:p w14:paraId="428920EE"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bookmarkStart w:id="10" w:name="M_inst"/>
      <w:r w:rsidRPr="00F15DB6">
        <w:rPr>
          <w:rFonts w:ascii="Times New Roman" w:eastAsia="Times New Roman" w:hAnsi="Times New Roman" w:cs="Times New Roman"/>
          <w:b/>
          <w:bCs/>
          <w:iCs/>
          <w:color w:val="000000"/>
          <w:kern w:val="0"/>
          <w:sz w:val="24"/>
          <w:szCs w:val="24"/>
          <w:lang w:eastAsia="hr-HR"/>
          <w14:ligatures w14:val="none"/>
        </w:rPr>
        <w:t>Instrumenti</w:t>
      </w:r>
    </w:p>
    <w:bookmarkEnd w:id="10"/>
    <w:p w14:paraId="21C1116C" w14:textId="77777777" w:rsidR="00F15DB6" w:rsidRPr="00F15DB6" w:rsidRDefault="00F15DB6" w:rsidP="00F15DB6">
      <w:pPr>
        <w:spacing w:line="360" w:lineRule="auto"/>
        <w:jc w:val="both"/>
        <w:rPr>
          <w:rFonts w:ascii="Times New Roman" w:eastAsia="Times New Roman" w:hAnsi="Times New Roman" w:cs="Times New Roman"/>
          <w:b/>
          <w:bCs/>
          <w:i/>
          <w:iCs/>
          <w:kern w:val="0"/>
          <w:sz w:val="24"/>
          <w:szCs w:val="24"/>
          <w:lang w:eastAsia="hr-HR"/>
          <w14:ligatures w14:val="none"/>
        </w:rPr>
      </w:pPr>
      <w:r w:rsidRPr="00F15DB6">
        <w:rPr>
          <w:rFonts w:ascii="Times New Roman" w:eastAsia="Times New Roman" w:hAnsi="Times New Roman" w:cs="Times New Roman"/>
          <w:b/>
          <w:bCs/>
          <w:i/>
          <w:iCs/>
          <w:kern w:val="0"/>
          <w:sz w:val="24"/>
          <w:szCs w:val="24"/>
          <w:lang w:eastAsia="hr-HR"/>
          <w14:ligatures w14:val="none"/>
        </w:rPr>
        <w:t xml:space="preserve">Mjerenje osobina ličnosti </w:t>
      </w:r>
    </w:p>
    <w:p w14:paraId="06C6103D" w14:textId="57A4F2AD"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2F1442">
        <w:rPr>
          <w:rFonts w:ascii="Times New Roman" w:eastAsia="Times New Roman" w:hAnsi="Times New Roman" w:cs="Times New Roman"/>
          <w:i/>
          <w:kern w:val="0"/>
          <w:sz w:val="24"/>
          <w:szCs w:val="24"/>
          <w:lang w:eastAsia="hr-HR"/>
          <w14:ligatures w14:val="none"/>
        </w:rPr>
        <w:t>Big Five</w:t>
      </w:r>
      <w:r w:rsidRPr="00F15DB6">
        <w:rPr>
          <w:rFonts w:ascii="Times New Roman" w:eastAsia="Times New Roman" w:hAnsi="Times New Roman" w:cs="Times New Roman"/>
          <w:kern w:val="0"/>
          <w:sz w:val="24"/>
          <w:szCs w:val="24"/>
          <w:lang w:eastAsia="hr-HR"/>
          <w14:ligatures w14:val="none"/>
        </w:rPr>
        <w:t xml:space="preserve"> model ličnosti koji je razvio Goldberg (1992) sastoji se od pet faktora koji predstavljaju najopćenitije osobine ličnosti iz kojih se ličnost dalj</w:t>
      </w:r>
      <w:r w:rsidR="002F1442">
        <w:rPr>
          <w:rFonts w:ascii="Times New Roman" w:eastAsia="Times New Roman" w:hAnsi="Times New Roman" w:cs="Times New Roman"/>
          <w:kern w:val="0"/>
          <w:sz w:val="24"/>
          <w:szCs w:val="24"/>
          <w:lang w:eastAsia="hr-HR"/>
          <w14:ligatures w14:val="none"/>
        </w:rPr>
        <w:t xml:space="preserve">e grana na specifičnije osobine odnosno </w:t>
      </w:r>
      <w:r w:rsidRPr="00F15DB6">
        <w:rPr>
          <w:rFonts w:ascii="Times New Roman" w:eastAsia="Times New Roman" w:hAnsi="Times New Roman" w:cs="Times New Roman"/>
          <w:kern w:val="0"/>
          <w:sz w:val="24"/>
          <w:szCs w:val="24"/>
          <w:lang w:eastAsia="hr-HR"/>
          <w14:ligatures w14:val="none"/>
        </w:rPr>
        <w:t>facete</w:t>
      </w:r>
      <w:r w:rsidR="002F1442">
        <w:rPr>
          <w:rFonts w:ascii="Times New Roman" w:eastAsia="Times New Roman" w:hAnsi="Times New Roman" w:cs="Times New Roman"/>
          <w:kern w:val="0"/>
          <w:sz w:val="24"/>
          <w:szCs w:val="24"/>
          <w:lang w:eastAsia="hr-HR"/>
          <w14:ligatures w14:val="none"/>
        </w:rPr>
        <w:t xml:space="preserve"> (Larsen i Buss, 2008). Ti su faktori:</w:t>
      </w:r>
      <w:r w:rsidRPr="00F15DB6">
        <w:rPr>
          <w:rFonts w:ascii="Times New Roman" w:eastAsia="Times New Roman" w:hAnsi="Times New Roman" w:cs="Times New Roman"/>
          <w:kern w:val="0"/>
          <w:sz w:val="24"/>
          <w:szCs w:val="24"/>
          <w:lang w:eastAsia="hr-HR"/>
          <w14:ligatures w14:val="none"/>
        </w:rPr>
        <w:t xml:space="preserve"> ekstraverzija, ugodnost, savjesnost, neuroticizam i otvorenost ka iskustvima. U mjerenju osobina ličnosti korišten </w:t>
      </w:r>
      <w:r w:rsidR="002F1442">
        <w:rPr>
          <w:rFonts w:ascii="Times New Roman" w:eastAsia="Times New Roman" w:hAnsi="Times New Roman" w:cs="Times New Roman"/>
          <w:kern w:val="0"/>
          <w:sz w:val="24"/>
          <w:szCs w:val="24"/>
          <w:lang w:eastAsia="hr-HR"/>
          <w14:ligatures w14:val="none"/>
        </w:rPr>
        <w:t xml:space="preserve">je </w:t>
      </w:r>
      <w:r w:rsidRPr="00F15DB6">
        <w:rPr>
          <w:rFonts w:ascii="Times New Roman" w:eastAsia="Times New Roman" w:hAnsi="Times New Roman" w:cs="Times New Roman"/>
          <w:kern w:val="0"/>
          <w:sz w:val="24"/>
          <w:szCs w:val="24"/>
          <w:lang w:eastAsia="hr-HR"/>
          <w14:ligatures w14:val="none"/>
        </w:rPr>
        <w:t xml:space="preserve">hrvatski prijevod </w:t>
      </w:r>
      <w:r w:rsidRPr="002F1442">
        <w:rPr>
          <w:rFonts w:ascii="Times New Roman" w:eastAsia="Times New Roman" w:hAnsi="Times New Roman" w:cs="Times New Roman"/>
          <w:i/>
          <w:kern w:val="0"/>
          <w:sz w:val="24"/>
          <w:szCs w:val="24"/>
          <w:lang w:eastAsia="hr-HR"/>
          <w14:ligatures w14:val="none"/>
        </w:rPr>
        <w:t>Big Five</w:t>
      </w:r>
      <w:r w:rsidRPr="00F15DB6">
        <w:rPr>
          <w:rFonts w:ascii="Times New Roman" w:eastAsia="Times New Roman" w:hAnsi="Times New Roman" w:cs="Times New Roman"/>
          <w:kern w:val="0"/>
          <w:sz w:val="24"/>
          <w:szCs w:val="24"/>
          <w:lang w:eastAsia="hr-HR"/>
          <w14:ligatures w14:val="none"/>
        </w:rPr>
        <w:t xml:space="preserve"> upitnika ličnosti (Mlačić i Goldberg, 2007) te je ta cjelovita verzija upitnika skraćena na 20 čestica prema validiranoj kraćoj verziji upitnika (</w:t>
      </w:r>
      <w:r w:rsidRPr="002F1442">
        <w:rPr>
          <w:rFonts w:ascii="Times New Roman" w:eastAsia="Times New Roman" w:hAnsi="Times New Roman" w:cs="Times New Roman"/>
          <w:i/>
          <w:kern w:val="0"/>
          <w:sz w:val="24"/>
          <w:szCs w:val="24"/>
          <w:lang w:eastAsia="hr-HR"/>
          <w14:ligatures w14:val="none"/>
        </w:rPr>
        <w:t>Mini-IPIP</w:t>
      </w:r>
      <w:r w:rsidRPr="00F15DB6">
        <w:rPr>
          <w:rFonts w:ascii="Times New Roman" w:eastAsia="Times New Roman" w:hAnsi="Times New Roman" w:cs="Times New Roman"/>
          <w:kern w:val="0"/>
          <w:sz w:val="24"/>
          <w:szCs w:val="24"/>
          <w:lang w:eastAsia="hr-HR"/>
          <w14:ligatures w14:val="none"/>
        </w:rPr>
        <w:t>) (Donnellan i sur., 2006). Zbog toga što su autori</w:t>
      </w:r>
      <w:r w:rsidR="002F1442">
        <w:rPr>
          <w:rFonts w:ascii="Times New Roman" w:eastAsia="Times New Roman" w:hAnsi="Times New Roman" w:cs="Times New Roman"/>
          <w:kern w:val="0"/>
          <w:sz w:val="24"/>
          <w:szCs w:val="24"/>
          <w:lang w:eastAsia="hr-HR"/>
          <w14:ligatures w14:val="none"/>
        </w:rPr>
        <w:t xml:space="preserve"> upitnika verzije</w:t>
      </w:r>
      <w:r w:rsidRPr="00F15DB6">
        <w:rPr>
          <w:rFonts w:ascii="Times New Roman" w:eastAsia="Times New Roman" w:hAnsi="Times New Roman" w:cs="Times New Roman"/>
          <w:kern w:val="0"/>
          <w:sz w:val="24"/>
          <w:szCs w:val="24"/>
          <w:lang w:eastAsia="hr-HR"/>
          <w14:ligatures w14:val="none"/>
        </w:rPr>
        <w:t xml:space="preserve"> </w:t>
      </w:r>
      <w:r w:rsidRPr="002F1442">
        <w:rPr>
          <w:rFonts w:ascii="Times New Roman" w:eastAsia="Times New Roman" w:hAnsi="Times New Roman" w:cs="Times New Roman"/>
          <w:i/>
          <w:kern w:val="0"/>
          <w:sz w:val="24"/>
          <w:szCs w:val="24"/>
          <w:lang w:eastAsia="hr-HR"/>
          <w14:ligatures w14:val="none"/>
        </w:rPr>
        <w:t>Mini-IPIP</w:t>
      </w:r>
      <w:r w:rsidR="002F1442">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emocionalnu stabilnost </w:t>
      </w:r>
      <w:r w:rsidRPr="00F15DB6">
        <w:rPr>
          <w:rFonts w:ascii="Times New Roman" w:eastAsia="Times New Roman" w:hAnsi="Times New Roman" w:cs="Times New Roman"/>
          <w:kern w:val="0"/>
          <w:sz w:val="24"/>
          <w:szCs w:val="24"/>
          <w:lang w:eastAsia="hr-HR"/>
          <w14:ligatures w14:val="none"/>
        </w:rPr>
        <w:lastRenderedPageBreak/>
        <w:t>operacionalizirali kao neuroticizam (nje</w:t>
      </w:r>
      <w:r w:rsidR="002F1442">
        <w:rPr>
          <w:rFonts w:ascii="Times New Roman" w:eastAsia="Times New Roman" w:hAnsi="Times New Roman" w:cs="Times New Roman"/>
          <w:kern w:val="0"/>
          <w:sz w:val="24"/>
          <w:szCs w:val="24"/>
          <w:lang w:eastAsia="hr-HR"/>
          <w14:ligatures w14:val="none"/>
        </w:rPr>
        <w:t>zi</w:t>
      </w:r>
      <w:r w:rsidRPr="00F15DB6">
        <w:rPr>
          <w:rFonts w:ascii="Times New Roman" w:eastAsia="Times New Roman" w:hAnsi="Times New Roman" w:cs="Times New Roman"/>
          <w:kern w:val="0"/>
          <w:sz w:val="24"/>
          <w:szCs w:val="24"/>
          <w:lang w:eastAsia="hr-HR"/>
          <w14:ligatures w14:val="none"/>
        </w:rPr>
        <w:t xml:space="preserve">nu suprotnost) i pritom obrnuto bodovali odgovore na pripadajuća pitanja, tako je učinjeno i u ovom istraživanju te se za navedenu domenu koristio pojam </w:t>
      </w:r>
      <w:r w:rsidRPr="002F1442">
        <w:rPr>
          <w:rFonts w:ascii="Times New Roman" w:eastAsia="Times New Roman" w:hAnsi="Times New Roman" w:cs="Times New Roman"/>
          <w:i/>
          <w:kern w:val="0"/>
          <w:sz w:val="24"/>
          <w:szCs w:val="24"/>
          <w:lang w:eastAsia="hr-HR"/>
          <w14:ligatures w14:val="none"/>
        </w:rPr>
        <w:t>neuroticizam</w:t>
      </w:r>
      <w:r w:rsidRPr="00F15DB6">
        <w:rPr>
          <w:rFonts w:ascii="Times New Roman" w:eastAsia="Times New Roman" w:hAnsi="Times New Roman" w:cs="Times New Roman"/>
          <w:kern w:val="0"/>
          <w:sz w:val="24"/>
          <w:szCs w:val="24"/>
          <w:lang w:eastAsia="hr-HR"/>
          <w14:ligatures w14:val="none"/>
        </w:rPr>
        <w:t xml:space="preserve"> i odgovarajući način bodovanja. Osobine ličnosti operacionalizirane su kao prosječni rezultat na česticama</w:t>
      </w:r>
      <w:r w:rsidR="002F1442">
        <w:rPr>
          <w:rFonts w:ascii="Times New Roman" w:eastAsia="Times New Roman" w:hAnsi="Times New Roman" w:cs="Times New Roman"/>
          <w:kern w:val="0"/>
          <w:sz w:val="24"/>
          <w:szCs w:val="24"/>
          <w:lang w:eastAsia="hr-HR"/>
          <w14:ligatures w14:val="none"/>
        </w:rPr>
        <w:t xml:space="preserve"> skale</w:t>
      </w:r>
      <w:r w:rsidRPr="00F15DB6">
        <w:rPr>
          <w:rFonts w:ascii="Times New Roman" w:eastAsia="Times New Roman" w:hAnsi="Times New Roman" w:cs="Times New Roman"/>
          <w:kern w:val="0"/>
          <w:sz w:val="24"/>
          <w:szCs w:val="24"/>
          <w:lang w:eastAsia="hr-HR"/>
          <w14:ligatures w14:val="none"/>
        </w:rPr>
        <w:t xml:space="preserve"> </w:t>
      </w:r>
      <w:r w:rsidRPr="002F1442">
        <w:rPr>
          <w:rFonts w:ascii="Times New Roman" w:eastAsia="Times New Roman" w:hAnsi="Times New Roman" w:cs="Times New Roman"/>
          <w:i/>
          <w:kern w:val="0"/>
          <w:sz w:val="24"/>
          <w:szCs w:val="24"/>
          <w:lang w:eastAsia="hr-HR"/>
          <w14:ligatures w14:val="none"/>
        </w:rPr>
        <w:t>Mini-IPIP</w:t>
      </w:r>
      <w:r w:rsidRPr="00F15DB6">
        <w:rPr>
          <w:rFonts w:ascii="Times New Roman" w:eastAsia="Times New Roman" w:hAnsi="Times New Roman" w:cs="Times New Roman"/>
          <w:kern w:val="0"/>
          <w:sz w:val="24"/>
          <w:szCs w:val="24"/>
          <w:lang w:eastAsia="hr-HR"/>
          <w14:ligatures w14:val="none"/>
        </w:rPr>
        <w:t>.</w:t>
      </w:r>
    </w:p>
    <w:p w14:paraId="7769A9E1" w14:textId="77777777" w:rsidR="00F15DB6" w:rsidRPr="00F15DB6" w:rsidRDefault="00F15DB6" w:rsidP="00F15DB6">
      <w:pPr>
        <w:spacing w:line="360" w:lineRule="auto"/>
        <w:jc w:val="both"/>
        <w:rPr>
          <w:rFonts w:ascii="Times New Roman" w:eastAsia="Times New Roman" w:hAnsi="Times New Roman" w:cs="Times New Roman"/>
          <w:b/>
          <w:bCs/>
          <w:kern w:val="0"/>
          <w:sz w:val="24"/>
          <w:szCs w:val="24"/>
          <w:lang w:eastAsia="hr-HR"/>
          <w14:ligatures w14:val="none"/>
        </w:rPr>
      </w:pPr>
      <w:r w:rsidRPr="00F15DB6">
        <w:rPr>
          <w:rFonts w:ascii="Times New Roman" w:eastAsia="Times New Roman" w:hAnsi="Times New Roman" w:cs="Times New Roman"/>
          <w:b/>
          <w:bCs/>
          <w:i/>
          <w:iCs/>
          <w:kern w:val="0"/>
          <w:sz w:val="24"/>
          <w:szCs w:val="24"/>
          <w:lang w:eastAsia="hr-HR"/>
          <w14:ligatures w14:val="none"/>
        </w:rPr>
        <w:t xml:space="preserve">Mjerenje samoprezentacije na društvenoj mreži </w:t>
      </w:r>
      <w:r w:rsidRPr="002F1442">
        <w:rPr>
          <w:rFonts w:ascii="Times New Roman" w:eastAsia="Times New Roman" w:hAnsi="Times New Roman" w:cs="Times New Roman"/>
          <w:b/>
          <w:bCs/>
          <w:iCs/>
          <w:kern w:val="0"/>
          <w:sz w:val="24"/>
          <w:szCs w:val="24"/>
          <w:lang w:eastAsia="hr-HR"/>
          <w14:ligatures w14:val="none"/>
        </w:rPr>
        <w:t>BeReal</w:t>
      </w:r>
      <w:r w:rsidRPr="00F15DB6">
        <w:rPr>
          <w:rFonts w:ascii="Times New Roman" w:eastAsia="Times New Roman" w:hAnsi="Times New Roman" w:cs="Times New Roman"/>
          <w:b/>
          <w:bCs/>
          <w:kern w:val="0"/>
          <w:sz w:val="24"/>
          <w:szCs w:val="24"/>
          <w:lang w:eastAsia="hr-HR"/>
          <w14:ligatures w14:val="none"/>
        </w:rPr>
        <w:t xml:space="preserve"> </w:t>
      </w:r>
    </w:p>
    <w:p w14:paraId="2BA72602" w14:textId="2A134EDF"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 sklopu istraživanja konstruirana je nova Skala samoprezentacije na </w:t>
      </w:r>
      <w:r w:rsidRPr="00D64364">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Kao inspiracija je poslužila skala Fullwood i sur</w:t>
      </w:r>
      <w:r w:rsidR="00967B75">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(2016), </w:t>
      </w:r>
      <w:r w:rsidRPr="00D64364">
        <w:rPr>
          <w:rFonts w:ascii="Times New Roman" w:eastAsia="Times New Roman" w:hAnsi="Times New Roman" w:cs="Times New Roman"/>
          <w:i/>
          <w:kern w:val="0"/>
          <w:sz w:val="24"/>
          <w:szCs w:val="24"/>
          <w:lang w:eastAsia="hr-HR"/>
          <w14:ligatures w14:val="none"/>
        </w:rPr>
        <w:t>The Presentation of Online Self Scale</w:t>
      </w:r>
      <w:r w:rsidRPr="00F15DB6">
        <w:rPr>
          <w:rFonts w:ascii="Times New Roman" w:eastAsia="Times New Roman" w:hAnsi="Times New Roman" w:cs="Times New Roman"/>
          <w:kern w:val="0"/>
          <w:sz w:val="24"/>
          <w:szCs w:val="24"/>
          <w:lang w:eastAsia="hr-HR"/>
          <w14:ligatures w14:val="none"/>
        </w:rPr>
        <w:t xml:space="preserve"> (</w:t>
      </w:r>
      <w:r w:rsidRPr="00D64364">
        <w:rPr>
          <w:rFonts w:ascii="Times New Roman" w:eastAsia="Times New Roman" w:hAnsi="Times New Roman" w:cs="Times New Roman"/>
          <w:i/>
          <w:kern w:val="0"/>
          <w:sz w:val="24"/>
          <w:szCs w:val="24"/>
          <w:lang w:eastAsia="hr-HR"/>
          <w14:ligatures w14:val="none"/>
        </w:rPr>
        <w:t>POSS</w:t>
      </w:r>
      <w:r w:rsidRPr="00F15DB6">
        <w:rPr>
          <w:rFonts w:ascii="Times New Roman" w:eastAsia="Times New Roman" w:hAnsi="Times New Roman" w:cs="Times New Roman"/>
          <w:kern w:val="0"/>
          <w:sz w:val="24"/>
          <w:szCs w:val="24"/>
          <w:lang w:eastAsia="hr-HR"/>
          <w14:ligatures w14:val="none"/>
        </w:rPr>
        <w:t>), čiju su specifičnost uporabe na uzorku adolescenata opisali Mann i Blumberg (2022). Navedena je skala prevedena na hrvatski jezik prema najnovijim standardima struke. Skalu je prvo, nezavisno jedni od drugih, prevelo s engleskog na hrvatski jezik  šest studenata psihologije (kako bi se osigurala precizna i stručna terminologija) te jedna profesorica engleskog jezika Filozofskog fakulteta u Zagrebu. Ti su prijevodi zatim uspoređeni i usuglašeni uz pomoć profesorice psihologije koja nije sudjel</w:t>
      </w:r>
      <w:r w:rsidR="00080904">
        <w:rPr>
          <w:rFonts w:ascii="Times New Roman" w:eastAsia="Times New Roman" w:hAnsi="Times New Roman" w:cs="Times New Roman"/>
          <w:kern w:val="0"/>
          <w:sz w:val="24"/>
          <w:szCs w:val="24"/>
          <w:lang w:eastAsia="hr-HR"/>
          <w14:ligatures w14:val="none"/>
        </w:rPr>
        <w:t>ovala u ranijem prijevodu skale</w:t>
      </w:r>
      <w:r w:rsidRPr="00F15DB6">
        <w:rPr>
          <w:rFonts w:ascii="Times New Roman" w:eastAsia="Times New Roman" w:hAnsi="Times New Roman" w:cs="Times New Roman"/>
          <w:kern w:val="0"/>
          <w:sz w:val="24"/>
          <w:szCs w:val="24"/>
          <w:lang w:eastAsia="hr-HR"/>
          <w14:ligatures w14:val="none"/>
        </w:rPr>
        <w:t xml:space="preserve"> te su prijevodi objedinjeni u konačni upitnik. </w:t>
      </w:r>
    </w:p>
    <w:p w14:paraId="4669EB93" w14:textId="360ECC29"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Kako se originalna skala fokusirala na samoprezentaciju na društvenim mrežama općenito te su gotovo sva pitanja sadržavala riječ „online“ koja je predstavljala objekt i medij samoprezentacije ispitanika, ta je riječ zamijenjena s „BeReal“ u sklopu prijevoda. S obzirom na specifičnosti </w:t>
      </w:r>
      <w:r w:rsidRPr="00A22658">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u odnosu na dosad ispitivane društvene mreže, uz čestice prvotne skale dodano je devet novoosmišljenih pitanja s ciljem povećanja sadržajne valjanosti skale (od kojih je šest zadržano u upitniku nakon validacije upitnika). Radi provjere jasnoće novog upitnika, prije primjene na stvarnom uzorku proveden je kognitivni intervju s </w:t>
      </w:r>
      <w:r w:rsidR="009241F7">
        <w:rPr>
          <w:rFonts w:ascii="Times New Roman" w:eastAsia="Times New Roman" w:hAnsi="Times New Roman" w:cs="Times New Roman"/>
          <w:kern w:val="0"/>
          <w:sz w:val="24"/>
          <w:szCs w:val="24"/>
          <w:lang w:eastAsia="hr-HR"/>
          <w14:ligatures w14:val="none"/>
        </w:rPr>
        <w:t>osmero</w:t>
      </w:r>
      <w:r w:rsidRPr="00F15DB6">
        <w:rPr>
          <w:rFonts w:ascii="Times New Roman" w:eastAsia="Times New Roman" w:hAnsi="Times New Roman" w:cs="Times New Roman"/>
          <w:kern w:val="0"/>
          <w:sz w:val="24"/>
          <w:szCs w:val="24"/>
          <w:lang w:eastAsia="hr-HR"/>
          <w14:ligatures w14:val="none"/>
        </w:rPr>
        <w:t xml:space="preserve"> laika, koji su i sami korisnici aplikacije te dio ciljane dobne skupine. Tih osmero korisnika pružilo je detaljne povratne informacije o sva</w:t>
      </w:r>
      <w:r w:rsidR="009241F7">
        <w:rPr>
          <w:rFonts w:ascii="Times New Roman" w:eastAsia="Times New Roman" w:hAnsi="Times New Roman" w:cs="Times New Roman"/>
          <w:kern w:val="0"/>
          <w:sz w:val="24"/>
          <w:szCs w:val="24"/>
          <w:lang w:eastAsia="hr-HR"/>
          <w14:ligatures w14:val="none"/>
        </w:rPr>
        <w:t>koj od čestica upitnika</w:t>
      </w:r>
      <w:r w:rsidRPr="00F15DB6">
        <w:rPr>
          <w:rFonts w:ascii="Times New Roman" w:eastAsia="Times New Roman" w:hAnsi="Times New Roman" w:cs="Times New Roman"/>
          <w:kern w:val="0"/>
          <w:sz w:val="24"/>
          <w:szCs w:val="24"/>
          <w:lang w:eastAsia="hr-HR"/>
          <w14:ligatures w14:val="none"/>
        </w:rPr>
        <w:t xml:space="preserve"> te su autori njihove prijedloge također uzeli u obzir kao </w:t>
      </w:r>
      <w:r w:rsidR="009241F7">
        <w:rPr>
          <w:rFonts w:ascii="Times New Roman" w:eastAsia="Times New Roman" w:hAnsi="Times New Roman" w:cs="Times New Roman"/>
          <w:kern w:val="0"/>
          <w:sz w:val="24"/>
          <w:szCs w:val="24"/>
          <w:lang w:eastAsia="hr-HR"/>
          <w14:ligatures w14:val="none"/>
        </w:rPr>
        <w:t>konačnu</w:t>
      </w:r>
      <w:r w:rsidRPr="00F15DB6">
        <w:rPr>
          <w:rFonts w:ascii="Times New Roman" w:eastAsia="Times New Roman" w:hAnsi="Times New Roman" w:cs="Times New Roman"/>
          <w:kern w:val="0"/>
          <w:sz w:val="24"/>
          <w:szCs w:val="24"/>
          <w:lang w:eastAsia="hr-HR"/>
          <w14:ligatures w14:val="none"/>
        </w:rPr>
        <w:t xml:space="preserve"> korekciju prije implementiranja upitnika. Ovim postupkom osigurana je razumljivost upitnika za ciljanu populaciju. </w:t>
      </w:r>
    </w:p>
    <w:p w14:paraId="687F3FDD" w14:textId="4FE0D24F" w:rsidR="00F15DB6" w:rsidRPr="00F15DB6" w:rsidRDefault="00466EE8"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primjene</w:t>
      </w:r>
      <w:r w:rsidR="00F15DB6" w:rsidRPr="00F15DB6">
        <w:rPr>
          <w:rFonts w:ascii="Times New Roman" w:eastAsia="Times New Roman" w:hAnsi="Times New Roman" w:cs="Times New Roman"/>
          <w:kern w:val="0"/>
          <w:sz w:val="24"/>
          <w:szCs w:val="24"/>
          <w:lang w:eastAsia="hr-HR"/>
          <w14:ligatures w14:val="none"/>
        </w:rPr>
        <w:t xml:space="preserve"> utvrđena je konstruktna valjanost skale eksploratornom faktorskom analizom kroz koju su derivirana dva predviđena faktora samoprezentacije, odnosno domene vlastitog ja (Higgins, 1987): stvarno ja (reprezentacija osobina za koje smatramo da ih posjedujemo) te idealno ja (reprezentacija osobina koje bismo voljeli da posjedujemo). Idealno ja operacionalizirano je kao prosječni rezultat na česticama zasićenima tim faktorom (isto vrijedi i za stvarno ja, a za popis čestica po faktorima nalazi se u </w:t>
      </w:r>
      <w:r w:rsidR="00F15DB6" w:rsidRPr="00FF00D1">
        <w:rPr>
          <w:rFonts w:ascii="Times New Roman" w:eastAsia="Times New Roman" w:hAnsi="Times New Roman" w:cs="Times New Roman"/>
          <w:kern w:val="0"/>
          <w:sz w:val="24"/>
          <w:szCs w:val="24"/>
          <w:lang w:eastAsia="hr-HR"/>
          <w14:ligatures w14:val="none"/>
        </w:rPr>
        <w:t xml:space="preserve">Prilogu </w:t>
      </w:r>
      <w:r w:rsidR="00A45908">
        <w:rPr>
          <w:rFonts w:ascii="Times New Roman" w:eastAsia="Times New Roman" w:hAnsi="Times New Roman" w:cs="Times New Roman"/>
          <w:kern w:val="0"/>
          <w:sz w:val="24"/>
          <w:szCs w:val="24"/>
          <w:lang w:eastAsia="hr-HR"/>
          <w14:ligatures w14:val="none"/>
        </w:rPr>
        <w:t>A</w:t>
      </w:r>
      <w:r w:rsidR="00F15DB6" w:rsidRPr="00F15DB6">
        <w:rPr>
          <w:rFonts w:ascii="Times New Roman" w:eastAsia="Times New Roman" w:hAnsi="Times New Roman" w:cs="Times New Roman"/>
          <w:kern w:val="0"/>
          <w:sz w:val="24"/>
          <w:szCs w:val="24"/>
          <w:lang w:eastAsia="hr-HR"/>
          <w14:ligatures w14:val="none"/>
        </w:rPr>
        <w:t>).</w:t>
      </w:r>
    </w:p>
    <w:p w14:paraId="74C1FCD7" w14:textId="727BC8C9" w:rsidR="00F15DB6" w:rsidRPr="00F15DB6" w:rsidRDefault="00F15DB6" w:rsidP="00F15DB6">
      <w:pPr>
        <w:spacing w:line="360" w:lineRule="auto"/>
        <w:ind w:firstLine="360"/>
        <w:jc w:val="both"/>
        <w:rPr>
          <w:rFonts w:ascii="Times New Roman" w:eastAsia="Times New Roman" w:hAnsi="Times New Roman" w:cs="Times New Roman"/>
          <w:i/>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lastRenderedPageBreak/>
        <w:t xml:space="preserve">Za utvrđivanje kriterijske valjanosti novoosnovane Skale samoprezentacije na </w:t>
      </w:r>
      <w:r w:rsidRPr="00194AE0">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korištena je Rosenbergova skala samopoštovanja (Rosenberg, 1965), najčešće korišten instrument zamjerenje samopoštovanja u svijetu i kod nas. Skala se sastoji od jednog faktora, odnosno predstavlja mjeru generalnog samopoštovanja i sastoji se od deset čestica. Strukturirana je kao Likertova skala s odgovorima od 1 do 5 pri čemu 1 označava potpuno neslaganje s navedenom tvrdnjom, a 5 potpuno slaganje. Raspon </w:t>
      </w:r>
      <w:r w:rsidR="00194AE0">
        <w:rPr>
          <w:rFonts w:ascii="Times New Roman" w:eastAsia="Times New Roman" w:hAnsi="Times New Roman" w:cs="Times New Roman"/>
          <w:kern w:val="0"/>
          <w:sz w:val="24"/>
          <w:szCs w:val="24"/>
          <w:lang w:eastAsia="hr-HR"/>
          <w14:ligatures w14:val="none"/>
        </w:rPr>
        <w:t>je rezultata</w:t>
      </w:r>
      <w:r w:rsidRPr="00F15DB6">
        <w:rPr>
          <w:rFonts w:ascii="Times New Roman" w:eastAsia="Times New Roman" w:hAnsi="Times New Roman" w:cs="Times New Roman"/>
          <w:kern w:val="0"/>
          <w:sz w:val="24"/>
          <w:szCs w:val="24"/>
          <w:lang w:eastAsia="hr-HR"/>
          <w14:ligatures w14:val="none"/>
        </w:rPr>
        <w:t xml:space="preserve"> od 10 do 50, a što je ta vrijednost veća, više je i generalno samopoštovanje ispitanika. </w:t>
      </w:r>
      <w:bookmarkStart w:id="11" w:name="M_alati"/>
    </w:p>
    <w:p w14:paraId="510DB219"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bookmarkStart w:id="12" w:name="M_mogućnsoti"/>
      <w:bookmarkEnd w:id="11"/>
    </w:p>
    <w:p w14:paraId="15765BCD"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Mogućnosti društvenih mreža</w:t>
      </w:r>
    </w:p>
    <w:bookmarkEnd w:id="12"/>
    <w:p w14:paraId="78AC7E78" w14:textId="1C8C6B6A"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Sa svrhom prikazivanja razlika između </w:t>
      </w:r>
      <w:r w:rsidRPr="00FF00D1">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i ostalih sličnih društvenih mreža (</w:t>
      </w:r>
      <w:r w:rsidRPr="00FF00D1">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w:t>
      </w:r>
      <w:r w:rsidRPr="00FF00D1">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xml:space="preserve"> i </w:t>
      </w:r>
      <w:r w:rsidRPr="00FF00D1">
        <w:rPr>
          <w:rFonts w:ascii="Times New Roman" w:eastAsia="Times New Roman" w:hAnsi="Times New Roman" w:cs="Times New Roman"/>
          <w:i/>
          <w:kern w:val="0"/>
          <w:sz w:val="24"/>
          <w:szCs w:val="24"/>
          <w:lang w:eastAsia="hr-HR"/>
          <w14:ligatures w14:val="none"/>
        </w:rPr>
        <w:t>Snapchata</w:t>
      </w:r>
      <w:r w:rsidRPr="00F15DB6">
        <w:rPr>
          <w:rFonts w:ascii="Times New Roman" w:eastAsia="Times New Roman" w:hAnsi="Times New Roman" w:cs="Times New Roman"/>
          <w:kern w:val="0"/>
          <w:sz w:val="24"/>
          <w:szCs w:val="24"/>
          <w:lang w:eastAsia="hr-HR"/>
          <w14:ligatures w14:val="none"/>
        </w:rPr>
        <w:t xml:space="preserve">) korištena je metoda vrednovanja mogućnosti tih mreža putem tablice mogućnosti (engl. </w:t>
      </w:r>
      <w:r w:rsidRPr="00F15DB6">
        <w:rPr>
          <w:rFonts w:ascii="Times New Roman" w:eastAsia="Times New Roman" w:hAnsi="Times New Roman" w:cs="Times New Roman"/>
          <w:i/>
          <w:kern w:val="0"/>
          <w:sz w:val="24"/>
          <w:szCs w:val="24"/>
          <w:lang w:eastAsia="hr-HR"/>
          <w14:ligatures w14:val="none"/>
        </w:rPr>
        <w:t>affordances</w:t>
      </w:r>
      <w:r w:rsidRPr="00F15DB6">
        <w:rPr>
          <w:rFonts w:ascii="Times New Roman" w:eastAsia="Times New Roman" w:hAnsi="Times New Roman" w:cs="Times New Roman"/>
          <w:kern w:val="0"/>
          <w:sz w:val="24"/>
          <w:szCs w:val="24"/>
          <w:lang w:eastAsia="hr-HR"/>
          <w14:ligatures w14:val="none"/>
        </w:rPr>
        <w:t xml:space="preserve">) koju su osnovali Treem i Leonardi (2013). Tablica je podijeljena na četiri kategorije: vidljivost, postojanost, mogućnost uređivanja i povezivanje (Tablica 1). Te se kategorije dijele na potkategorije koje se ocjenjuju od 1 do 5 (1 označava da ta društvena mreža nema navedenu mogućnost, a 5 da je navedena opcija u potpunosti omogućena za uređivanje). Prosječna ocjena iz potkategorija za svaku kategoriju uzimala se kao ocjena odgovarajuće kategorije te su zatim te ocjene uspoređivane među društvenim mrežama kako bi se ustanovilo koja korisnicima dopušta više mogućnosti za uređivanje profila i objava. Postupak je proveden tako </w:t>
      </w:r>
      <w:r w:rsidR="005361F0">
        <w:rPr>
          <w:rFonts w:ascii="Times New Roman" w:eastAsia="Times New Roman" w:hAnsi="Times New Roman" w:cs="Times New Roman"/>
          <w:kern w:val="0"/>
          <w:sz w:val="24"/>
          <w:szCs w:val="24"/>
          <w:lang w:eastAsia="hr-HR"/>
          <w14:ligatures w14:val="none"/>
        </w:rPr>
        <w:t>da su dva nezavisna ocjenjivača</w:t>
      </w:r>
      <w:r w:rsidRPr="00F15DB6">
        <w:rPr>
          <w:rFonts w:ascii="Times New Roman" w:eastAsia="Times New Roman" w:hAnsi="Times New Roman" w:cs="Times New Roman"/>
          <w:kern w:val="0"/>
          <w:sz w:val="24"/>
          <w:szCs w:val="24"/>
          <w:lang w:eastAsia="hr-HR"/>
          <w14:ligatures w14:val="none"/>
        </w:rPr>
        <w:t xml:space="preserve"> nakon detaljnog proučavanja svake društvene mreže i nje</w:t>
      </w:r>
      <w:r w:rsidR="005361F0">
        <w:rPr>
          <w:rFonts w:ascii="Times New Roman" w:eastAsia="Times New Roman" w:hAnsi="Times New Roman" w:cs="Times New Roman"/>
          <w:kern w:val="0"/>
          <w:sz w:val="24"/>
          <w:szCs w:val="24"/>
          <w:lang w:eastAsia="hr-HR"/>
          <w14:ligatures w14:val="none"/>
        </w:rPr>
        <w:t xml:space="preserve">zinih mogućnosti </w:t>
      </w:r>
      <w:r w:rsidRPr="00F15DB6">
        <w:rPr>
          <w:rFonts w:ascii="Times New Roman" w:eastAsia="Times New Roman" w:hAnsi="Times New Roman" w:cs="Times New Roman"/>
          <w:kern w:val="0"/>
          <w:sz w:val="24"/>
          <w:szCs w:val="24"/>
          <w:lang w:eastAsia="hr-HR"/>
          <w14:ligatures w14:val="none"/>
        </w:rPr>
        <w:t>zasebno davala ocjene za sva</w:t>
      </w:r>
      <w:r w:rsidR="005361F0">
        <w:rPr>
          <w:rFonts w:ascii="Times New Roman" w:eastAsia="Times New Roman" w:hAnsi="Times New Roman" w:cs="Times New Roman"/>
          <w:kern w:val="0"/>
          <w:sz w:val="24"/>
          <w:szCs w:val="24"/>
          <w:lang w:eastAsia="hr-HR"/>
          <w14:ligatures w14:val="none"/>
        </w:rPr>
        <w:t>ku potkategoriju. U slučajevima kad</w:t>
      </w:r>
      <w:r w:rsidRPr="00F15DB6">
        <w:rPr>
          <w:rFonts w:ascii="Times New Roman" w:eastAsia="Times New Roman" w:hAnsi="Times New Roman" w:cs="Times New Roman"/>
          <w:kern w:val="0"/>
          <w:sz w:val="24"/>
          <w:szCs w:val="24"/>
          <w:lang w:eastAsia="hr-HR"/>
          <w14:ligatures w14:val="none"/>
        </w:rPr>
        <w:t xml:space="preserve"> se njihove </w:t>
      </w:r>
      <w:r w:rsidR="005361F0">
        <w:rPr>
          <w:rFonts w:ascii="Times New Roman" w:eastAsia="Times New Roman" w:hAnsi="Times New Roman" w:cs="Times New Roman"/>
          <w:kern w:val="0"/>
          <w:sz w:val="24"/>
          <w:szCs w:val="24"/>
          <w:lang w:eastAsia="hr-HR"/>
          <w14:ligatures w14:val="none"/>
        </w:rPr>
        <w:t>procjene nisu poklapale</w:t>
      </w:r>
      <w:r w:rsidRPr="00F15DB6">
        <w:rPr>
          <w:rFonts w:ascii="Times New Roman" w:eastAsia="Times New Roman" w:hAnsi="Times New Roman" w:cs="Times New Roman"/>
          <w:kern w:val="0"/>
          <w:sz w:val="24"/>
          <w:szCs w:val="24"/>
          <w:lang w:eastAsia="hr-HR"/>
          <w14:ligatures w14:val="none"/>
        </w:rPr>
        <w:t xml:space="preserve"> naknadno je treći nezavisni ocjenjivač, koji je također proučio društvene mreže, odabirao jednu od dvije ocjene prethodnih ocjenjivača te su tako utvrđene konačne ocjene. Ocjene prvotnih nezavisnih ocjenjivača</w:t>
      </w:r>
      <w:r w:rsidR="00BF1868">
        <w:rPr>
          <w:rFonts w:ascii="Times New Roman" w:eastAsia="Times New Roman" w:hAnsi="Times New Roman" w:cs="Times New Roman"/>
          <w:kern w:val="0"/>
          <w:sz w:val="24"/>
          <w:szCs w:val="24"/>
          <w:lang w:eastAsia="hr-HR"/>
          <w14:ligatures w14:val="none"/>
        </w:rPr>
        <w:t xml:space="preserve"> su se sasvim</w:t>
      </w:r>
      <w:r w:rsidRPr="00F15DB6">
        <w:rPr>
          <w:rFonts w:ascii="Times New Roman" w:eastAsia="Times New Roman" w:hAnsi="Times New Roman" w:cs="Times New Roman"/>
          <w:kern w:val="0"/>
          <w:sz w:val="24"/>
          <w:szCs w:val="24"/>
          <w:lang w:eastAsia="hr-HR"/>
          <w14:ligatures w14:val="none"/>
        </w:rPr>
        <w:t xml:space="preserve"> preklapale u 52</w:t>
      </w:r>
      <w:r w:rsidR="005361F0">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slučajeva</w:t>
      </w:r>
      <w:r w:rsidR="00BF1868">
        <w:rPr>
          <w:rFonts w:ascii="Times New Roman" w:eastAsia="Times New Roman" w:hAnsi="Times New Roman" w:cs="Times New Roman"/>
          <w:kern w:val="0"/>
          <w:sz w:val="24"/>
          <w:szCs w:val="24"/>
          <w:lang w:eastAsia="hr-HR"/>
          <w14:ligatures w14:val="none"/>
        </w:rPr>
        <w:t>, a u 33% slučajeva su se razlikovale za samo jednu ocjenu</w:t>
      </w:r>
      <w:r w:rsidRPr="00F15DB6">
        <w:rPr>
          <w:rFonts w:ascii="Times New Roman" w:eastAsia="Times New Roman" w:hAnsi="Times New Roman" w:cs="Times New Roman"/>
          <w:kern w:val="0"/>
          <w:sz w:val="24"/>
          <w:szCs w:val="24"/>
          <w:lang w:eastAsia="hr-HR"/>
          <w14:ligatures w14:val="none"/>
        </w:rPr>
        <w:t>.</w:t>
      </w:r>
    </w:p>
    <w:p w14:paraId="0C7CA7E0"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bookmarkStart w:id="13" w:name="M_postupak"/>
    </w:p>
    <w:p w14:paraId="2540ED9B" w14:textId="77777777" w:rsidR="00F15DB6" w:rsidRPr="00F15DB6" w:rsidRDefault="00F15DB6" w:rsidP="00F15DB6">
      <w:pPr>
        <w:pBdr>
          <w:top w:val="nil"/>
          <w:left w:val="nil"/>
          <w:bottom w:val="nil"/>
          <w:right w:val="nil"/>
          <w:between w:val="nil"/>
        </w:pBdr>
        <w:spacing w:line="360" w:lineRule="auto"/>
        <w:jc w:val="both"/>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Postupak mjerenja</w:t>
      </w:r>
      <w:bookmarkEnd w:id="13"/>
    </w:p>
    <w:p w14:paraId="46E813BF" w14:textId="2A48DF06"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Sudionici su pristupali upitniku putem </w:t>
      </w:r>
      <w:r w:rsidRPr="002C05E4">
        <w:rPr>
          <w:rFonts w:ascii="Times New Roman" w:eastAsia="Times New Roman" w:hAnsi="Times New Roman" w:cs="Times New Roman"/>
          <w:i/>
          <w:kern w:val="0"/>
          <w:sz w:val="24"/>
          <w:szCs w:val="24"/>
          <w:lang w:eastAsia="hr-HR"/>
          <w14:ligatures w14:val="none"/>
        </w:rPr>
        <w:t>online</w:t>
      </w:r>
      <w:r w:rsidRPr="00F15DB6">
        <w:rPr>
          <w:rFonts w:ascii="Times New Roman" w:eastAsia="Times New Roman" w:hAnsi="Times New Roman" w:cs="Times New Roman"/>
          <w:kern w:val="0"/>
          <w:sz w:val="24"/>
          <w:szCs w:val="24"/>
          <w:lang w:eastAsia="hr-HR"/>
          <w14:ligatures w14:val="none"/>
        </w:rPr>
        <w:t xml:space="preserve"> poveznice. Poveznica je studentima bila distribuirana u studentske grupe putem društvenih mreža, a </w:t>
      </w:r>
      <w:r w:rsidR="00AF3A00">
        <w:rPr>
          <w:rFonts w:ascii="Times New Roman" w:eastAsia="Times New Roman" w:hAnsi="Times New Roman" w:cs="Times New Roman"/>
          <w:kern w:val="0"/>
          <w:sz w:val="24"/>
          <w:szCs w:val="24"/>
          <w:lang w:eastAsia="hr-HR"/>
          <w14:ligatures w14:val="none"/>
        </w:rPr>
        <w:t>učenicima</w:t>
      </w:r>
      <w:r w:rsidRPr="00F15DB6">
        <w:rPr>
          <w:rFonts w:ascii="Times New Roman" w:eastAsia="Times New Roman" w:hAnsi="Times New Roman" w:cs="Times New Roman"/>
          <w:kern w:val="0"/>
          <w:sz w:val="24"/>
          <w:szCs w:val="24"/>
          <w:lang w:eastAsia="hr-HR"/>
          <w14:ligatures w14:val="none"/>
        </w:rPr>
        <w:t xml:space="preserve"> srednjih škola uz pomoć profesora </w:t>
      </w:r>
      <w:r w:rsidR="002C05E4">
        <w:rPr>
          <w:rFonts w:ascii="Times New Roman" w:eastAsia="Times New Roman" w:hAnsi="Times New Roman" w:cs="Times New Roman"/>
          <w:kern w:val="0"/>
          <w:sz w:val="24"/>
          <w:szCs w:val="24"/>
          <w:lang w:eastAsia="hr-HR"/>
          <w14:ligatures w14:val="none"/>
        </w:rPr>
        <w:t>putem različitih komunikacijskih</w:t>
      </w:r>
      <w:r w:rsidRPr="00F15DB6">
        <w:rPr>
          <w:rFonts w:ascii="Times New Roman" w:eastAsia="Times New Roman" w:hAnsi="Times New Roman" w:cs="Times New Roman"/>
          <w:kern w:val="0"/>
          <w:sz w:val="24"/>
          <w:szCs w:val="24"/>
          <w:lang w:eastAsia="hr-HR"/>
          <w14:ligatures w14:val="none"/>
        </w:rPr>
        <w:t xml:space="preserve"> kana</w:t>
      </w:r>
      <w:r w:rsidR="002C05E4">
        <w:rPr>
          <w:rFonts w:ascii="Times New Roman" w:eastAsia="Times New Roman" w:hAnsi="Times New Roman" w:cs="Times New Roman"/>
          <w:kern w:val="0"/>
          <w:sz w:val="24"/>
          <w:szCs w:val="24"/>
          <w:lang w:eastAsia="hr-HR"/>
          <w14:ligatures w14:val="none"/>
        </w:rPr>
        <w:t>la</w:t>
      </w:r>
      <w:r w:rsidRPr="00F15DB6">
        <w:rPr>
          <w:rFonts w:ascii="Times New Roman" w:eastAsia="Times New Roman" w:hAnsi="Times New Roman" w:cs="Times New Roman"/>
          <w:kern w:val="0"/>
          <w:sz w:val="24"/>
          <w:szCs w:val="24"/>
          <w:lang w:eastAsia="hr-HR"/>
          <w14:ligatures w14:val="none"/>
        </w:rPr>
        <w:t xml:space="preserve"> koje koriste u nastavi s učenicima. Prethodno su profesori poslali obavijest o istraživanju za roditelje (zajedno s </w:t>
      </w:r>
      <w:r w:rsidR="002C05E4">
        <w:rPr>
          <w:rFonts w:ascii="Times New Roman" w:eastAsia="Times New Roman" w:hAnsi="Times New Roman" w:cs="Times New Roman"/>
          <w:kern w:val="0"/>
          <w:sz w:val="24"/>
          <w:szCs w:val="24"/>
          <w:lang w:eastAsia="hr-HR"/>
          <w14:ligatures w14:val="none"/>
        </w:rPr>
        <w:t>poveznicom</w:t>
      </w:r>
      <w:r w:rsidRPr="00F15DB6">
        <w:rPr>
          <w:rFonts w:ascii="Times New Roman" w:eastAsia="Times New Roman" w:hAnsi="Times New Roman" w:cs="Times New Roman"/>
          <w:kern w:val="0"/>
          <w:sz w:val="24"/>
          <w:szCs w:val="24"/>
          <w:lang w:eastAsia="hr-HR"/>
          <w14:ligatures w14:val="none"/>
        </w:rPr>
        <w:t xml:space="preserve"> na </w:t>
      </w:r>
      <w:r w:rsidRPr="00F15DB6">
        <w:rPr>
          <w:rFonts w:ascii="Times New Roman" w:eastAsia="Times New Roman" w:hAnsi="Times New Roman" w:cs="Times New Roman"/>
          <w:kern w:val="0"/>
          <w:sz w:val="24"/>
          <w:szCs w:val="24"/>
          <w:lang w:eastAsia="hr-HR"/>
          <w14:ligatures w14:val="none"/>
        </w:rPr>
        <w:lastRenderedPageBreak/>
        <w:t>upitnik)</w:t>
      </w:r>
      <w:r w:rsidR="002C05E4">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čiju je uporabu prethodno potvrdilo i omogućilo Etičko povjerenstvo Odsjeka za psihologiju Filozofskog fakulteta u Zagrebu, kako bi se osigurao roditeljski pristanak za maloljetne učenike. Sudionici su upitnik mogli rješavati </w:t>
      </w:r>
      <w:r w:rsidR="00F13D7F">
        <w:rPr>
          <w:rFonts w:ascii="Times New Roman" w:eastAsia="Times New Roman" w:hAnsi="Times New Roman" w:cs="Times New Roman"/>
          <w:kern w:val="0"/>
          <w:sz w:val="24"/>
          <w:szCs w:val="24"/>
          <w:lang w:eastAsia="hr-HR"/>
          <w14:ligatures w14:val="none"/>
        </w:rPr>
        <w:t>putem</w:t>
      </w:r>
      <w:r w:rsidRPr="00F15DB6">
        <w:rPr>
          <w:rFonts w:ascii="Times New Roman" w:eastAsia="Times New Roman" w:hAnsi="Times New Roman" w:cs="Times New Roman"/>
          <w:kern w:val="0"/>
          <w:sz w:val="24"/>
          <w:szCs w:val="24"/>
          <w:lang w:eastAsia="hr-HR"/>
          <w14:ligatures w14:val="none"/>
        </w:rPr>
        <w:t xml:space="preserve"> mobitela ili računala. Za cjelovito ispunjavanje upitnika bilo je potrebno oko 5 minuta te su u analizi podataka korišteni isključivo potpuno riješeni upitnici. Za izradu upitnika korišten je online alat </w:t>
      </w:r>
      <w:r w:rsidRPr="00F13D7F">
        <w:rPr>
          <w:rFonts w:ascii="Times New Roman" w:eastAsia="Times New Roman" w:hAnsi="Times New Roman" w:cs="Times New Roman"/>
          <w:i/>
          <w:kern w:val="0"/>
          <w:sz w:val="24"/>
          <w:szCs w:val="24"/>
          <w:lang w:eastAsia="hr-HR"/>
          <w14:ligatures w14:val="none"/>
        </w:rPr>
        <w:t>SoSci</w:t>
      </w:r>
      <w:r w:rsidRPr="00F15DB6">
        <w:rPr>
          <w:rFonts w:ascii="Times New Roman" w:eastAsia="Times New Roman" w:hAnsi="Times New Roman" w:cs="Times New Roman"/>
          <w:kern w:val="0"/>
          <w:sz w:val="24"/>
          <w:szCs w:val="24"/>
          <w:lang w:eastAsia="hr-HR"/>
          <w14:ligatures w14:val="none"/>
        </w:rPr>
        <w:t xml:space="preserve"> u kojem su sadržane: privola za prikupljanje podataka, upitnik o sociodemografskim karakteristikama sudionika, uputa za ispunjavanje upitnika te tri navedene skale počevši s </w:t>
      </w:r>
      <w:r w:rsidRPr="00F13D7F">
        <w:rPr>
          <w:rFonts w:ascii="Times New Roman" w:eastAsia="Times New Roman" w:hAnsi="Times New Roman" w:cs="Times New Roman"/>
          <w:i/>
          <w:kern w:val="0"/>
          <w:sz w:val="24"/>
          <w:szCs w:val="24"/>
          <w:lang w:eastAsia="hr-HR"/>
          <w14:ligatures w14:val="none"/>
        </w:rPr>
        <w:t>Big Five</w:t>
      </w:r>
      <w:r w:rsidRPr="00F15DB6">
        <w:rPr>
          <w:rFonts w:ascii="Times New Roman" w:eastAsia="Times New Roman" w:hAnsi="Times New Roman" w:cs="Times New Roman"/>
          <w:kern w:val="0"/>
          <w:sz w:val="24"/>
          <w:szCs w:val="24"/>
          <w:lang w:eastAsia="hr-HR"/>
          <w14:ligatures w14:val="none"/>
        </w:rPr>
        <w:t xml:space="preserve"> upitnikom, zatim Rosenbergovom skalom samopoštovanja te zaključno sa Skalom samoprezentacije na </w:t>
      </w:r>
      <w:r w:rsidRPr="00F13D7F">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Redoslijed prikazivanja pitanja u pojedinoj skali bio je nasumičan za svakog sudionika kako bi se izbjegli potencijalni serijski efekti pri rješavanju. Za sve analize korišten je računalni statistički program </w:t>
      </w:r>
      <w:r w:rsidRPr="00E95830">
        <w:rPr>
          <w:rFonts w:ascii="Times New Roman" w:eastAsia="Times New Roman" w:hAnsi="Times New Roman" w:cs="Times New Roman"/>
          <w:i/>
          <w:kern w:val="0"/>
          <w:sz w:val="24"/>
          <w:szCs w:val="24"/>
          <w:lang w:eastAsia="hr-HR"/>
          <w14:ligatures w14:val="none"/>
        </w:rPr>
        <w:t>jamovi</w:t>
      </w:r>
      <w:r w:rsidRPr="00F15DB6">
        <w:rPr>
          <w:rFonts w:ascii="Times New Roman" w:eastAsia="Times New Roman" w:hAnsi="Times New Roman" w:cs="Times New Roman"/>
          <w:kern w:val="0"/>
          <w:sz w:val="24"/>
          <w:szCs w:val="24"/>
          <w:lang w:eastAsia="hr-HR"/>
          <w14:ligatures w14:val="none"/>
        </w:rPr>
        <w:t>. U sklopu istraživanja provedena je lutrija; svaki sudionik mogao je pristati na sudjelovanje u nagradnoj igri time da</w:t>
      </w:r>
      <w:r w:rsidR="00E95830">
        <w:rPr>
          <w:rFonts w:ascii="Times New Roman" w:eastAsia="Times New Roman" w:hAnsi="Times New Roman" w:cs="Times New Roman"/>
          <w:kern w:val="0"/>
          <w:sz w:val="24"/>
          <w:szCs w:val="24"/>
          <w:lang w:eastAsia="hr-HR"/>
          <w14:ligatures w14:val="none"/>
        </w:rPr>
        <w:t xml:space="preserve"> na kraju upitnika upiše svoju </w:t>
      </w:r>
      <w:r w:rsidR="00E95830" w:rsidRPr="003B5A6C">
        <w:rPr>
          <w:rFonts w:ascii="Times New Roman" w:eastAsia="Times New Roman" w:hAnsi="Times New Roman" w:cs="Times New Roman"/>
          <w:i/>
          <w:kern w:val="0"/>
          <w:sz w:val="24"/>
          <w:szCs w:val="24"/>
          <w:lang w:eastAsia="hr-HR"/>
          <w14:ligatures w14:val="none"/>
        </w:rPr>
        <w:t>e-</w:t>
      </w:r>
      <w:r w:rsidRPr="003B5A6C">
        <w:rPr>
          <w:rFonts w:ascii="Times New Roman" w:eastAsia="Times New Roman" w:hAnsi="Times New Roman" w:cs="Times New Roman"/>
          <w:i/>
          <w:kern w:val="0"/>
          <w:sz w:val="24"/>
          <w:szCs w:val="24"/>
          <w:lang w:eastAsia="hr-HR"/>
          <w14:ligatures w14:val="none"/>
        </w:rPr>
        <w:t>mail</w:t>
      </w:r>
      <w:r w:rsidRPr="003B5A6C">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adresu (one se nisu mogle povezati s pojedinačnim podacima te je njihovo prikupljanje također odobrilo Etičko povjerenstvo). Nagrada je bila novčana, iznosila je po 10 eura za tri nasumično odabrana sudionika, a novac im je nakon provedenog istraživanja bio uplaćen na bankovne račune. </w:t>
      </w:r>
    </w:p>
    <w:p w14:paraId="504A6851" w14:textId="77777777" w:rsidR="00F15DB6" w:rsidRPr="00F15DB6" w:rsidRDefault="00F15DB6" w:rsidP="00F15DB6">
      <w:pPr>
        <w:spacing w:line="360" w:lineRule="auto"/>
        <w:ind w:firstLine="360"/>
        <w:jc w:val="both"/>
        <w:rPr>
          <w:rFonts w:ascii="Times New Roman" w:eastAsia="Times New Roman" w:hAnsi="Times New Roman" w:cs="Times New Roman"/>
          <w:kern w:val="0"/>
          <w:sz w:val="24"/>
          <w:szCs w:val="24"/>
          <w:lang w:eastAsia="hr-HR"/>
          <w14:ligatures w14:val="none"/>
        </w:rPr>
      </w:pPr>
    </w:p>
    <w:p w14:paraId="5190D4C6" w14:textId="77777777" w:rsidR="00F15DB6" w:rsidRPr="00F15DB6" w:rsidRDefault="00F15DB6" w:rsidP="00F15DB6">
      <w:pPr>
        <w:pBdr>
          <w:top w:val="nil"/>
          <w:left w:val="nil"/>
          <w:bottom w:val="nil"/>
          <w:right w:val="nil"/>
          <w:between w:val="nil"/>
        </w:pBdr>
        <w:spacing w:after="0" w:line="360" w:lineRule="auto"/>
        <w:jc w:val="center"/>
        <w:rPr>
          <w:rFonts w:ascii="Times New Roman" w:eastAsia="Times New Roman" w:hAnsi="Times New Roman" w:cs="Times New Roman"/>
          <w:b/>
          <w:color w:val="000000"/>
          <w:kern w:val="0"/>
          <w:sz w:val="24"/>
          <w:szCs w:val="24"/>
          <w:lang w:eastAsia="hr-HR"/>
          <w14:ligatures w14:val="none"/>
        </w:rPr>
      </w:pPr>
      <w:bookmarkStart w:id="14" w:name="R_rezultati"/>
      <w:r w:rsidRPr="00F15DB6">
        <w:rPr>
          <w:rFonts w:ascii="Times New Roman" w:eastAsia="Times New Roman" w:hAnsi="Times New Roman" w:cs="Times New Roman"/>
          <w:b/>
          <w:color w:val="000000"/>
          <w:kern w:val="0"/>
          <w:sz w:val="24"/>
          <w:szCs w:val="24"/>
          <w:lang w:eastAsia="hr-HR"/>
          <w14:ligatures w14:val="none"/>
        </w:rPr>
        <w:t>Rezultati</w:t>
      </w:r>
      <w:bookmarkStart w:id="15" w:name="R_usporedba_mog"/>
      <w:bookmarkEnd w:id="14"/>
    </w:p>
    <w:p w14:paraId="3C3F989B"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Usporedba mogućnosti društvenih mreža</w:t>
      </w:r>
      <w:bookmarkEnd w:id="15"/>
    </w:p>
    <w:p w14:paraId="6ECE42A1" w14:textId="77777777" w:rsidR="00F15DB6" w:rsidRPr="00F15DB6" w:rsidRDefault="00F15DB6" w:rsidP="00F15DB6">
      <w:pPr>
        <w:pBdr>
          <w:top w:val="nil"/>
          <w:left w:val="nil"/>
          <w:bottom w:val="nil"/>
          <w:right w:val="nil"/>
          <w:between w:val="nil"/>
        </w:pBdr>
        <w:spacing w:line="240" w:lineRule="auto"/>
        <w:rPr>
          <w:rFonts w:ascii="Times New Roman" w:eastAsia="Times New Roman" w:hAnsi="Times New Roman" w:cs="Times New Roman"/>
          <w:i/>
          <w:iCs/>
          <w:color w:val="000000"/>
          <w:kern w:val="0"/>
          <w:lang w:eastAsia="hr-HR"/>
          <w14:ligatures w14:val="none"/>
        </w:rPr>
      </w:pPr>
      <w:r w:rsidRPr="00F15DB6">
        <w:rPr>
          <w:rFonts w:ascii="Times New Roman" w:eastAsia="Times New Roman" w:hAnsi="Times New Roman" w:cs="Times New Roman"/>
          <w:b/>
          <w:kern w:val="0"/>
          <w:lang w:eastAsia="hr-HR"/>
          <w14:ligatures w14:val="none"/>
        </w:rPr>
        <w:t>Tablica 1</w:t>
      </w:r>
      <w:r w:rsidRPr="00F15DB6">
        <w:rPr>
          <w:rFonts w:ascii="Times New Roman" w:eastAsia="Times New Roman" w:hAnsi="Times New Roman" w:cs="Times New Roman"/>
          <w:kern w:val="0"/>
          <w:lang w:eastAsia="hr-HR"/>
          <w14:ligatures w14:val="none"/>
        </w:rPr>
        <w:t xml:space="preserve"> </w:t>
      </w:r>
      <w:r w:rsidRPr="00F15DB6">
        <w:rPr>
          <w:rFonts w:ascii="Times New Roman" w:eastAsia="Times New Roman" w:hAnsi="Times New Roman" w:cs="Times New Roman"/>
          <w:i/>
          <w:iCs/>
          <w:kern w:val="0"/>
          <w:lang w:eastAsia="hr-HR"/>
          <w14:ligatures w14:val="none"/>
        </w:rPr>
        <w:t xml:space="preserve">Ocjene mogućnosti </w:t>
      </w:r>
      <w:r w:rsidRPr="003B5A6C">
        <w:rPr>
          <w:rFonts w:ascii="Times New Roman" w:eastAsia="Times New Roman" w:hAnsi="Times New Roman" w:cs="Times New Roman"/>
          <w:iCs/>
          <w:kern w:val="0"/>
          <w:lang w:eastAsia="hr-HR"/>
          <w14:ligatures w14:val="none"/>
        </w:rPr>
        <w:t>Facebooka</w:t>
      </w:r>
      <w:r w:rsidRPr="00F15DB6">
        <w:rPr>
          <w:rFonts w:ascii="Times New Roman" w:eastAsia="Times New Roman" w:hAnsi="Times New Roman" w:cs="Times New Roman"/>
          <w:i/>
          <w:iCs/>
          <w:kern w:val="0"/>
          <w:lang w:eastAsia="hr-HR"/>
          <w14:ligatures w14:val="none"/>
        </w:rPr>
        <w:t xml:space="preserve">, </w:t>
      </w:r>
      <w:r w:rsidRPr="003B5A6C">
        <w:rPr>
          <w:rFonts w:ascii="Times New Roman" w:eastAsia="Times New Roman" w:hAnsi="Times New Roman" w:cs="Times New Roman"/>
          <w:iCs/>
          <w:kern w:val="0"/>
          <w:lang w:eastAsia="hr-HR"/>
          <w14:ligatures w14:val="none"/>
        </w:rPr>
        <w:t>Instagrama</w:t>
      </w:r>
      <w:r w:rsidRPr="00F15DB6">
        <w:rPr>
          <w:rFonts w:ascii="Times New Roman" w:eastAsia="Times New Roman" w:hAnsi="Times New Roman" w:cs="Times New Roman"/>
          <w:i/>
          <w:iCs/>
          <w:kern w:val="0"/>
          <w:lang w:eastAsia="hr-HR"/>
          <w14:ligatures w14:val="none"/>
        </w:rPr>
        <w:t xml:space="preserve">, </w:t>
      </w:r>
      <w:r w:rsidRPr="003B5A6C">
        <w:rPr>
          <w:rFonts w:ascii="Times New Roman" w:eastAsia="Times New Roman" w:hAnsi="Times New Roman" w:cs="Times New Roman"/>
          <w:iCs/>
          <w:kern w:val="0"/>
          <w:lang w:eastAsia="hr-HR"/>
          <w14:ligatures w14:val="none"/>
        </w:rPr>
        <w:t>Snapchata</w:t>
      </w:r>
      <w:r w:rsidRPr="00F15DB6">
        <w:rPr>
          <w:rFonts w:ascii="Times New Roman" w:eastAsia="Times New Roman" w:hAnsi="Times New Roman" w:cs="Times New Roman"/>
          <w:i/>
          <w:iCs/>
          <w:kern w:val="0"/>
          <w:lang w:eastAsia="hr-HR"/>
          <w14:ligatures w14:val="none"/>
        </w:rPr>
        <w:t xml:space="preserve"> i </w:t>
      </w:r>
      <w:r w:rsidRPr="003B5A6C">
        <w:rPr>
          <w:rFonts w:ascii="Times New Roman" w:eastAsia="Times New Roman" w:hAnsi="Times New Roman" w:cs="Times New Roman"/>
          <w:iCs/>
          <w:kern w:val="0"/>
          <w:lang w:eastAsia="hr-HR"/>
          <w14:ligatures w14:val="none"/>
        </w:rPr>
        <w:t>BeReala</w:t>
      </w:r>
      <w:r w:rsidRPr="00F15DB6">
        <w:rPr>
          <w:rFonts w:ascii="Times New Roman" w:eastAsia="Times New Roman" w:hAnsi="Times New Roman" w:cs="Times New Roman"/>
          <w:i/>
          <w:iCs/>
          <w:kern w:val="0"/>
          <w:lang w:eastAsia="hr-HR"/>
          <w14:ligatures w14:val="none"/>
        </w:rPr>
        <w:t xml:space="preserve"> prema kategorijama vidljivosti, postojanosti, mogućnosti uređivanja i povezivanja (Treem i Leonardi, 2013)</w:t>
      </w:r>
    </w:p>
    <w:tbl>
      <w:tblPr>
        <w:tblW w:w="0" w:type="auto"/>
        <w:tblBorders>
          <w:top w:val="single" w:sz="6" w:space="0" w:color="000000"/>
          <w:bottom w:val="single" w:sz="6" w:space="0" w:color="000000"/>
        </w:tblBorders>
        <w:tblLayout w:type="fixed"/>
        <w:tblLook w:val="0400" w:firstRow="0" w:lastRow="0" w:firstColumn="0" w:lastColumn="0" w:noHBand="0" w:noVBand="1"/>
      </w:tblPr>
      <w:tblGrid>
        <w:gridCol w:w="1613"/>
        <w:gridCol w:w="3662"/>
        <w:gridCol w:w="995"/>
        <w:gridCol w:w="1068"/>
        <w:gridCol w:w="971"/>
        <w:gridCol w:w="763"/>
      </w:tblGrid>
      <w:tr w:rsidR="00F15DB6" w:rsidRPr="00F15DB6" w14:paraId="58E8C7C4" w14:textId="77777777" w:rsidTr="003922FD">
        <w:trPr>
          <w:trHeight w:val="624"/>
        </w:trPr>
        <w:tc>
          <w:tcPr>
            <w:tcW w:w="1613" w:type="dxa"/>
            <w:tcBorders>
              <w:top w:val="single" w:sz="6" w:space="0" w:color="000000"/>
              <w:bottom w:val="single" w:sz="6" w:space="0" w:color="000000"/>
            </w:tcBorders>
            <w:shd w:val="clear" w:color="auto" w:fill="FFFFFF"/>
            <w:tcMar>
              <w:top w:w="0" w:type="dxa"/>
              <w:left w:w="45" w:type="dxa"/>
              <w:bottom w:w="0" w:type="dxa"/>
              <w:right w:w="45" w:type="dxa"/>
            </w:tcMar>
          </w:tcPr>
          <w:p w14:paraId="79DF0FE6"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Kategorije mogućnosti</w:t>
            </w:r>
          </w:p>
        </w:tc>
        <w:tc>
          <w:tcPr>
            <w:tcW w:w="3662" w:type="dxa"/>
            <w:tcBorders>
              <w:top w:val="single" w:sz="6" w:space="0" w:color="000000"/>
              <w:bottom w:val="single" w:sz="6" w:space="0" w:color="000000"/>
            </w:tcBorders>
            <w:shd w:val="clear" w:color="auto" w:fill="FFFFFF"/>
            <w:tcMar>
              <w:top w:w="0" w:type="dxa"/>
              <w:left w:w="45" w:type="dxa"/>
              <w:bottom w:w="0" w:type="dxa"/>
              <w:right w:w="45" w:type="dxa"/>
            </w:tcMar>
          </w:tcPr>
          <w:p w14:paraId="7D71DCAB"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Stavke mogućnosti</w:t>
            </w:r>
          </w:p>
        </w:tc>
        <w:tc>
          <w:tcPr>
            <w:tcW w:w="995" w:type="dxa"/>
            <w:tcBorders>
              <w:top w:val="single" w:sz="6" w:space="0" w:color="000000"/>
              <w:bottom w:val="single" w:sz="6" w:space="0" w:color="000000"/>
            </w:tcBorders>
            <w:shd w:val="clear" w:color="auto" w:fill="FFFFFF"/>
            <w:tcMar>
              <w:top w:w="0" w:type="dxa"/>
              <w:left w:w="45" w:type="dxa"/>
              <w:bottom w:w="0" w:type="dxa"/>
              <w:right w:w="45" w:type="dxa"/>
            </w:tcMar>
          </w:tcPr>
          <w:p w14:paraId="142B7E8A" w14:textId="77777777" w:rsidR="00F15DB6" w:rsidRPr="003B5A6C" w:rsidRDefault="00F15DB6" w:rsidP="00F15DB6">
            <w:pPr>
              <w:spacing w:after="0" w:line="240" w:lineRule="auto"/>
              <w:rPr>
                <w:rFonts w:ascii="Times New Roman" w:eastAsia="Times New Roman" w:hAnsi="Times New Roman" w:cs="Times New Roman"/>
                <w:b/>
                <w:i/>
                <w:kern w:val="0"/>
                <w:lang w:eastAsia="hr-HR"/>
                <w14:ligatures w14:val="none"/>
              </w:rPr>
            </w:pPr>
            <w:r w:rsidRPr="003B5A6C">
              <w:rPr>
                <w:rFonts w:ascii="Times New Roman" w:eastAsia="Times New Roman" w:hAnsi="Times New Roman" w:cs="Times New Roman"/>
                <w:b/>
                <w:i/>
                <w:kern w:val="0"/>
                <w:lang w:eastAsia="hr-HR"/>
                <w14:ligatures w14:val="none"/>
              </w:rPr>
              <w:t>Facebook</w:t>
            </w:r>
          </w:p>
        </w:tc>
        <w:tc>
          <w:tcPr>
            <w:tcW w:w="1068" w:type="dxa"/>
            <w:tcBorders>
              <w:top w:val="single" w:sz="6" w:space="0" w:color="000000"/>
              <w:bottom w:val="single" w:sz="6" w:space="0" w:color="000000"/>
            </w:tcBorders>
            <w:shd w:val="clear" w:color="auto" w:fill="FFFFFF"/>
            <w:tcMar>
              <w:top w:w="0" w:type="dxa"/>
              <w:left w:w="45" w:type="dxa"/>
              <w:bottom w:w="0" w:type="dxa"/>
              <w:right w:w="45" w:type="dxa"/>
            </w:tcMar>
          </w:tcPr>
          <w:p w14:paraId="63A235B1" w14:textId="77777777" w:rsidR="00F15DB6" w:rsidRPr="003B5A6C" w:rsidRDefault="00F15DB6" w:rsidP="00F15DB6">
            <w:pPr>
              <w:spacing w:after="0" w:line="240" w:lineRule="auto"/>
              <w:rPr>
                <w:rFonts w:ascii="Times New Roman" w:eastAsia="Times New Roman" w:hAnsi="Times New Roman" w:cs="Times New Roman"/>
                <w:b/>
                <w:i/>
                <w:kern w:val="0"/>
                <w:lang w:eastAsia="hr-HR"/>
                <w14:ligatures w14:val="none"/>
              </w:rPr>
            </w:pPr>
            <w:r w:rsidRPr="003B5A6C">
              <w:rPr>
                <w:rFonts w:ascii="Times New Roman" w:eastAsia="Times New Roman" w:hAnsi="Times New Roman" w:cs="Times New Roman"/>
                <w:b/>
                <w:i/>
                <w:kern w:val="0"/>
                <w:lang w:eastAsia="hr-HR"/>
                <w14:ligatures w14:val="none"/>
              </w:rPr>
              <w:t>Instagram</w:t>
            </w:r>
          </w:p>
        </w:tc>
        <w:tc>
          <w:tcPr>
            <w:tcW w:w="971" w:type="dxa"/>
            <w:tcBorders>
              <w:top w:val="single" w:sz="6" w:space="0" w:color="000000"/>
              <w:bottom w:val="single" w:sz="6" w:space="0" w:color="000000"/>
            </w:tcBorders>
            <w:shd w:val="clear" w:color="auto" w:fill="FFFFFF"/>
            <w:tcMar>
              <w:top w:w="0" w:type="dxa"/>
              <w:left w:w="45" w:type="dxa"/>
              <w:bottom w:w="0" w:type="dxa"/>
              <w:right w:w="45" w:type="dxa"/>
            </w:tcMar>
          </w:tcPr>
          <w:p w14:paraId="60F2C507" w14:textId="77777777" w:rsidR="00F15DB6" w:rsidRPr="003B5A6C" w:rsidRDefault="00F15DB6" w:rsidP="00F15DB6">
            <w:pPr>
              <w:spacing w:after="0" w:line="240" w:lineRule="auto"/>
              <w:rPr>
                <w:rFonts w:ascii="Times New Roman" w:eastAsia="Times New Roman" w:hAnsi="Times New Roman" w:cs="Times New Roman"/>
                <w:b/>
                <w:i/>
                <w:kern w:val="0"/>
                <w:lang w:eastAsia="hr-HR"/>
                <w14:ligatures w14:val="none"/>
              </w:rPr>
            </w:pPr>
            <w:r w:rsidRPr="003B5A6C">
              <w:rPr>
                <w:rFonts w:ascii="Times New Roman" w:eastAsia="Times New Roman" w:hAnsi="Times New Roman" w:cs="Times New Roman"/>
                <w:b/>
                <w:i/>
                <w:kern w:val="0"/>
                <w:lang w:eastAsia="hr-HR"/>
                <w14:ligatures w14:val="none"/>
              </w:rPr>
              <w:t>Snapchat</w:t>
            </w:r>
          </w:p>
        </w:tc>
        <w:tc>
          <w:tcPr>
            <w:tcW w:w="763" w:type="dxa"/>
            <w:tcBorders>
              <w:top w:val="single" w:sz="6" w:space="0" w:color="000000"/>
              <w:bottom w:val="single" w:sz="6" w:space="0" w:color="000000"/>
            </w:tcBorders>
            <w:shd w:val="clear" w:color="auto" w:fill="FFFFFF"/>
            <w:tcMar>
              <w:top w:w="0" w:type="dxa"/>
              <w:left w:w="45" w:type="dxa"/>
              <w:bottom w:w="0" w:type="dxa"/>
              <w:right w:w="45" w:type="dxa"/>
            </w:tcMar>
          </w:tcPr>
          <w:p w14:paraId="5C7D95CD" w14:textId="77777777" w:rsidR="00F15DB6" w:rsidRPr="003B5A6C" w:rsidRDefault="00F15DB6" w:rsidP="00F15DB6">
            <w:pPr>
              <w:spacing w:after="0" w:line="240" w:lineRule="auto"/>
              <w:rPr>
                <w:rFonts w:ascii="Times New Roman" w:eastAsia="Times New Roman" w:hAnsi="Times New Roman" w:cs="Times New Roman"/>
                <w:b/>
                <w:i/>
                <w:kern w:val="0"/>
                <w:lang w:eastAsia="hr-HR"/>
                <w14:ligatures w14:val="none"/>
              </w:rPr>
            </w:pPr>
            <w:r w:rsidRPr="003B5A6C">
              <w:rPr>
                <w:rFonts w:ascii="Times New Roman" w:eastAsia="Times New Roman" w:hAnsi="Times New Roman" w:cs="Times New Roman"/>
                <w:b/>
                <w:i/>
                <w:kern w:val="0"/>
                <w:lang w:eastAsia="hr-HR"/>
                <w14:ligatures w14:val="none"/>
              </w:rPr>
              <w:t>BeReal</w:t>
            </w:r>
          </w:p>
        </w:tc>
      </w:tr>
      <w:tr w:rsidR="00F15DB6" w:rsidRPr="00F15DB6" w14:paraId="61E55D5D" w14:textId="77777777" w:rsidTr="003922FD">
        <w:trPr>
          <w:trHeight w:val="624"/>
        </w:trPr>
        <w:tc>
          <w:tcPr>
            <w:tcW w:w="1613" w:type="dxa"/>
            <w:tcBorders>
              <w:top w:val="single" w:sz="6" w:space="0" w:color="000000"/>
              <w:bottom w:val="nil"/>
            </w:tcBorders>
            <w:shd w:val="clear" w:color="auto" w:fill="FFFFFF"/>
            <w:tcMar>
              <w:top w:w="0" w:type="dxa"/>
              <w:left w:w="45" w:type="dxa"/>
              <w:bottom w:w="0" w:type="dxa"/>
              <w:right w:w="45" w:type="dxa"/>
            </w:tcMar>
          </w:tcPr>
          <w:p w14:paraId="7544926D"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Vidljivost</w:t>
            </w:r>
          </w:p>
        </w:tc>
        <w:tc>
          <w:tcPr>
            <w:tcW w:w="3662" w:type="dxa"/>
            <w:tcBorders>
              <w:top w:val="single" w:sz="6" w:space="0" w:color="000000"/>
              <w:bottom w:val="nil"/>
            </w:tcBorders>
            <w:shd w:val="clear" w:color="auto" w:fill="FFFFFF"/>
            <w:tcMar>
              <w:top w:w="0" w:type="dxa"/>
              <w:left w:w="45" w:type="dxa"/>
              <w:bottom w:w="0" w:type="dxa"/>
              <w:right w:w="45" w:type="dxa"/>
            </w:tcMar>
          </w:tcPr>
          <w:p w14:paraId="62B252D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Ažuriranja statusa</w:t>
            </w:r>
          </w:p>
        </w:tc>
        <w:tc>
          <w:tcPr>
            <w:tcW w:w="995" w:type="dxa"/>
            <w:tcBorders>
              <w:top w:val="single" w:sz="6" w:space="0" w:color="000000"/>
              <w:bottom w:val="nil"/>
            </w:tcBorders>
            <w:shd w:val="clear" w:color="auto" w:fill="FFFFFF"/>
            <w:tcMar>
              <w:top w:w="0" w:type="dxa"/>
              <w:left w:w="45" w:type="dxa"/>
              <w:bottom w:w="0" w:type="dxa"/>
              <w:right w:w="45" w:type="dxa"/>
            </w:tcMar>
          </w:tcPr>
          <w:p w14:paraId="6E20C3A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single" w:sz="6" w:space="0" w:color="000000"/>
              <w:bottom w:val="nil"/>
            </w:tcBorders>
            <w:shd w:val="clear" w:color="auto" w:fill="FFFFFF"/>
            <w:tcMar>
              <w:top w:w="0" w:type="dxa"/>
              <w:left w:w="45" w:type="dxa"/>
              <w:bottom w:w="0" w:type="dxa"/>
              <w:right w:w="45" w:type="dxa"/>
            </w:tcMar>
          </w:tcPr>
          <w:p w14:paraId="79FF4E7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single" w:sz="6" w:space="0" w:color="000000"/>
              <w:bottom w:val="nil"/>
            </w:tcBorders>
            <w:shd w:val="clear" w:color="auto" w:fill="FFFFFF"/>
            <w:tcMar>
              <w:top w:w="0" w:type="dxa"/>
              <w:left w:w="45" w:type="dxa"/>
              <w:bottom w:w="0" w:type="dxa"/>
              <w:right w:w="45" w:type="dxa"/>
            </w:tcMar>
          </w:tcPr>
          <w:p w14:paraId="5272E37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763" w:type="dxa"/>
            <w:tcBorders>
              <w:top w:val="single" w:sz="6" w:space="0" w:color="000000"/>
              <w:bottom w:val="nil"/>
            </w:tcBorders>
            <w:shd w:val="clear" w:color="auto" w:fill="FFFFFF"/>
            <w:tcMar>
              <w:top w:w="0" w:type="dxa"/>
              <w:left w:w="45" w:type="dxa"/>
              <w:bottom w:w="0" w:type="dxa"/>
              <w:right w:w="45" w:type="dxa"/>
            </w:tcMar>
          </w:tcPr>
          <w:p w14:paraId="1C8CD57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r>
      <w:tr w:rsidR="00F15DB6" w:rsidRPr="00F15DB6" w14:paraId="7EBB0747"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373BA8A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06C1EFC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Predlaže aktivnost povezanim korisnicima</w:t>
            </w:r>
          </w:p>
        </w:tc>
        <w:tc>
          <w:tcPr>
            <w:tcW w:w="995" w:type="dxa"/>
            <w:tcBorders>
              <w:top w:val="nil"/>
              <w:bottom w:val="nil"/>
            </w:tcBorders>
            <w:shd w:val="clear" w:color="auto" w:fill="FFFFFF"/>
            <w:tcMar>
              <w:top w:w="0" w:type="dxa"/>
              <w:left w:w="45" w:type="dxa"/>
              <w:bottom w:w="0" w:type="dxa"/>
              <w:right w:w="45" w:type="dxa"/>
            </w:tcMar>
          </w:tcPr>
          <w:p w14:paraId="5918685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1068" w:type="dxa"/>
            <w:tcBorders>
              <w:top w:val="nil"/>
              <w:bottom w:val="nil"/>
            </w:tcBorders>
            <w:shd w:val="clear" w:color="auto" w:fill="FFFFFF"/>
            <w:tcMar>
              <w:top w:w="0" w:type="dxa"/>
              <w:left w:w="45" w:type="dxa"/>
              <w:bottom w:w="0" w:type="dxa"/>
              <w:right w:w="45" w:type="dxa"/>
            </w:tcMar>
          </w:tcPr>
          <w:p w14:paraId="1868345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971" w:type="dxa"/>
            <w:tcBorders>
              <w:top w:val="nil"/>
              <w:bottom w:val="nil"/>
            </w:tcBorders>
            <w:shd w:val="clear" w:color="auto" w:fill="FFFFFF"/>
            <w:tcMar>
              <w:top w:w="0" w:type="dxa"/>
              <w:left w:w="45" w:type="dxa"/>
              <w:bottom w:w="0" w:type="dxa"/>
              <w:right w:w="45" w:type="dxa"/>
            </w:tcMar>
          </w:tcPr>
          <w:p w14:paraId="70ACB9CE"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c>
          <w:tcPr>
            <w:tcW w:w="763" w:type="dxa"/>
            <w:tcBorders>
              <w:top w:val="nil"/>
              <w:bottom w:val="nil"/>
            </w:tcBorders>
            <w:shd w:val="clear" w:color="auto" w:fill="FFFFFF"/>
            <w:tcMar>
              <w:top w:w="0" w:type="dxa"/>
              <w:left w:w="45" w:type="dxa"/>
              <w:bottom w:w="0" w:type="dxa"/>
              <w:right w:w="45" w:type="dxa"/>
            </w:tcMar>
          </w:tcPr>
          <w:p w14:paraId="2D6109A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r>
      <w:tr w:rsidR="00F15DB6" w:rsidRPr="00F15DB6" w14:paraId="162A87F0"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68132BE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4288E3C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 xml:space="preserve">Liste „prijatelja“ ili povezanih </w:t>
            </w:r>
          </w:p>
          <w:p w14:paraId="18968051"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korisnika</w:t>
            </w:r>
          </w:p>
        </w:tc>
        <w:tc>
          <w:tcPr>
            <w:tcW w:w="995" w:type="dxa"/>
            <w:tcBorders>
              <w:top w:val="nil"/>
              <w:bottom w:val="nil"/>
            </w:tcBorders>
            <w:shd w:val="clear" w:color="auto" w:fill="FFFFFF"/>
            <w:tcMar>
              <w:top w:w="0" w:type="dxa"/>
              <w:left w:w="45" w:type="dxa"/>
              <w:bottom w:w="0" w:type="dxa"/>
              <w:right w:w="45" w:type="dxa"/>
            </w:tcMar>
          </w:tcPr>
          <w:p w14:paraId="60C55A0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nil"/>
            </w:tcBorders>
            <w:shd w:val="clear" w:color="auto" w:fill="FFFFFF"/>
            <w:tcMar>
              <w:top w:w="0" w:type="dxa"/>
              <w:left w:w="45" w:type="dxa"/>
              <w:bottom w:w="0" w:type="dxa"/>
              <w:right w:w="45" w:type="dxa"/>
            </w:tcMar>
          </w:tcPr>
          <w:p w14:paraId="0E1C682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nil"/>
              <w:bottom w:val="nil"/>
            </w:tcBorders>
            <w:shd w:val="clear" w:color="auto" w:fill="FFFFFF"/>
            <w:tcMar>
              <w:top w:w="0" w:type="dxa"/>
              <w:left w:w="45" w:type="dxa"/>
              <w:bottom w:w="0" w:type="dxa"/>
              <w:right w:w="45" w:type="dxa"/>
            </w:tcMar>
          </w:tcPr>
          <w:p w14:paraId="72D4B2A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c>
          <w:tcPr>
            <w:tcW w:w="763" w:type="dxa"/>
            <w:tcBorders>
              <w:top w:val="nil"/>
              <w:bottom w:val="nil"/>
            </w:tcBorders>
            <w:shd w:val="clear" w:color="auto" w:fill="FFFFFF"/>
            <w:tcMar>
              <w:top w:w="0" w:type="dxa"/>
              <w:left w:w="45" w:type="dxa"/>
              <w:bottom w:w="0" w:type="dxa"/>
              <w:right w:w="45" w:type="dxa"/>
            </w:tcMar>
          </w:tcPr>
          <w:p w14:paraId="64D68EA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r>
      <w:tr w:rsidR="00F15DB6" w:rsidRPr="00F15DB6" w14:paraId="1BBD2048"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78ADC6A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3DAB8F1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Osobni profili</w:t>
            </w:r>
          </w:p>
        </w:tc>
        <w:tc>
          <w:tcPr>
            <w:tcW w:w="995" w:type="dxa"/>
            <w:tcBorders>
              <w:top w:val="nil"/>
              <w:bottom w:val="nil"/>
            </w:tcBorders>
            <w:shd w:val="clear" w:color="auto" w:fill="FFFFFF"/>
            <w:tcMar>
              <w:top w:w="0" w:type="dxa"/>
              <w:left w:w="45" w:type="dxa"/>
              <w:bottom w:w="0" w:type="dxa"/>
              <w:right w:w="45" w:type="dxa"/>
            </w:tcMar>
          </w:tcPr>
          <w:p w14:paraId="799C969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nil"/>
            </w:tcBorders>
            <w:shd w:val="clear" w:color="auto" w:fill="FFFFFF"/>
            <w:tcMar>
              <w:top w:w="0" w:type="dxa"/>
              <w:left w:w="45" w:type="dxa"/>
              <w:bottom w:w="0" w:type="dxa"/>
              <w:right w:w="45" w:type="dxa"/>
            </w:tcMar>
          </w:tcPr>
          <w:p w14:paraId="074A95D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971" w:type="dxa"/>
            <w:tcBorders>
              <w:top w:val="nil"/>
              <w:bottom w:val="nil"/>
            </w:tcBorders>
            <w:shd w:val="clear" w:color="auto" w:fill="FFFFFF"/>
            <w:tcMar>
              <w:top w:w="0" w:type="dxa"/>
              <w:left w:w="45" w:type="dxa"/>
              <w:bottom w:w="0" w:type="dxa"/>
              <w:right w:w="45" w:type="dxa"/>
            </w:tcMar>
          </w:tcPr>
          <w:p w14:paraId="5362672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c>
          <w:tcPr>
            <w:tcW w:w="763" w:type="dxa"/>
            <w:tcBorders>
              <w:top w:val="nil"/>
              <w:bottom w:val="nil"/>
            </w:tcBorders>
            <w:shd w:val="clear" w:color="auto" w:fill="FFFFFF"/>
            <w:tcMar>
              <w:top w:w="0" w:type="dxa"/>
              <w:left w:w="45" w:type="dxa"/>
              <w:bottom w:w="0" w:type="dxa"/>
              <w:right w:w="45" w:type="dxa"/>
            </w:tcMar>
          </w:tcPr>
          <w:p w14:paraId="011B9F5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r>
      <w:tr w:rsidR="00F15DB6" w:rsidRPr="00F15DB6" w14:paraId="00F8E1A0"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418C22CE"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3820041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Vidljivo u tražilicama</w:t>
            </w:r>
          </w:p>
        </w:tc>
        <w:tc>
          <w:tcPr>
            <w:tcW w:w="995" w:type="dxa"/>
            <w:tcBorders>
              <w:top w:val="nil"/>
              <w:bottom w:val="nil"/>
            </w:tcBorders>
            <w:shd w:val="clear" w:color="auto" w:fill="FFFFFF"/>
            <w:tcMar>
              <w:top w:w="0" w:type="dxa"/>
              <w:left w:w="45" w:type="dxa"/>
              <w:bottom w:w="0" w:type="dxa"/>
              <w:right w:w="45" w:type="dxa"/>
            </w:tcMar>
          </w:tcPr>
          <w:p w14:paraId="3F4A31B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nil"/>
            </w:tcBorders>
            <w:shd w:val="clear" w:color="auto" w:fill="FFFFFF"/>
            <w:tcMar>
              <w:top w:w="0" w:type="dxa"/>
              <w:left w:w="45" w:type="dxa"/>
              <w:bottom w:w="0" w:type="dxa"/>
              <w:right w:w="45" w:type="dxa"/>
            </w:tcMar>
          </w:tcPr>
          <w:p w14:paraId="1C61EBE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nil"/>
              <w:bottom w:val="nil"/>
            </w:tcBorders>
            <w:shd w:val="clear" w:color="auto" w:fill="FFFFFF"/>
            <w:tcMar>
              <w:top w:w="0" w:type="dxa"/>
              <w:left w:w="45" w:type="dxa"/>
              <w:bottom w:w="0" w:type="dxa"/>
              <w:right w:w="45" w:type="dxa"/>
            </w:tcMar>
          </w:tcPr>
          <w:p w14:paraId="73A4067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c>
          <w:tcPr>
            <w:tcW w:w="763" w:type="dxa"/>
            <w:tcBorders>
              <w:top w:val="nil"/>
              <w:bottom w:val="nil"/>
            </w:tcBorders>
            <w:shd w:val="clear" w:color="auto" w:fill="FFFFFF"/>
            <w:tcMar>
              <w:top w:w="0" w:type="dxa"/>
              <w:left w:w="45" w:type="dxa"/>
              <w:bottom w:w="0" w:type="dxa"/>
              <w:right w:w="45" w:type="dxa"/>
            </w:tcMar>
          </w:tcPr>
          <w:p w14:paraId="7699AFC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r>
      <w:tr w:rsidR="00F15DB6" w:rsidRPr="00F15DB6" w14:paraId="60A850C5"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66F46E7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4A3FE0E5" w14:textId="1FC42892" w:rsidR="00F15DB6" w:rsidRPr="00F15DB6" w:rsidRDefault="00F15DB6" w:rsidP="00B44664">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Omogućuje komentare</w:t>
            </w:r>
            <w:r w:rsidR="00B44664">
              <w:rPr>
                <w:rFonts w:ascii="Times New Roman" w:eastAsia="Times New Roman" w:hAnsi="Times New Roman" w:cs="Times New Roman"/>
                <w:kern w:val="0"/>
                <w:lang w:eastAsia="hr-HR"/>
                <w14:ligatures w14:val="none"/>
              </w:rPr>
              <w:t xml:space="preserve"> i izražavanje mišljenja (npr. oznaka</w:t>
            </w:r>
            <w:r w:rsidRPr="00F15DB6">
              <w:rPr>
                <w:rFonts w:ascii="Times New Roman" w:eastAsia="Times New Roman" w:hAnsi="Times New Roman" w:cs="Times New Roman"/>
                <w:kern w:val="0"/>
                <w:lang w:eastAsia="hr-HR"/>
                <w14:ligatures w14:val="none"/>
              </w:rPr>
              <w:t xml:space="preserve"> </w:t>
            </w:r>
            <w:r w:rsidR="00B44664">
              <w:rPr>
                <w:rFonts w:ascii="Times New Roman" w:eastAsia="Times New Roman" w:hAnsi="Times New Roman" w:cs="Times New Roman"/>
                <w:kern w:val="0"/>
                <w:lang w:eastAsia="hr-HR"/>
                <w14:ligatures w14:val="none"/>
              </w:rPr>
              <w:t>„</w:t>
            </w:r>
            <w:r w:rsidR="00D11C09">
              <w:rPr>
                <w:rFonts w:ascii="Times New Roman" w:eastAsia="Times New Roman" w:hAnsi="Times New Roman" w:cs="Times New Roman"/>
                <w:kern w:val="0"/>
                <w:lang w:eastAsia="hr-HR"/>
                <w14:ligatures w14:val="none"/>
              </w:rPr>
              <w:t>S</w:t>
            </w:r>
            <w:r w:rsidRPr="00F15DB6">
              <w:rPr>
                <w:rFonts w:ascii="Times New Roman" w:eastAsia="Times New Roman" w:hAnsi="Times New Roman" w:cs="Times New Roman"/>
                <w:kern w:val="0"/>
                <w:lang w:eastAsia="hr-HR"/>
                <w14:ligatures w14:val="none"/>
              </w:rPr>
              <w:t>viđa mi se“) o sadržaju</w:t>
            </w:r>
          </w:p>
        </w:tc>
        <w:tc>
          <w:tcPr>
            <w:tcW w:w="995" w:type="dxa"/>
            <w:tcBorders>
              <w:top w:val="nil"/>
              <w:bottom w:val="nil"/>
            </w:tcBorders>
            <w:shd w:val="clear" w:color="auto" w:fill="FFFFFF"/>
            <w:tcMar>
              <w:top w:w="0" w:type="dxa"/>
              <w:left w:w="45" w:type="dxa"/>
              <w:bottom w:w="0" w:type="dxa"/>
              <w:right w:w="45" w:type="dxa"/>
            </w:tcMar>
          </w:tcPr>
          <w:p w14:paraId="0FA37F92"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nil"/>
            </w:tcBorders>
            <w:shd w:val="clear" w:color="auto" w:fill="FFFFFF"/>
            <w:tcMar>
              <w:top w:w="0" w:type="dxa"/>
              <w:left w:w="45" w:type="dxa"/>
              <w:bottom w:w="0" w:type="dxa"/>
              <w:right w:w="45" w:type="dxa"/>
            </w:tcMar>
          </w:tcPr>
          <w:p w14:paraId="0E61B75E"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971" w:type="dxa"/>
            <w:tcBorders>
              <w:top w:val="nil"/>
              <w:bottom w:val="nil"/>
            </w:tcBorders>
            <w:shd w:val="clear" w:color="auto" w:fill="FFFFFF"/>
            <w:tcMar>
              <w:top w:w="0" w:type="dxa"/>
              <w:left w:w="45" w:type="dxa"/>
              <w:bottom w:w="0" w:type="dxa"/>
              <w:right w:w="45" w:type="dxa"/>
            </w:tcMar>
          </w:tcPr>
          <w:p w14:paraId="55C454E2"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c>
          <w:tcPr>
            <w:tcW w:w="763" w:type="dxa"/>
            <w:tcBorders>
              <w:top w:val="nil"/>
              <w:bottom w:val="nil"/>
            </w:tcBorders>
            <w:shd w:val="clear" w:color="auto" w:fill="FFFFFF"/>
            <w:tcMar>
              <w:top w:w="0" w:type="dxa"/>
              <w:left w:w="45" w:type="dxa"/>
              <w:bottom w:w="0" w:type="dxa"/>
              <w:right w:w="45" w:type="dxa"/>
            </w:tcMar>
          </w:tcPr>
          <w:p w14:paraId="67F943B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r>
      <w:tr w:rsidR="00F15DB6" w:rsidRPr="00F15DB6" w14:paraId="07E609D7" w14:textId="77777777" w:rsidTr="003922FD">
        <w:trPr>
          <w:trHeight w:val="624"/>
        </w:trPr>
        <w:tc>
          <w:tcPr>
            <w:tcW w:w="1613" w:type="dxa"/>
            <w:tcBorders>
              <w:top w:val="nil"/>
              <w:bottom w:val="single" w:sz="6" w:space="0" w:color="000000"/>
            </w:tcBorders>
            <w:shd w:val="clear" w:color="auto" w:fill="FFFFFF"/>
            <w:tcMar>
              <w:top w:w="0" w:type="dxa"/>
              <w:left w:w="45" w:type="dxa"/>
              <w:bottom w:w="0" w:type="dxa"/>
              <w:right w:w="45" w:type="dxa"/>
            </w:tcMar>
          </w:tcPr>
          <w:p w14:paraId="342F8EB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single" w:sz="6" w:space="0" w:color="000000"/>
            </w:tcBorders>
            <w:shd w:val="clear" w:color="auto" w:fill="FFFFFF"/>
            <w:tcMar>
              <w:top w:w="0" w:type="dxa"/>
              <w:left w:w="45" w:type="dxa"/>
              <w:bottom w:w="0" w:type="dxa"/>
              <w:right w:w="45" w:type="dxa"/>
            </w:tcMar>
          </w:tcPr>
          <w:p w14:paraId="1F83446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Algoritam preporučuje slične druge korisnike</w:t>
            </w:r>
          </w:p>
        </w:tc>
        <w:tc>
          <w:tcPr>
            <w:tcW w:w="995" w:type="dxa"/>
            <w:tcBorders>
              <w:top w:val="nil"/>
              <w:bottom w:val="single" w:sz="6" w:space="0" w:color="000000"/>
            </w:tcBorders>
            <w:shd w:val="clear" w:color="auto" w:fill="FFFFFF"/>
            <w:tcMar>
              <w:top w:w="0" w:type="dxa"/>
              <w:left w:w="45" w:type="dxa"/>
              <w:bottom w:w="0" w:type="dxa"/>
              <w:right w:w="45" w:type="dxa"/>
            </w:tcMar>
          </w:tcPr>
          <w:p w14:paraId="09E3B3D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1068" w:type="dxa"/>
            <w:tcBorders>
              <w:top w:val="nil"/>
              <w:bottom w:val="single" w:sz="6" w:space="0" w:color="000000"/>
            </w:tcBorders>
            <w:shd w:val="clear" w:color="auto" w:fill="FFFFFF"/>
            <w:tcMar>
              <w:top w:w="0" w:type="dxa"/>
              <w:left w:w="45" w:type="dxa"/>
              <w:bottom w:w="0" w:type="dxa"/>
              <w:right w:w="45" w:type="dxa"/>
            </w:tcMar>
          </w:tcPr>
          <w:p w14:paraId="7F769D62"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971" w:type="dxa"/>
            <w:tcBorders>
              <w:top w:val="nil"/>
              <w:bottom w:val="single" w:sz="6" w:space="0" w:color="000000"/>
            </w:tcBorders>
            <w:shd w:val="clear" w:color="auto" w:fill="FFFFFF"/>
            <w:tcMar>
              <w:top w:w="0" w:type="dxa"/>
              <w:left w:w="45" w:type="dxa"/>
              <w:bottom w:w="0" w:type="dxa"/>
              <w:right w:w="45" w:type="dxa"/>
            </w:tcMar>
          </w:tcPr>
          <w:p w14:paraId="0480C2D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763" w:type="dxa"/>
            <w:tcBorders>
              <w:top w:val="nil"/>
              <w:bottom w:val="single" w:sz="6" w:space="0" w:color="000000"/>
            </w:tcBorders>
            <w:shd w:val="clear" w:color="auto" w:fill="FFFFFF"/>
            <w:tcMar>
              <w:top w:w="0" w:type="dxa"/>
              <w:left w:w="45" w:type="dxa"/>
              <w:bottom w:w="0" w:type="dxa"/>
              <w:right w:w="45" w:type="dxa"/>
            </w:tcMar>
          </w:tcPr>
          <w:p w14:paraId="5ABFB74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r>
      <w:tr w:rsidR="00F15DB6" w:rsidRPr="00F15DB6" w14:paraId="1576CEC4" w14:textId="77777777" w:rsidTr="003922FD">
        <w:trPr>
          <w:trHeight w:val="624"/>
        </w:trPr>
        <w:tc>
          <w:tcPr>
            <w:tcW w:w="1613" w:type="dxa"/>
            <w:tcBorders>
              <w:top w:val="single" w:sz="6" w:space="0" w:color="000000"/>
              <w:bottom w:val="single" w:sz="6" w:space="0" w:color="000000"/>
            </w:tcBorders>
            <w:shd w:val="clear" w:color="auto" w:fill="FFFFFF"/>
            <w:tcMar>
              <w:top w:w="0" w:type="dxa"/>
              <w:left w:w="45" w:type="dxa"/>
              <w:bottom w:w="0" w:type="dxa"/>
              <w:right w:w="45" w:type="dxa"/>
            </w:tcMar>
          </w:tcPr>
          <w:p w14:paraId="1F142CB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single" w:sz="6" w:space="0" w:color="000000"/>
              <w:bottom w:val="single" w:sz="6" w:space="0" w:color="000000"/>
            </w:tcBorders>
            <w:shd w:val="clear" w:color="auto" w:fill="FFFFFF"/>
            <w:tcMar>
              <w:top w:w="0" w:type="dxa"/>
              <w:left w:w="45" w:type="dxa"/>
              <w:bottom w:w="0" w:type="dxa"/>
              <w:right w:w="45" w:type="dxa"/>
            </w:tcMar>
          </w:tcPr>
          <w:p w14:paraId="64031C86"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Prosječna vidljivost</w:t>
            </w:r>
          </w:p>
        </w:tc>
        <w:tc>
          <w:tcPr>
            <w:tcW w:w="995" w:type="dxa"/>
            <w:tcBorders>
              <w:top w:val="single" w:sz="6" w:space="0" w:color="000000"/>
              <w:bottom w:val="single" w:sz="6" w:space="0" w:color="000000"/>
            </w:tcBorders>
            <w:shd w:val="clear" w:color="auto" w:fill="FFFFFF"/>
            <w:tcMar>
              <w:top w:w="0" w:type="dxa"/>
              <w:left w:w="45" w:type="dxa"/>
              <w:bottom w:w="0" w:type="dxa"/>
              <w:right w:w="45" w:type="dxa"/>
            </w:tcMar>
          </w:tcPr>
          <w:p w14:paraId="666A308C"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4,71</w:t>
            </w:r>
          </w:p>
        </w:tc>
        <w:tc>
          <w:tcPr>
            <w:tcW w:w="1068" w:type="dxa"/>
            <w:tcBorders>
              <w:top w:val="single" w:sz="6" w:space="0" w:color="000000"/>
              <w:bottom w:val="single" w:sz="6" w:space="0" w:color="000000"/>
            </w:tcBorders>
            <w:shd w:val="clear" w:color="auto" w:fill="FFFFFF"/>
            <w:tcMar>
              <w:top w:w="0" w:type="dxa"/>
              <w:left w:w="45" w:type="dxa"/>
              <w:bottom w:w="0" w:type="dxa"/>
              <w:right w:w="45" w:type="dxa"/>
            </w:tcMar>
          </w:tcPr>
          <w:p w14:paraId="12D54BF8"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4,00</w:t>
            </w:r>
          </w:p>
        </w:tc>
        <w:tc>
          <w:tcPr>
            <w:tcW w:w="971" w:type="dxa"/>
            <w:tcBorders>
              <w:top w:val="single" w:sz="6" w:space="0" w:color="000000"/>
              <w:bottom w:val="single" w:sz="6" w:space="0" w:color="000000"/>
            </w:tcBorders>
            <w:shd w:val="clear" w:color="auto" w:fill="FFFFFF"/>
            <w:tcMar>
              <w:top w:w="0" w:type="dxa"/>
              <w:left w:w="45" w:type="dxa"/>
              <w:bottom w:w="0" w:type="dxa"/>
              <w:right w:w="45" w:type="dxa"/>
            </w:tcMar>
          </w:tcPr>
          <w:p w14:paraId="1BD02C28"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2,29</w:t>
            </w:r>
          </w:p>
        </w:tc>
        <w:tc>
          <w:tcPr>
            <w:tcW w:w="763" w:type="dxa"/>
            <w:tcBorders>
              <w:top w:val="single" w:sz="6" w:space="0" w:color="000000"/>
              <w:bottom w:val="single" w:sz="6" w:space="0" w:color="000000"/>
            </w:tcBorders>
            <w:shd w:val="clear" w:color="auto" w:fill="FFFFFF"/>
            <w:tcMar>
              <w:top w:w="0" w:type="dxa"/>
              <w:left w:w="45" w:type="dxa"/>
              <w:bottom w:w="0" w:type="dxa"/>
              <w:right w:w="45" w:type="dxa"/>
            </w:tcMar>
          </w:tcPr>
          <w:p w14:paraId="1C3AC3D0"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2,43</w:t>
            </w:r>
          </w:p>
        </w:tc>
      </w:tr>
      <w:tr w:rsidR="00F15DB6" w:rsidRPr="00F15DB6" w14:paraId="26A7BB43" w14:textId="77777777" w:rsidTr="003922FD">
        <w:trPr>
          <w:trHeight w:val="624"/>
        </w:trPr>
        <w:tc>
          <w:tcPr>
            <w:tcW w:w="1613" w:type="dxa"/>
            <w:tcBorders>
              <w:top w:val="single" w:sz="6" w:space="0" w:color="000000"/>
              <w:bottom w:val="nil"/>
            </w:tcBorders>
            <w:shd w:val="clear" w:color="auto" w:fill="FFFFFF"/>
            <w:tcMar>
              <w:top w:w="0" w:type="dxa"/>
              <w:left w:w="45" w:type="dxa"/>
              <w:bottom w:w="0" w:type="dxa"/>
              <w:right w:w="45" w:type="dxa"/>
            </w:tcMar>
          </w:tcPr>
          <w:p w14:paraId="09E704A1"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Postojanost</w:t>
            </w:r>
          </w:p>
        </w:tc>
        <w:tc>
          <w:tcPr>
            <w:tcW w:w="3662" w:type="dxa"/>
            <w:tcBorders>
              <w:top w:val="single" w:sz="6" w:space="0" w:color="000000"/>
              <w:bottom w:val="nil"/>
            </w:tcBorders>
            <w:shd w:val="clear" w:color="auto" w:fill="FFFFFF"/>
            <w:tcMar>
              <w:top w:w="0" w:type="dxa"/>
              <w:left w:w="45" w:type="dxa"/>
              <w:bottom w:w="0" w:type="dxa"/>
              <w:right w:w="45" w:type="dxa"/>
            </w:tcMar>
          </w:tcPr>
          <w:p w14:paraId="7EA95CA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Profili indeksirani od strane tražilica</w:t>
            </w:r>
          </w:p>
        </w:tc>
        <w:tc>
          <w:tcPr>
            <w:tcW w:w="995" w:type="dxa"/>
            <w:tcBorders>
              <w:top w:val="single" w:sz="6" w:space="0" w:color="000000"/>
              <w:bottom w:val="nil"/>
            </w:tcBorders>
            <w:shd w:val="clear" w:color="auto" w:fill="FFFFFF"/>
            <w:tcMar>
              <w:top w:w="0" w:type="dxa"/>
              <w:left w:w="45" w:type="dxa"/>
              <w:bottom w:w="0" w:type="dxa"/>
              <w:right w:w="45" w:type="dxa"/>
            </w:tcMar>
          </w:tcPr>
          <w:p w14:paraId="4253FCB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single" w:sz="6" w:space="0" w:color="000000"/>
              <w:bottom w:val="nil"/>
            </w:tcBorders>
            <w:shd w:val="clear" w:color="auto" w:fill="FFFFFF"/>
            <w:tcMar>
              <w:top w:w="0" w:type="dxa"/>
              <w:left w:w="45" w:type="dxa"/>
              <w:bottom w:w="0" w:type="dxa"/>
              <w:right w:w="45" w:type="dxa"/>
            </w:tcMar>
          </w:tcPr>
          <w:p w14:paraId="2B1292C8"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single" w:sz="6" w:space="0" w:color="000000"/>
              <w:bottom w:val="nil"/>
            </w:tcBorders>
            <w:shd w:val="clear" w:color="auto" w:fill="FFFFFF"/>
            <w:tcMar>
              <w:top w:w="0" w:type="dxa"/>
              <w:left w:w="45" w:type="dxa"/>
              <w:bottom w:w="0" w:type="dxa"/>
              <w:right w:w="45" w:type="dxa"/>
            </w:tcMar>
          </w:tcPr>
          <w:p w14:paraId="0295D322"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c>
          <w:tcPr>
            <w:tcW w:w="763" w:type="dxa"/>
            <w:tcBorders>
              <w:top w:val="single" w:sz="6" w:space="0" w:color="000000"/>
              <w:bottom w:val="nil"/>
            </w:tcBorders>
            <w:shd w:val="clear" w:color="auto" w:fill="FFFFFF"/>
            <w:tcMar>
              <w:top w:w="0" w:type="dxa"/>
              <w:left w:w="45" w:type="dxa"/>
              <w:bottom w:w="0" w:type="dxa"/>
              <w:right w:w="45" w:type="dxa"/>
            </w:tcMar>
          </w:tcPr>
          <w:p w14:paraId="48D175F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r>
      <w:tr w:rsidR="00F15DB6" w:rsidRPr="00F15DB6" w14:paraId="237AFEAE"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0BC7AFBE"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06ADBA8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Omogućava kataloge fotografija</w:t>
            </w:r>
          </w:p>
        </w:tc>
        <w:tc>
          <w:tcPr>
            <w:tcW w:w="995" w:type="dxa"/>
            <w:tcBorders>
              <w:top w:val="nil"/>
              <w:bottom w:val="nil"/>
            </w:tcBorders>
            <w:shd w:val="clear" w:color="auto" w:fill="FFFFFF"/>
            <w:tcMar>
              <w:top w:w="0" w:type="dxa"/>
              <w:left w:w="45" w:type="dxa"/>
              <w:bottom w:w="0" w:type="dxa"/>
              <w:right w:w="45" w:type="dxa"/>
            </w:tcMar>
          </w:tcPr>
          <w:p w14:paraId="51DAABB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nil"/>
            </w:tcBorders>
            <w:shd w:val="clear" w:color="auto" w:fill="FFFFFF"/>
            <w:tcMar>
              <w:top w:w="0" w:type="dxa"/>
              <w:left w:w="45" w:type="dxa"/>
              <w:bottom w:w="0" w:type="dxa"/>
              <w:right w:w="45" w:type="dxa"/>
            </w:tcMar>
          </w:tcPr>
          <w:p w14:paraId="4CFA1B9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nil"/>
              <w:bottom w:val="nil"/>
            </w:tcBorders>
            <w:shd w:val="clear" w:color="auto" w:fill="FFFFFF"/>
            <w:tcMar>
              <w:top w:w="0" w:type="dxa"/>
              <w:left w:w="45" w:type="dxa"/>
              <w:bottom w:w="0" w:type="dxa"/>
              <w:right w:w="45" w:type="dxa"/>
            </w:tcMar>
          </w:tcPr>
          <w:p w14:paraId="32014BB8"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c>
          <w:tcPr>
            <w:tcW w:w="763" w:type="dxa"/>
            <w:tcBorders>
              <w:top w:val="nil"/>
              <w:bottom w:val="nil"/>
            </w:tcBorders>
            <w:shd w:val="clear" w:color="auto" w:fill="FFFFFF"/>
            <w:tcMar>
              <w:top w:w="0" w:type="dxa"/>
              <w:left w:w="45" w:type="dxa"/>
              <w:bottom w:w="0" w:type="dxa"/>
              <w:right w:w="45" w:type="dxa"/>
            </w:tcMar>
          </w:tcPr>
          <w:p w14:paraId="76C29FD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r>
      <w:tr w:rsidR="00F15DB6" w:rsidRPr="00F15DB6" w14:paraId="36D5916D" w14:textId="77777777" w:rsidTr="003922FD">
        <w:trPr>
          <w:trHeight w:val="624"/>
        </w:trPr>
        <w:tc>
          <w:tcPr>
            <w:tcW w:w="1613" w:type="dxa"/>
            <w:tcBorders>
              <w:top w:val="nil"/>
              <w:bottom w:val="single" w:sz="6" w:space="0" w:color="000000"/>
            </w:tcBorders>
            <w:shd w:val="clear" w:color="auto" w:fill="FFFFFF"/>
            <w:tcMar>
              <w:top w:w="0" w:type="dxa"/>
              <w:left w:w="45" w:type="dxa"/>
              <w:bottom w:w="0" w:type="dxa"/>
              <w:right w:w="45" w:type="dxa"/>
            </w:tcMar>
          </w:tcPr>
          <w:p w14:paraId="4089318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single" w:sz="6" w:space="0" w:color="000000"/>
            </w:tcBorders>
            <w:shd w:val="clear" w:color="auto" w:fill="FFFFFF"/>
            <w:tcMar>
              <w:top w:w="0" w:type="dxa"/>
              <w:left w:w="45" w:type="dxa"/>
              <w:bottom w:w="0" w:type="dxa"/>
              <w:right w:w="45" w:type="dxa"/>
            </w:tcMar>
          </w:tcPr>
          <w:p w14:paraId="6A3ECDF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Prikazuje prošle aktivnosti osoba na stranici</w:t>
            </w:r>
          </w:p>
        </w:tc>
        <w:tc>
          <w:tcPr>
            <w:tcW w:w="995" w:type="dxa"/>
            <w:tcBorders>
              <w:top w:val="nil"/>
              <w:bottom w:val="single" w:sz="6" w:space="0" w:color="000000"/>
            </w:tcBorders>
            <w:shd w:val="clear" w:color="auto" w:fill="FFFFFF"/>
            <w:tcMar>
              <w:top w:w="0" w:type="dxa"/>
              <w:left w:w="45" w:type="dxa"/>
              <w:bottom w:w="0" w:type="dxa"/>
              <w:right w:w="45" w:type="dxa"/>
            </w:tcMar>
          </w:tcPr>
          <w:p w14:paraId="0670F54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1068" w:type="dxa"/>
            <w:tcBorders>
              <w:top w:val="nil"/>
              <w:bottom w:val="single" w:sz="6" w:space="0" w:color="000000"/>
            </w:tcBorders>
            <w:shd w:val="clear" w:color="auto" w:fill="FFFFFF"/>
            <w:tcMar>
              <w:top w:w="0" w:type="dxa"/>
              <w:left w:w="45" w:type="dxa"/>
              <w:bottom w:w="0" w:type="dxa"/>
              <w:right w:w="45" w:type="dxa"/>
            </w:tcMar>
          </w:tcPr>
          <w:p w14:paraId="367E1EC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nil"/>
              <w:bottom w:val="single" w:sz="6" w:space="0" w:color="000000"/>
            </w:tcBorders>
            <w:shd w:val="clear" w:color="auto" w:fill="FFFFFF"/>
            <w:tcMar>
              <w:top w:w="0" w:type="dxa"/>
              <w:left w:w="45" w:type="dxa"/>
              <w:bottom w:w="0" w:type="dxa"/>
              <w:right w:w="45" w:type="dxa"/>
            </w:tcMar>
          </w:tcPr>
          <w:p w14:paraId="1F7063E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c>
          <w:tcPr>
            <w:tcW w:w="763" w:type="dxa"/>
            <w:tcBorders>
              <w:top w:val="nil"/>
              <w:bottom w:val="single" w:sz="6" w:space="0" w:color="000000"/>
            </w:tcBorders>
            <w:shd w:val="clear" w:color="auto" w:fill="FFFFFF"/>
            <w:tcMar>
              <w:top w:w="0" w:type="dxa"/>
              <w:left w:w="45" w:type="dxa"/>
              <w:bottom w:w="0" w:type="dxa"/>
              <w:right w:w="45" w:type="dxa"/>
            </w:tcMar>
          </w:tcPr>
          <w:p w14:paraId="35B689E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r>
      <w:tr w:rsidR="00F15DB6" w:rsidRPr="00F15DB6" w14:paraId="6D5F526D" w14:textId="77777777" w:rsidTr="003922FD">
        <w:trPr>
          <w:trHeight w:val="624"/>
        </w:trPr>
        <w:tc>
          <w:tcPr>
            <w:tcW w:w="1613" w:type="dxa"/>
            <w:tcBorders>
              <w:top w:val="single" w:sz="6" w:space="0" w:color="000000"/>
              <w:bottom w:val="single" w:sz="6" w:space="0" w:color="000000"/>
            </w:tcBorders>
            <w:shd w:val="clear" w:color="auto" w:fill="FFFFFF"/>
            <w:tcMar>
              <w:top w:w="0" w:type="dxa"/>
              <w:left w:w="45" w:type="dxa"/>
              <w:bottom w:w="0" w:type="dxa"/>
              <w:right w:w="45" w:type="dxa"/>
            </w:tcMar>
          </w:tcPr>
          <w:p w14:paraId="3A38DE0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single" w:sz="6" w:space="0" w:color="000000"/>
              <w:bottom w:val="single" w:sz="6" w:space="0" w:color="000000"/>
            </w:tcBorders>
            <w:shd w:val="clear" w:color="auto" w:fill="FFFFFF"/>
            <w:tcMar>
              <w:top w:w="0" w:type="dxa"/>
              <w:left w:w="45" w:type="dxa"/>
              <w:bottom w:w="0" w:type="dxa"/>
              <w:right w:w="45" w:type="dxa"/>
            </w:tcMar>
          </w:tcPr>
          <w:p w14:paraId="32A9E3A5"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Prosječna postojanost</w:t>
            </w:r>
          </w:p>
        </w:tc>
        <w:tc>
          <w:tcPr>
            <w:tcW w:w="995" w:type="dxa"/>
            <w:tcBorders>
              <w:top w:val="single" w:sz="6" w:space="0" w:color="000000"/>
              <w:bottom w:val="single" w:sz="6" w:space="0" w:color="000000"/>
            </w:tcBorders>
            <w:shd w:val="clear" w:color="auto" w:fill="FFFFFF"/>
            <w:tcMar>
              <w:top w:w="0" w:type="dxa"/>
              <w:left w:w="45" w:type="dxa"/>
              <w:bottom w:w="0" w:type="dxa"/>
              <w:right w:w="45" w:type="dxa"/>
            </w:tcMar>
          </w:tcPr>
          <w:p w14:paraId="3A8F0084"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4,67</w:t>
            </w:r>
          </w:p>
        </w:tc>
        <w:tc>
          <w:tcPr>
            <w:tcW w:w="1068" w:type="dxa"/>
            <w:tcBorders>
              <w:top w:val="single" w:sz="6" w:space="0" w:color="000000"/>
              <w:bottom w:val="single" w:sz="6" w:space="0" w:color="000000"/>
            </w:tcBorders>
            <w:shd w:val="clear" w:color="auto" w:fill="FFFFFF"/>
            <w:tcMar>
              <w:top w:w="0" w:type="dxa"/>
              <w:left w:w="45" w:type="dxa"/>
              <w:bottom w:w="0" w:type="dxa"/>
              <w:right w:w="45" w:type="dxa"/>
            </w:tcMar>
          </w:tcPr>
          <w:p w14:paraId="1B139E0C"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4,00</w:t>
            </w:r>
          </w:p>
        </w:tc>
        <w:tc>
          <w:tcPr>
            <w:tcW w:w="971" w:type="dxa"/>
            <w:tcBorders>
              <w:top w:val="single" w:sz="6" w:space="0" w:color="000000"/>
              <w:bottom w:val="single" w:sz="6" w:space="0" w:color="000000"/>
            </w:tcBorders>
            <w:shd w:val="clear" w:color="auto" w:fill="FFFFFF"/>
            <w:tcMar>
              <w:top w:w="0" w:type="dxa"/>
              <w:left w:w="45" w:type="dxa"/>
              <w:bottom w:w="0" w:type="dxa"/>
              <w:right w:w="45" w:type="dxa"/>
            </w:tcMar>
          </w:tcPr>
          <w:p w14:paraId="5AA300E2"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1,00</w:t>
            </w:r>
          </w:p>
        </w:tc>
        <w:tc>
          <w:tcPr>
            <w:tcW w:w="763" w:type="dxa"/>
            <w:tcBorders>
              <w:top w:val="single" w:sz="6" w:space="0" w:color="000000"/>
              <w:bottom w:val="single" w:sz="6" w:space="0" w:color="000000"/>
            </w:tcBorders>
            <w:shd w:val="clear" w:color="auto" w:fill="FFFFFF"/>
            <w:tcMar>
              <w:top w:w="0" w:type="dxa"/>
              <w:left w:w="45" w:type="dxa"/>
              <w:bottom w:w="0" w:type="dxa"/>
              <w:right w:w="45" w:type="dxa"/>
            </w:tcMar>
          </w:tcPr>
          <w:p w14:paraId="3A65C5BA"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1,33</w:t>
            </w:r>
          </w:p>
        </w:tc>
      </w:tr>
      <w:tr w:rsidR="00F15DB6" w:rsidRPr="00F15DB6" w14:paraId="6ECC1010" w14:textId="77777777" w:rsidTr="003922FD">
        <w:trPr>
          <w:trHeight w:val="624"/>
        </w:trPr>
        <w:tc>
          <w:tcPr>
            <w:tcW w:w="1613" w:type="dxa"/>
            <w:tcBorders>
              <w:top w:val="single" w:sz="6" w:space="0" w:color="000000"/>
              <w:bottom w:val="nil"/>
            </w:tcBorders>
            <w:shd w:val="clear" w:color="auto" w:fill="FFFFFF"/>
            <w:tcMar>
              <w:top w:w="0" w:type="dxa"/>
              <w:left w:w="45" w:type="dxa"/>
              <w:bottom w:w="0" w:type="dxa"/>
              <w:right w:w="45" w:type="dxa"/>
            </w:tcMar>
          </w:tcPr>
          <w:p w14:paraId="7CEA01FA"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Mogućnost uređivanja</w:t>
            </w:r>
          </w:p>
        </w:tc>
        <w:tc>
          <w:tcPr>
            <w:tcW w:w="3662" w:type="dxa"/>
            <w:tcBorders>
              <w:top w:val="single" w:sz="6" w:space="0" w:color="000000"/>
              <w:bottom w:val="nil"/>
            </w:tcBorders>
            <w:shd w:val="clear" w:color="auto" w:fill="FFFFFF"/>
            <w:tcMar>
              <w:top w:w="0" w:type="dxa"/>
              <w:left w:w="45" w:type="dxa"/>
              <w:bottom w:w="0" w:type="dxa"/>
              <w:right w:w="45" w:type="dxa"/>
            </w:tcMar>
          </w:tcPr>
          <w:p w14:paraId="385AC0B1"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Revizija vlastitog sadržaja na stranici dopuštena</w:t>
            </w:r>
          </w:p>
        </w:tc>
        <w:tc>
          <w:tcPr>
            <w:tcW w:w="995" w:type="dxa"/>
            <w:tcBorders>
              <w:top w:val="single" w:sz="6" w:space="0" w:color="000000"/>
              <w:bottom w:val="nil"/>
            </w:tcBorders>
            <w:shd w:val="clear" w:color="auto" w:fill="FFFFFF"/>
            <w:tcMar>
              <w:top w:w="0" w:type="dxa"/>
              <w:left w:w="45" w:type="dxa"/>
              <w:bottom w:w="0" w:type="dxa"/>
              <w:right w:w="45" w:type="dxa"/>
            </w:tcMar>
          </w:tcPr>
          <w:p w14:paraId="0C9F1D4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single" w:sz="6" w:space="0" w:color="000000"/>
              <w:bottom w:val="nil"/>
            </w:tcBorders>
            <w:shd w:val="clear" w:color="auto" w:fill="FFFFFF"/>
            <w:tcMar>
              <w:top w:w="0" w:type="dxa"/>
              <w:left w:w="45" w:type="dxa"/>
              <w:bottom w:w="0" w:type="dxa"/>
              <w:right w:w="45" w:type="dxa"/>
            </w:tcMar>
          </w:tcPr>
          <w:p w14:paraId="4F339BA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971" w:type="dxa"/>
            <w:tcBorders>
              <w:top w:val="single" w:sz="6" w:space="0" w:color="000000"/>
              <w:bottom w:val="nil"/>
            </w:tcBorders>
            <w:shd w:val="clear" w:color="auto" w:fill="FFFFFF"/>
            <w:tcMar>
              <w:top w:w="0" w:type="dxa"/>
              <w:left w:w="45" w:type="dxa"/>
              <w:bottom w:w="0" w:type="dxa"/>
              <w:right w:w="45" w:type="dxa"/>
            </w:tcMar>
          </w:tcPr>
          <w:p w14:paraId="09E7A54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763" w:type="dxa"/>
            <w:tcBorders>
              <w:top w:val="single" w:sz="6" w:space="0" w:color="000000"/>
              <w:bottom w:val="nil"/>
            </w:tcBorders>
            <w:shd w:val="clear" w:color="auto" w:fill="FFFFFF"/>
            <w:tcMar>
              <w:top w:w="0" w:type="dxa"/>
              <w:left w:w="45" w:type="dxa"/>
              <w:bottom w:w="0" w:type="dxa"/>
              <w:right w:w="45" w:type="dxa"/>
            </w:tcMar>
          </w:tcPr>
          <w:p w14:paraId="16BD149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r>
      <w:tr w:rsidR="00F15DB6" w:rsidRPr="00F15DB6" w14:paraId="17FF5280"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259137E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4F19E5E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Tuđi doprinosi sadržaju na profilu pojedinca mogu se izbrisati</w:t>
            </w:r>
          </w:p>
        </w:tc>
        <w:tc>
          <w:tcPr>
            <w:tcW w:w="995" w:type="dxa"/>
            <w:tcBorders>
              <w:top w:val="nil"/>
              <w:bottom w:val="nil"/>
            </w:tcBorders>
            <w:shd w:val="clear" w:color="auto" w:fill="FFFFFF"/>
            <w:tcMar>
              <w:top w:w="0" w:type="dxa"/>
              <w:left w:w="45" w:type="dxa"/>
              <w:bottom w:w="0" w:type="dxa"/>
              <w:right w:w="45" w:type="dxa"/>
            </w:tcMar>
          </w:tcPr>
          <w:p w14:paraId="2F954148"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1068" w:type="dxa"/>
            <w:tcBorders>
              <w:top w:val="nil"/>
              <w:bottom w:val="nil"/>
            </w:tcBorders>
            <w:shd w:val="clear" w:color="auto" w:fill="FFFFFF"/>
            <w:tcMar>
              <w:top w:w="0" w:type="dxa"/>
              <w:left w:w="45" w:type="dxa"/>
              <w:bottom w:w="0" w:type="dxa"/>
              <w:right w:w="45" w:type="dxa"/>
            </w:tcMar>
          </w:tcPr>
          <w:p w14:paraId="0BF63EC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971" w:type="dxa"/>
            <w:tcBorders>
              <w:top w:val="nil"/>
              <w:bottom w:val="nil"/>
            </w:tcBorders>
            <w:shd w:val="clear" w:color="auto" w:fill="FFFFFF"/>
            <w:tcMar>
              <w:top w:w="0" w:type="dxa"/>
              <w:left w:w="45" w:type="dxa"/>
              <w:bottom w:w="0" w:type="dxa"/>
              <w:right w:w="45" w:type="dxa"/>
            </w:tcMar>
          </w:tcPr>
          <w:p w14:paraId="00D20C31"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w:t>
            </w:r>
          </w:p>
        </w:tc>
        <w:tc>
          <w:tcPr>
            <w:tcW w:w="763" w:type="dxa"/>
            <w:tcBorders>
              <w:top w:val="nil"/>
              <w:bottom w:val="nil"/>
            </w:tcBorders>
            <w:shd w:val="clear" w:color="auto" w:fill="FFFFFF"/>
            <w:tcMar>
              <w:top w:w="0" w:type="dxa"/>
              <w:left w:w="45" w:type="dxa"/>
              <w:bottom w:w="0" w:type="dxa"/>
              <w:right w:w="45" w:type="dxa"/>
            </w:tcMar>
          </w:tcPr>
          <w:p w14:paraId="152A6F5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r>
      <w:tr w:rsidR="00F15DB6" w:rsidRPr="00F15DB6" w14:paraId="165A5E45" w14:textId="77777777" w:rsidTr="003922FD">
        <w:trPr>
          <w:trHeight w:val="624"/>
        </w:trPr>
        <w:tc>
          <w:tcPr>
            <w:tcW w:w="1613" w:type="dxa"/>
            <w:tcBorders>
              <w:top w:val="nil"/>
              <w:bottom w:val="single" w:sz="6" w:space="0" w:color="000000"/>
            </w:tcBorders>
            <w:shd w:val="clear" w:color="auto" w:fill="FFFFFF"/>
            <w:tcMar>
              <w:top w:w="0" w:type="dxa"/>
              <w:left w:w="45" w:type="dxa"/>
              <w:bottom w:w="0" w:type="dxa"/>
              <w:right w:w="45" w:type="dxa"/>
            </w:tcMar>
          </w:tcPr>
          <w:p w14:paraId="390CC65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single" w:sz="6" w:space="0" w:color="000000"/>
            </w:tcBorders>
            <w:shd w:val="clear" w:color="auto" w:fill="FFFFFF"/>
            <w:tcMar>
              <w:top w:w="0" w:type="dxa"/>
              <w:left w:w="45" w:type="dxa"/>
              <w:bottom w:w="0" w:type="dxa"/>
              <w:right w:w="45" w:type="dxa"/>
            </w:tcMar>
          </w:tcPr>
          <w:p w14:paraId="3A20CA0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Asinkroni tekstualni unosi</w:t>
            </w:r>
          </w:p>
        </w:tc>
        <w:tc>
          <w:tcPr>
            <w:tcW w:w="995" w:type="dxa"/>
            <w:tcBorders>
              <w:top w:val="nil"/>
              <w:bottom w:val="single" w:sz="6" w:space="0" w:color="000000"/>
            </w:tcBorders>
            <w:shd w:val="clear" w:color="auto" w:fill="FFFFFF"/>
            <w:tcMar>
              <w:top w:w="0" w:type="dxa"/>
              <w:left w:w="45" w:type="dxa"/>
              <w:bottom w:w="0" w:type="dxa"/>
              <w:right w:w="45" w:type="dxa"/>
            </w:tcMar>
          </w:tcPr>
          <w:p w14:paraId="16F38AB2"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single" w:sz="6" w:space="0" w:color="000000"/>
            </w:tcBorders>
            <w:shd w:val="clear" w:color="auto" w:fill="FFFFFF"/>
            <w:tcMar>
              <w:top w:w="0" w:type="dxa"/>
              <w:left w:w="45" w:type="dxa"/>
              <w:bottom w:w="0" w:type="dxa"/>
              <w:right w:w="45" w:type="dxa"/>
            </w:tcMar>
          </w:tcPr>
          <w:p w14:paraId="181C96D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nil"/>
              <w:bottom w:val="single" w:sz="6" w:space="0" w:color="000000"/>
            </w:tcBorders>
            <w:shd w:val="clear" w:color="auto" w:fill="FFFFFF"/>
            <w:tcMar>
              <w:top w:w="0" w:type="dxa"/>
              <w:left w:w="45" w:type="dxa"/>
              <w:bottom w:w="0" w:type="dxa"/>
              <w:right w:w="45" w:type="dxa"/>
            </w:tcMar>
          </w:tcPr>
          <w:p w14:paraId="1BD2CD0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763" w:type="dxa"/>
            <w:tcBorders>
              <w:top w:val="nil"/>
              <w:bottom w:val="single" w:sz="6" w:space="0" w:color="000000"/>
            </w:tcBorders>
            <w:shd w:val="clear" w:color="auto" w:fill="FFFFFF"/>
            <w:tcMar>
              <w:top w:w="0" w:type="dxa"/>
              <w:left w:w="45" w:type="dxa"/>
              <w:bottom w:w="0" w:type="dxa"/>
              <w:right w:w="45" w:type="dxa"/>
            </w:tcMar>
          </w:tcPr>
          <w:p w14:paraId="011178F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r>
      <w:tr w:rsidR="00F15DB6" w:rsidRPr="00F15DB6" w14:paraId="3F902A8A" w14:textId="77777777" w:rsidTr="003922FD">
        <w:trPr>
          <w:trHeight w:val="624"/>
        </w:trPr>
        <w:tc>
          <w:tcPr>
            <w:tcW w:w="1613" w:type="dxa"/>
            <w:tcBorders>
              <w:top w:val="single" w:sz="6" w:space="0" w:color="000000"/>
              <w:bottom w:val="single" w:sz="6" w:space="0" w:color="000000"/>
            </w:tcBorders>
            <w:shd w:val="clear" w:color="auto" w:fill="FFFFFF"/>
            <w:tcMar>
              <w:top w:w="0" w:type="dxa"/>
              <w:left w:w="45" w:type="dxa"/>
              <w:bottom w:w="0" w:type="dxa"/>
              <w:right w:w="45" w:type="dxa"/>
            </w:tcMar>
          </w:tcPr>
          <w:p w14:paraId="23DF3BE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single" w:sz="6" w:space="0" w:color="000000"/>
              <w:bottom w:val="single" w:sz="6" w:space="0" w:color="000000"/>
            </w:tcBorders>
            <w:shd w:val="clear" w:color="auto" w:fill="FFFFFF"/>
            <w:tcMar>
              <w:top w:w="0" w:type="dxa"/>
              <w:left w:w="45" w:type="dxa"/>
              <w:bottom w:w="0" w:type="dxa"/>
              <w:right w:w="45" w:type="dxa"/>
            </w:tcMar>
          </w:tcPr>
          <w:p w14:paraId="460B0E03"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Prosječna mogućnost uređivanja</w:t>
            </w:r>
          </w:p>
        </w:tc>
        <w:tc>
          <w:tcPr>
            <w:tcW w:w="995" w:type="dxa"/>
            <w:tcBorders>
              <w:top w:val="single" w:sz="6" w:space="0" w:color="000000"/>
              <w:bottom w:val="single" w:sz="6" w:space="0" w:color="000000"/>
            </w:tcBorders>
            <w:shd w:val="clear" w:color="auto" w:fill="FFFFFF"/>
            <w:tcMar>
              <w:top w:w="0" w:type="dxa"/>
              <w:left w:w="45" w:type="dxa"/>
              <w:bottom w:w="0" w:type="dxa"/>
              <w:right w:w="45" w:type="dxa"/>
            </w:tcMar>
          </w:tcPr>
          <w:p w14:paraId="3125648B"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4,67</w:t>
            </w:r>
          </w:p>
        </w:tc>
        <w:tc>
          <w:tcPr>
            <w:tcW w:w="1068" w:type="dxa"/>
            <w:tcBorders>
              <w:top w:val="single" w:sz="6" w:space="0" w:color="000000"/>
              <w:bottom w:val="single" w:sz="6" w:space="0" w:color="000000"/>
            </w:tcBorders>
            <w:shd w:val="clear" w:color="auto" w:fill="FFFFFF"/>
            <w:tcMar>
              <w:top w:w="0" w:type="dxa"/>
              <w:left w:w="45" w:type="dxa"/>
              <w:bottom w:w="0" w:type="dxa"/>
              <w:right w:w="45" w:type="dxa"/>
            </w:tcMar>
          </w:tcPr>
          <w:p w14:paraId="028EE365"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4,67</w:t>
            </w:r>
          </w:p>
        </w:tc>
        <w:tc>
          <w:tcPr>
            <w:tcW w:w="971" w:type="dxa"/>
            <w:tcBorders>
              <w:top w:val="single" w:sz="6" w:space="0" w:color="000000"/>
              <w:bottom w:val="single" w:sz="6" w:space="0" w:color="000000"/>
            </w:tcBorders>
            <w:shd w:val="clear" w:color="auto" w:fill="FFFFFF"/>
            <w:tcMar>
              <w:top w:w="0" w:type="dxa"/>
              <w:left w:w="45" w:type="dxa"/>
              <w:bottom w:w="0" w:type="dxa"/>
              <w:right w:w="45" w:type="dxa"/>
            </w:tcMar>
          </w:tcPr>
          <w:p w14:paraId="3EB64453"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2,33</w:t>
            </w:r>
          </w:p>
        </w:tc>
        <w:tc>
          <w:tcPr>
            <w:tcW w:w="763" w:type="dxa"/>
            <w:tcBorders>
              <w:top w:val="single" w:sz="6" w:space="0" w:color="000000"/>
              <w:bottom w:val="single" w:sz="6" w:space="0" w:color="000000"/>
            </w:tcBorders>
            <w:shd w:val="clear" w:color="auto" w:fill="FFFFFF"/>
            <w:tcMar>
              <w:top w:w="0" w:type="dxa"/>
              <w:left w:w="45" w:type="dxa"/>
              <w:bottom w:w="0" w:type="dxa"/>
              <w:right w:w="45" w:type="dxa"/>
            </w:tcMar>
          </w:tcPr>
          <w:p w14:paraId="71680B8E"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3,00</w:t>
            </w:r>
          </w:p>
        </w:tc>
      </w:tr>
      <w:tr w:rsidR="00F15DB6" w:rsidRPr="00F15DB6" w14:paraId="41B22A6D" w14:textId="77777777" w:rsidTr="003922FD">
        <w:trPr>
          <w:trHeight w:val="624"/>
        </w:trPr>
        <w:tc>
          <w:tcPr>
            <w:tcW w:w="1613" w:type="dxa"/>
            <w:tcBorders>
              <w:top w:val="single" w:sz="6" w:space="0" w:color="000000"/>
              <w:bottom w:val="nil"/>
            </w:tcBorders>
            <w:shd w:val="clear" w:color="auto" w:fill="FFFFFF"/>
            <w:tcMar>
              <w:top w:w="0" w:type="dxa"/>
              <w:left w:w="45" w:type="dxa"/>
              <w:bottom w:w="0" w:type="dxa"/>
              <w:right w:w="45" w:type="dxa"/>
            </w:tcMar>
          </w:tcPr>
          <w:p w14:paraId="18BCD5F7"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Povezivanje</w:t>
            </w:r>
          </w:p>
        </w:tc>
        <w:tc>
          <w:tcPr>
            <w:tcW w:w="3662" w:type="dxa"/>
            <w:tcBorders>
              <w:top w:val="single" w:sz="6" w:space="0" w:color="000000"/>
              <w:bottom w:val="nil"/>
            </w:tcBorders>
            <w:shd w:val="clear" w:color="auto" w:fill="FFFFFF"/>
            <w:tcMar>
              <w:top w:w="0" w:type="dxa"/>
              <w:left w:w="45" w:type="dxa"/>
              <w:bottom w:w="0" w:type="dxa"/>
              <w:right w:w="45" w:type="dxa"/>
            </w:tcMar>
          </w:tcPr>
          <w:p w14:paraId="1F691270"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 xml:space="preserve">Prikazani odnosi s drugim ljudima (npr. prijatelji) </w:t>
            </w:r>
          </w:p>
        </w:tc>
        <w:tc>
          <w:tcPr>
            <w:tcW w:w="995" w:type="dxa"/>
            <w:tcBorders>
              <w:top w:val="single" w:sz="6" w:space="0" w:color="000000"/>
              <w:bottom w:val="nil"/>
            </w:tcBorders>
            <w:shd w:val="clear" w:color="auto" w:fill="FFFFFF"/>
            <w:tcMar>
              <w:top w:w="0" w:type="dxa"/>
              <w:left w:w="45" w:type="dxa"/>
              <w:bottom w:w="0" w:type="dxa"/>
              <w:right w:w="45" w:type="dxa"/>
            </w:tcMar>
          </w:tcPr>
          <w:p w14:paraId="1CF524E3"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single" w:sz="6" w:space="0" w:color="000000"/>
              <w:bottom w:val="nil"/>
            </w:tcBorders>
            <w:shd w:val="clear" w:color="auto" w:fill="FFFFFF"/>
            <w:tcMar>
              <w:top w:w="0" w:type="dxa"/>
              <w:left w:w="45" w:type="dxa"/>
              <w:bottom w:w="0" w:type="dxa"/>
              <w:right w:w="45" w:type="dxa"/>
            </w:tcMar>
          </w:tcPr>
          <w:p w14:paraId="0394D5E9"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971" w:type="dxa"/>
            <w:tcBorders>
              <w:top w:val="single" w:sz="6" w:space="0" w:color="000000"/>
              <w:bottom w:val="nil"/>
            </w:tcBorders>
            <w:shd w:val="clear" w:color="auto" w:fill="FFFFFF"/>
            <w:tcMar>
              <w:top w:w="0" w:type="dxa"/>
              <w:left w:w="45" w:type="dxa"/>
              <w:bottom w:w="0" w:type="dxa"/>
              <w:right w:w="45" w:type="dxa"/>
            </w:tcMar>
          </w:tcPr>
          <w:p w14:paraId="7FDEFD0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c>
          <w:tcPr>
            <w:tcW w:w="763" w:type="dxa"/>
            <w:tcBorders>
              <w:top w:val="single" w:sz="6" w:space="0" w:color="000000"/>
              <w:bottom w:val="nil"/>
            </w:tcBorders>
            <w:shd w:val="clear" w:color="auto" w:fill="FFFFFF"/>
            <w:tcMar>
              <w:top w:w="0" w:type="dxa"/>
              <w:left w:w="45" w:type="dxa"/>
              <w:bottom w:w="0" w:type="dxa"/>
              <w:right w:w="45" w:type="dxa"/>
            </w:tcMar>
          </w:tcPr>
          <w:p w14:paraId="289D9D8E"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r>
      <w:tr w:rsidR="00F15DB6" w:rsidRPr="00F15DB6" w14:paraId="6AC622DD" w14:textId="77777777" w:rsidTr="003922FD">
        <w:trPr>
          <w:trHeight w:val="624"/>
        </w:trPr>
        <w:tc>
          <w:tcPr>
            <w:tcW w:w="1613" w:type="dxa"/>
            <w:tcBorders>
              <w:top w:val="nil"/>
              <w:bottom w:val="nil"/>
            </w:tcBorders>
            <w:shd w:val="clear" w:color="auto" w:fill="FFFFFF"/>
            <w:tcMar>
              <w:top w:w="0" w:type="dxa"/>
              <w:left w:w="45" w:type="dxa"/>
              <w:bottom w:w="0" w:type="dxa"/>
              <w:right w:w="45" w:type="dxa"/>
            </w:tcMar>
          </w:tcPr>
          <w:p w14:paraId="6B12694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nil"/>
            </w:tcBorders>
            <w:shd w:val="clear" w:color="auto" w:fill="FFFFFF"/>
            <w:tcMar>
              <w:top w:w="0" w:type="dxa"/>
              <w:left w:w="45" w:type="dxa"/>
              <w:bottom w:w="0" w:type="dxa"/>
              <w:right w:w="45" w:type="dxa"/>
            </w:tcMar>
          </w:tcPr>
          <w:p w14:paraId="3C5D5575" w14:textId="72B2D992" w:rsidR="00F15DB6" w:rsidRPr="00F15DB6" w:rsidRDefault="00F15DB6" w:rsidP="00D11C09">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 xml:space="preserve">Komentari i mišljenja (npr. </w:t>
            </w:r>
            <w:r w:rsidR="00D11C09">
              <w:rPr>
                <w:rFonts w:ascii="Times New Roman" w:eastAsia="Times New Roman" w:hAnsi="Times New Roman" w:cs="Times New Roman"/>
                <w:kern w:val="0"/>
                <w:lang w:eastAsia="hr-HR"/>
                <w14:ligatures w14:val="none"/>
              </w:rPr>
              <w:t>oznaka</w:t>
            </w:r>
            <w:r w:rsidRPr="00F15DB6">
              <w:rPr>
                <w:rFonts w:ascii="Times New Roman" w:eastAsia="Times New Roman" w:hAnsi="Times New Roman" w:cs="Times New Roman"/>
                <w:kern w:val="0"/>
                <w:lang w:eastAsia="hr-HR"/>
                <w14:ligatures w14:val="none"/>
              </w:rPr>
              <w:t xml:space="preserve"> „Sviđa mi se“) o objavama</w:t>
            </w:r>
          </w:p>
        </w:tc>
        <w:tc>
          <w:tcPr>
            <w:tcW w:w="995" w:type="dxa"/>
            <w:tcBorders>
              <w:top w:val="nil"/>
              <w:bottom w:val="nil"/>
            </w:tcBorders>
            <w:shd w:val="clear" w:color="auto" w:fill="FFFFFF"/>
            <w:tcMar>
              <w:top w:w="0" w:type="dxa"/>
              <w:left w:w="45" w:type="dxa"/>
              <w:bottom w:w="0" w:type="dxa"/>
              <w:right w:w="45" w:type="dxa"/>
            </w:tcMar>
          </w:tcPr>
          <w:p w14:paraId="63A437C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nil"/>
            </w:tcBorders>
            <w:shd w:val="clear" w:color="auto" w:fill="FFFFFF"/>
            <w:tcMar>
              <w:top w:w="0" w:type="dxa"/>
              <w:left w:w="45" w:type="dxa"/>
              <w:bottom w:w="0" w:type="dxa"/>
              <w:right w:w="45" w:type="dxa"/>
            </w:tcMar>
          </w:tcPr>
          <w:p w14:paraId="2DFDAC8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971" w:type="dxa"/>
            <w:tcBorders>
              <w:top w:val="nil"/>
              <w:bottom w:val="nil"/>
            </w:tcBorders>
            <w:shd w:val="clear" w:color="auto" w:fill="FFFFFF"/>
            <w:tcMar>
              <w:top w:w="0" w:type="dxa"/>
              <w:left w:w="45" w:type="dxa"/>
              <w:bottom w:w="0" w:type="dxa"/>
              <w:right w:w="45" w:type="dxa"/>
            </w:tcMar>
          </w:tcPr>
          <w:p w14:paraId="77D1B1C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c>
          <w:tcPr>
            <w:tcW w:w="763" w:type="dxa"/>
            <w:tcBorders>
              <w:top w:val="nil"/>
              <w:bottom w:val="nil"/>
            </w:tcBorders>
            <w:shd w:val="clear" w:color="auto" w:fill="FFFFFF"/>
            <w:tcMar>
              <w:top w:w="0" w:type="dxa"/>
              <w:left w:w="45" w:type="dxa"/>
              <w:bottom w:w="0" w:type="dxa"/>
              <w:right w:w="45" w:type="dxa"/>
            </w:tcMar>
          </w:tcPr>
          <w:p w14:paraId="429F0D18"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r>
      <w:tr w:rsidR="00F15DB6" w:rsidRPr="00F15DB6" w14:paraId="7FD50BDE" w14:textId="77777777" w:rsidTr="003922FD">
        <w:trPr>
          <w:trHeight w:val="624"/>
        </w:trPr>
        <w:tc>
          <w:tcPr>
            <w:tcW w:w="1613" w:type="dxa"/>
            <w:tcBorders>
              <w:top w:val="nil"/>
              <w:bottom w:val="single" w:sz="6" w:space="0" w:color="000000"/>
            </w:tcBorders>
            <w:shd w:val="clear" w:color="auto" w:fill="FFFFFF"/>
            <w:tcMar>
              <w:top w:w="0" w:type="dxa"/>
              <w:left w:w="45" w:type="dxa"/>
              <w:bottom w:w="0" w:type="dxa"/>
              <w:right w:w="45" w:type="dxa"/>
            </w:tcMar>
          </w:tcPr>
          <w:p w14:paraId="4E346D9F"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nil"/>
              <w:bottom w:val="single" w:sz="6" w:space="0" w:color="000000"/>
            </w:tcBorders>
            <w:shd w:val="clear" w:color="auto" w:fill="FFFFFF"/>
            <w:tcMar>
              <w:top w:w="0" w:type="dxa"/>
              <w:left w:w="45" w:type="dxa"/>
              <w:bottom w:w="0" w:type="dxa"/>
              <w:right w:w="45" w:type="dxa"/>
            </w:tcMar>
          </w:tcPr>
          <w:p w14:paraId="4C5E57F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Aktivnost relevantnih drugih prikazana na stranici</w:t>
            </w:r>
          </w:p>
        </w:tc>
        <w:tc>
          <w:tcPr>
            <w:tcW w:w="995" w:type="dxa"/>
            <w:tcBorders>
              <w:top w:val="nil"/>
              <w:bottom w:val="single" w:sz="6" w:space="0" w:color="000000"/>
            </w:tcBorders>
            <w:shd w:val="clear" w:color="auto" w:fill="FFFFFF"/>
            <w:tcMar>
              <w:top w:w="0" w:type="dxa"/>
              <w:left w:w="45" w:type="dxa"/>
              <w:bottom w:w="0" w:type="dxa"/>
              <w:right w:w="45" w:type="dxa"/>
            </w:tcMar>
          </w:tcPr>
          <w:p w14:paraId="5A62359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w:t>
            </w:r>
          </w:p>
        </w:tc>
        <w:tc>
          <w:tcPr>
            <w:tcW w:w="1068" w:type="dxa"/>
            <w:tcBorders>
              <w:top w:val="nil"/>
              <w:bottom w:val="single" w:sz="6" w:space="0" w:color="000000"/>
            </w:tcBorders>
            <w:shd w:val="clear" w:color="auto" w:fill="FFFFFF"/>
            <w:tcMar>
              <w:top w:w="0" w:type="dxa"/>
              <w:left w:w="45" w:type="dxa"/>
              <w:bottom w:w="0" w:type="dxa"/>
              <w:right w:w="45" w:type="dxa"/>
            </w:tcMar>
          </w:tcPr>
          <w:p w14:paraId="04AFA46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w:t>
            </w:r>
          </w:p>
        </w:tc>
        <w:tc>
          <w:tcPr>
            <w:tcW w:w="971" w:type="dxa"/>
            <w:tcBorders>
              <w:top w:val="nil"/>
              <w:bottom w:val="single" w:sz="6" w:space="0" w:color="000000"/>
            </w:tcBorders>
            <w:shd w:val="clear" w:color="auto" w:fill="FFFFFF"/>
            <w:tcMar>
              <w:top w:w="0" w:type="dxa"/>
              <w:left w:w="45" w:type="dxa"/>
              <w:bottom w:w="0" w:type="dxa"/>
              <w:right w:w="45" w:type="dxa"/>
            </w:tcMar>
          </w:tcPr>
          <w:p w14:paraId="61439BA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w:t>
            </w:r>
          </w:p>
        </w:tc>
        <w:tc>
          <w:tcPr>
            <w:tcW w:w="763" w:type="dxa"/>
            <w:tcBorders>
              <w:top w:val="nil"/>
              <w:bottom w:val="single" w:sz="6" w:space="0" w:color="000000"/>
            </w:tcBorders>
            <w:shd w:val="clear" w:color="auto" w:fill="FFFFFF"/>
            <w:tcMar>
              <w:top w:w="0" w:type="dxa"/>
              <w:left w:w="45" w:type="dxa"/>
              <w:bottom w:w="0" w:type="dxa"/>
              <w:right w:w="45" w:type="dxa"/>
            </w:tcMar>
          </w:tcPr>
          <w:p w14:paraId="79B7160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w:t>
            </w:r>
          </w:p>
        </w:tc>
      </w:tr>
      <w:tr w:rsidR="00F15DB6" w:rsidRPr="00F15DB6" w14:paraId="2FB5E523" w14:textId="77777777" w:rsidTr="003922FD">
        <w:trPr>
          <w:trHeight w:val="624"/>
        </w:trPr>
        <w:tc>
          <w:tcPr>
            <w:tcW w:w="1613" w:type="dxa"/>
            <w:tcBorders>
              <w:top w:val="single" w:sz="6" w:space="0" w:color="000000"/>
            </w:tcBorders>
            <w:shd w:val="clear" w:color="auto" w:fill="FFFFFF"/>
            <w:tcMar>
              <w:top w:w="0" w:type="dxa"/>
              <w:left w:w="45" w:type="dxa"/>
              <w:bottom w:w="0" w:type="dxa"/>
              <w:right w:w="45" w:type="dxa"/>
            </w:tcMar>
          </w:tcPr>
          <w:p w14:paraId="2B35314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3662" w:type="dxa"/>
            <w:tcBorders>
              <w:top w:val="single" w:sz="6" w:space="0" w:color="000000"/>
            </w:tcBorders>
            <w:shd w:val="clear" w:color="auto" w:fill="FFFFFF"/>
            <w:tcMar>
              <w:top w:w="0" w:type="dxa"/>
              <w:left w:w="45" w:type="dxa"/>
              <w:bottom w:w="0" w:type="dxa"/>
              <w:right w:w="45" w:type="dxa"/>
            </w:tcMar>
          </w:tcPr>
          <w:p w14:paraId="32AFF404"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Prosječno povezivanje</w:t>
            </w:r>
          </w:p>
        </w:tc>
        <w:tc>
          <w:tcPr>
            <w:tcW w:w="995" w:type="dxa"/>
            <w:tcBorders>
              <w:top w:val="single" w:sz="6" w:space="0" w:color="000000"/>
            </w:tcBorders>
            <w:shd w:val="clear" w:color="auto" w:fill="FFFFFF"/>
            <w:tcMar>
              <w:top w:w="0" w:type="dxa"/>
              <w:left w:w="45" w:type="dxa"/>
              <w:bottom w:w="0" w:type="dxa"/>
              <w:right w:w="45" w:type="dxa"/>
            </w:tcMar>
          </w:tcPr>
          <w:p w14:paraId="23311007"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5,00</w:t>
            </w:r>
          </w:p>
        </w:tc>
        <w:tc>
          <w:tcPr>
            <w:tcW w:w="1068" w:type="dxa"/>
            <w:tcBorders>
              <w:top w:val="single" w:sz="6" w:space="0" w:color="000000"/>
            </w:tcBorders>
            <w:shd w:val="clear" w:color="auto" w:fill="FFFFFF"/>
            <w:tcMar>
              <w:top w:w="0" w:type="dxa"/>
              <w:left w:w="45" w:type="dxa"/>
              <w:bottom w:w="0" w:type="dxa"/>
              <w:right w:w="45" w:type="dxa"/>
            </w:tcMar>
          </w:tcPr>
          <w:p w14:paraId="2C409677"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4,00</w:t>
            </w:r>
          </w:p>
        </w:tc>
        <w:tc>
          <w:tcPr>
            <w:tcW w:w="971" w:type="dxa"/>
            <w:tcBorders>
              <w:top w:val="single" w:sz="6" w:space="0" w:color="000000"/>
            </w:tcBorders>
            <w:shd w:val="clear" w:color="auto" w:fill="FFFFFF"/>
            <w:tcMar>
              <w:top w:w="0" w:type="dxa"/>
              <w:left w:w="45" w:type="dxa"/>
              <w:bottom w:w="0" w:type="dxa"/>
              <w:right w:w="45" w:type="dxa"/>
            </w:tcMar>
          </w:tcPr>
          <w:p w14:paraId="44D9165E"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2,33</w:t>
            </w:r>
          </w:p>
        </w:tc>
        <w:tc>
          <w:tcPr>
            <w:tcW w:w="763" w:type="dxa"/>
            <w:tcBorders>
              <w:top w:val="single" w:sz="6" w:space="0" w:color="000000"/>
            </w:tcBorders>
            <w:shd w:val="clear" w:color="auto" w:fill="FFFFFF"/>
            <w:tcMar>
              <w:top w:w="0" w:type="dxa"/>
              <w:left w:w="45" w:type="dxa"/>
              <w:bottom w:w="0" w:type="dxa"/>
              <w:right w:w="45" w:type="dxa"/>
            </w:tcMar>
          </w:tcPr>
          <w:p w14:paraId="573BE465"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3,33</w:t>
            </w:r>
          </w:p>
        </w:tc>
      </w:tr>
    </w:tbl>
    <w:p w14:paraId="70243F83"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iCs/>
          <w:color w:val="000000"/>
          <w:kern w:val="0"/>
          <w:sz w:val="24"/>
          <w:szCs w:val="24"/>
          <w:lang w:eastAsia="hr-HR"/>
          <w14:ligatures w14:val="none"/>
        </w:rPr>
      </w:pPr>
    </w:p>
    <w:p w14:paraId="39A56F97" w14:textId="77777777"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Tablica 1, osim što opisuje mogućnosti </w:t>
      </w:r>
      <w:r w:rsidRPr="00D11C09">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w:t>
      </w:r>
      <w:r w:rsidRPr="00D11C09">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xml:space="preserve"> i </w:t>
      </w:r>
      <w:r w:rsidRPr="00D11C09">
        <w:rPr>
          <w:rFonts w:ascii="Times New Roman" w:eastAsia="Times New Roman" w:hAnsi="Times New Roman" w:cs="Times New Roman"/>
          <w:i/>
          <w:kern w:val="0"/>
          <w:sz w:val="24"/>
          <w:szCs w:val="24"/>
          <w:lang w:eastAsia="hr-HR"/>
          <w14:ligatures w14:val="none"/>
        </w:rPr>
        <w:t>Snapchata</w:t>
      </w:r>
      <w:r w:rsidRPr="00F15DB6">
        <w:rPr>
          <w:rFonts w:ascii="Times New Roman" w:eastAsia="Times New Roman" w:hAnsi="Times New Roman" w:cs="Times New Roman"/>
          <w:kern w:val="0"/>
          <w:sz w:val="24"/>
          <w:szCs w:val="24"/>
          <w:lang w:eastAsia="hr-HR"/>
          <w14:ligatures w14:val="none"/>
        </w:rPr>
        <w:t xml:space="preserve">, što je uvršteno u uvodni dio ovog rada, omogućava i analizu </w:t>
      </w:r>
      <w:r w:rsidRPr="00D11C09">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na način da prikazuje jedinstvenu kombinaciju onog što ova nova mreža nudi. Prosječne ocjene po kategorijama, ali i pregled pojedinih stavki ukazuju na to da je </w:t>
      </w:r>
      <w:r w:rsidRPr="00D11C0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doista jedinstven u odnosu na ostale mreže.</w:t>
      </w:r>
    </w:p>
    <w:p w14:paraId="1AB6B605" w14:textId="77777777"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Što se tiče vidljivosti, jasno  je da u usporedbi s drugim popularnim društvenim mrežama </w:t>
      </w:r>
      <w:r w:rsidRPr="00F13F71">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karakterizira relativno niska vidljivost, upravo zbog toga što ne omogućava detaljan pregled informacija o drugim korisnicima. Uz to, postojanost </w:t>
      </w:r>
      <w:r w:rsidRPr="00F13F71">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vrlo je niska zato što se koncept ove mreže temelji na tome da korisnik svaki dan objavljuje novi sadržaj, pri čemu prethodni sadržaj automatski prestaje biti vidljiv ostalim korisnicima. Jedini aspekt ove mreže </w:t>
      </w:r>
      <w:r w:rsidRPr="00F15DB6">
        <w:rPr>
          <w:rFonts w:ascii="Times New Roman" w:eastAsia="Times New Roman" w:hAnsi="Times New Roman" w:cs="Times New Roman"/>
          <w:kern w:val="0"/>
          <w:sz w:val="24"/>
          <w:szCs w:val="24"/>
          <w:lang w:eastAsia="hr-HR"/>
          <w14:ligatures w14:val="none"/>
        </w:rPr>
        <w:lastRenderedPageBreak/>
        <w:t xml:space="preserve">koji donekle omogućuje postojanost jest značajka prikvačenih objava (engl. </w:t>
      </w:r>
      <w:r w:rsidRPr="00F13F71">
        <w:rPr>
          <w:rFonts w:ascii="Times New Roman" w:eastAsia="Times New Roman" w:hAnsi="Times New Roman" w:cs="Times New Roman"/>
          <w:i/>
          <w:kern w:val="0"/>
          <w:sz w:val="24"/>
          <w:szCs w:val="24"/>
          <w:lang w:eastAsia="hr-HR"/>
          <w14:ligatures w14:val="none"/>
        </w:rPr>
        <w:t>pins</w:t>
      </w:r>
      <w:r w:rsidRPr="00F15DB6">
        <w:rPr>
          <w:rFonts w:ascii="Times New Roman" w:eastAsia="Times New Roman" w:hAnsi="Times New Roman" w:cs="Times New Roman"/>
          <w:kern w:val="0"/>
          <w:sz w:val="24"/>
          <w:szCs w:val="24"/>
          <w:lang w:eastAsia="hr-HR"/>
          <w14:ligatures w14:val="none"/>
        </w:rPr>
        <w:t>), koja se odnosi na mogućnost prikazivanja maksimalno triju prethodnih objava na svojem profilu.</w:t>
      </w:r>
    </w:p>
    <w:p w14:paraId="6E71A033" w14:textId="077B6CCD"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Nadalje, važan aspekt </w:t>
      </w:r>
      <w:r w:rsidRPr="00F13F71">
        <w:rPr>
          <w:rFonts w:ascii="Times New Roman" w:eastAsia="Times New Roman" w:hAnsi="Times New Roman" w:cs="Times New Roman"/>
          <w:i/>
          <w:kern w:val="0"/>
          <w:sz w:val="24"/>
          <w:szCs w:val="24"/>
          <w:lang w:eastAsia="hr-HR"/>
          <w14:ligatures w14:val="none"/>
        </w:rPr>
        <w:t>BeRealova</w:t>
      </w:r>
      <w:r w:rsidRPr="00F15DB6">
        <w:rPr>
          <w:rFonts w:ascii="Times New Roman" w:eastAsia="Times New Roman" w:hAnsi="Times New Roman" w:cs="Times New Roman"/>
          <w:kern w:val="0"/>
          <w:sz w:val="24"/>
          <w:szCs w:val="24"/>
          <w:lang w:eastAsia="hr-HR"/>
          <w14:ligatures w14:val="none"/>
        </w:rPr>
        <w:t xml:space="preserve"> koncepta jest nemogućnost uređivanja fotografija prije njihova objavljivanja, upravo zbog naglaska na autentičnost. Dok je na </w:t>
      </w:r>
      <w:r w:rsidRPr="00F13F71">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w:t>
      </w:r>
      <w:r w:rsidRPr="00F13F71">
        <w:rPr>
          <w:rFonts w:ascii="Times New Roman" w:eastAsia="Times New Roman" w:hAnsi="Times New Roman" w:cs="Times New Roman"/>
          <w:i/>
          <w:kern w:val="0"/>
          <w:sz w:val="24"/>
          <w:szCs w:val="24"/>
          <w:lang w:eastAsia="hr-HR"/>
          <w14:ligatures w14:val="none"/>
        </w:rPr>
        <w:t>Instagramu</w:t>
      </w:r>
      <w:r w:rsidRPr="00F15DB6">
        <w:rPr>
          <w:rFonts w:ascii="Times New Roman" w:eastAsia="Times New Roman" w:hAnsi="Times New Roman" w:cs="Times New Roman"/>
          <w:kern w:val="0"/>
          <w:sz w:val="24"/>
          <w:szCs w:val="24"/>
          <w:lang w:eastAsia="hr-HR"/>
          <w14:ligatures w14:val="none"/>
        </w:rPr>
        <w:t xml:space="preserve"> i </w:t>
      </w:r>
      <w:r w:rsidRPr="00F13F71">
        <w:rPr>
          <w:rFonts w:ascii="Times New Roman" w:eastAsia="Times New Roman" w:hAnsi="Times New Roman" w:cs="Times New Roman"/>
          <w:i/>
          <w:kern w:val="0"/>
          <w:sz w:val="24"/>
          <w:szCs w:val="24"/>
          <w:lang w:eastAsia="hr-HR"/>
          <w14:ligatures w14:val="none"/>
        </w:rPr>
        <w:t>Snapchatu</w:t>
      </w:r>
      <w:r w:rsidRPr="00F15DB6">
        <w:rPr>
          <w:rFonts w:ascii="Times New Roman" w:eastAsia="Times New Roman" w:hAnsi="Times New Roman" w:cs="Times New Roman"/>
          <w:kern w:val="0"/>
          <w:sz w:val="24"/>
          <w:szCs w:val="24"/>
          <w:lang w:eastAsia="hr-HR"/>
          <w14:ligatures w14:val="none"/>
        </w:rPr>
        <w:t xml:space="preserve"> moguće prethodno urediti fotografiju raznim filtrima, na </w:t>
      </w:r>
      <w:r w:rsidRPr="00F13F71">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se fotografija može objaviti jedino u svojem originalnom obliku, a ne može se uređivati ni poslije objave. Međutim, gledajući sve aspekte mogućnosti uređivanja, </w:t>
      </w:r>
      <w:r w:rsidRPr="00F13F71">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se ne nalazi vrlo n</w:t>
      </w:r>
      <w:r w:rsidR="00F13F71">
        <w:rPr>
          <w:rFonts w:ascii="Times New Roman" w:eastAsia="Times New Roman" w:hAnsi="Times New Roman" w:cs="Times New Roman"/>
          <w:kern w:val="0"/>
          <w:sz w:val="24"/>
          <w:szCs w:val="24"/>
          <w:lang w:eastAsia="hr-HR"/>
          <w14:ligatures w14:val="none"/>
        </w:rPr>
        <w:t>isko na ovoj dimenziji zato što</w:t>
      </w:r>
      <w:r w:rsidRPr="00F15DB6">
        <w:rPr>
          <w:rFonts w:ascii="Times New Roman" w:eastAsia="Times New Roman" w:hAnsi="Times New Roman" w:cs="Times New Roman"/>
          <w:kern w:val="0"/>
          <w:sz w:val="24"/>
          <w:szCs w:val="24"/>
          <w:lang w:eastAsia="hr-HR"/>
          <w14:ligatures w14:val="none"/>
        </w:rPr>
        <w:t xml:space="preserve"> ipak omogućuje korisniku da briše tuđe reakcije i komentare na njegove objave te da briše tuđe objave na kojima je označen.</w:t>
      </w:r>
    </w:p>
    <w:p w14:paraId="181BC22F" w14:textId="19DFC3CC" w:rsidR="00F15DB6" w:rsidRPr="00F15DB6" w:rsidRDefault="00F13F71"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Konačno</w:t>
      </w:r>
      <w:r w:rsidR="00F15DB6" w:rsidRPr="00F15DB6">
        <w:rPr>
          <w:rFonts w:ascii="Times New Roman" w:eastAsia="Times New Roman" w:hAnsi="Times New Roman" w:cs="Times New Roman"/>
          <w:kern w:val="0"/>
          <w:sz w:val="24"/>
          <w:szCs w:val="24"/>
          <w:lang w:eastAsia="hr-HR"/>
          <w14:ligatures w14:val="none"/>
        </w:rPr>
        <w:t xml:space="preserve">, na </w:t>
      </w:r>
      <w:r w:rsidR="00F15DB6" w:rsidRPr="00F13F71">
        <w:rPr>
          <w:rFonts w:ascii="Times New Roman" w:eastAsia="Times New Roman" w:hAnsi="Times New Roman" w:cs="Times New Roman"/>
          <w:i/>
          <w:kern w:val="0"/>
          <w:sz w:val="24"/>
          <w:szCs w:val="24"/>
          <w:lang w:eastAsia="hr-HR"/>
          <w14:ligatures w14:val="none"/>
        </w:rPr>
        <w:t>BeRealu</w:t>
      </w:r>
      <w:r w:rsidR="00F15DB6" w:rsidRPr="00F15DB6">
        <w:rPr>
          <w:rFonts w:ascii="Times New Roman" w:eastAsia="Times New Roman" w:hAnsi="Times New Roman" w:cs="Times New Roman"/>
          <w:kern w:val="0"/>
          <w:sz w:val="24"/>
          <w:szCs w:val="24"/>
          <w:lang w:eastAsia="hr-HR"/>
          <w14:ligatures w14:val="none"/>
        </w:rPr>
        <w:t xml:space="preserve"> smo izloženi tuđim objavama te imamo priliku na njih reagirati i komentirati, a drugi mogu isto činiti s našim objavama. Stoga, prema kriterijima u </w:t>
      </w:r>
      <w:r w:rsidR="001D34D4">
        <w:rPr>
          <w:rFonts w:ascii="Times New Roman" w:eastAsia="Times New Roman" w:hAnsi="Times New Roman" w:cs="Times New Roman"/>
          <w:kern w:val="0"/>
          <w:sz w:val="24"/>
          <w:szCs w:val="24"/>
          <w:lang w:eastAsia="hr-HR"/>
          <w14:ligatures w14:val="none"/>
        </w:rPr>
        <w:t>T</w:t>
      </w:r>
      <w:r w:rsidR="00F15DB6" w:rsidRPr="00F15DB6">
        <w:rPr>
          <w:rFonts w:ascii="Times New Roman" w:eastAsia="Times New Roman" w:hAnsi="Times New Roman" w:cs="Times New Roman"/>
          <w:kern w:val="0"/>
          <w:sz w:val="24"/>
          <w:szCs w:val="24"/>
          <w:lang w:eastAsia="hr-HR"/>
          <w14:ligatures w14:val="none"/>
        </w:rPr>
        <w:t xml:space="preserve">ablici </w:t>
      </w:r>
      <w:r w:rsidR="001D34D4">
        <w:rPr>
          <w:rFonts w:ascii="Times New Roman" w:eastAsia="Times New Roman" w:hAnsi="Times New Roman" w:cs="Times New Roman"/>
          <w:kern w:val="0"/>
          <w:sz w:val="24"/>
          <w:szCs w:val="24"/>
          <w:lang w:eastAsia="hr-HR"/>
          <w14:ligatures w14:val="none"/>
        </w:rPr>
        <w:t>1</w:t>
      </w:r>
      <w:r w:rsidR="00F15DB6" w:rsidRPr="00F15DB6">
        <w:rPr>
          <w:rFonts w:ascii="Times New Roman" w:eastAsia="Times New Roman" w:hAnsi="Times New Roman" w:cs="Times New Roman"/>
          <w:kern w:val="0"/>
          <w:sz w:val="24"/>
          <w:szCs w:val="24"/>
          <w:lang w:eastAsia="hr-HR"/>
          <w14:ligatures w14:val="none"/>
        </w:rPr>
        <w:t xml:space="preserve">  </w:t>
      </w:r>
      <w:r w:rsidR="00F15DB6" w:rsidRPr="00F13F71">
        <w:rPr>
          <w:rFonts w:ascii="Times New Roman" w:eastAsia="Times New Roman" w:hAnsi="Times New Roman" w:cs="Times New Roman"/>
          <w:i/>
          <w:kern w:val="0"/>
          <w:sz w:val="24"/>
          <w:szCs w:val="24"/>
          <w:lang w:eastAsia="hr-HR"/>
          <w14:ligatures w14:val="none"/>
        </w:rPr>
        <w:t>BeReal</w:t>
      </w:r>
      <w:r>
        <w:rPr>
          <w:rFonts w:ascii="Times New Roman" w:eastAsia="Times New Roman" w:hAnsi="Times New Roman" w:cs="Times New Roman"/>
          <w:kern w:val="0"/>
          <w:sz w:val="24"/>
          <w:szCs w:val="24"/>
          <w:lang w:eastAsia="hr-HR"/>
          <w14:ligatures w14:val="none"/>
        </w:rPr>
        <w:t xml:space="preserve"> </w:t>
      </w:r>
      <w:r w:rsidR="00F15DB6" w:rsidRPr="00F15DB6">
        <w:rPr>
          <w:rFonts w:ascii="Times New Roman" w:eastAsia="Times New Roman" w:hAnsi="Times New Roman" w:cs="Times New Roman"/>
          <w:kern w:val="0"/>
          <w:sz w:val="24"/>
          <w:szCs w:val="24"/>
          <w:lang w:eastAsia="hr-HR"/>
          <w14:ligatures w14:val="none"/>
        </w:rPr>
        <w:t xml:space="preserve">ima nešto višu mogućnost povezivanja od </w:t>
      </w:r>
      <w:r w:rsidR="00F15DB6" w:rsidRPr="00F13F71">
        <w:rPr>
          <w:rFonts w:ascii="Times New Roman" w:eastAsia="Times New Roman" w:hAnsi="Times New Roman" w:cs="Times New Roman"/>
          <w:i/>
          <w:kern w:val="0"/>
          <w:sz w:val="24"/>
          <w:szCs w:val="24"/>
          <w:lang w:eastAsia="hr-HR"/>
          <w14:ligatures w14:val="none"/>
        </w:rPr>
        <w:t>Snapchata</w:t>
      </w:r>
      <w:r w:rsidR="00F15DB6" w:rsidRPr="00F15DB6">
        <w:rPr>
          <w:rFonts w:ascii="Times New Roman" w:eastAsia="Times New Roman" w:hAnsi="Times New Roman" w:cs="Times New Roman"/>
          <w:kern w:val="0"/>
          <w:sz w:val="24"/>
          <w:szCs w:val="24"/>
          <w:lang w:eastAsia="hr-HR"/>
          <w14:ligatures w14:val="none"/>
        </w:rPr>
        <w:t xml:space="preserve">, no nižu od </w:t>
      </w:r>
      <w:r w:rsidR="00F15DB6" w:rsidRPr="00F13F71">
        <w:rPr>
          <w:rFonts w:ascii="Times New Roman" w:eastAsia="Times New Roman" w:hAnsi="Times New Roman" w:cs="Times New Roman"/>
          <w:i/>
          <w:kern w:val="0"/>
          <w:sz w:val="24"/>
          <w:szCs w:val="24"/>
          <w:lang w:eastAsia="hr-HR"/>
          <w14:ligatures w14:val="none"/>
        </w:rPr>
        <w:t>Facebooka</w:t>
      </w:r>
      <w:r w:rsidR="00F15DB6" w:rsidRPr="00F15DB6">
        <w:rPr>
          <w:rFonts w:ascii="Times New Roman" w:eastAsia="Times New Roman" w:hAnsi="Times New Roman" w:cs="Times New Roman"/>
          <w:kern w:val="0"/>
          <w:sz w:val="24"/>
          <w:szCs w:val="24"/>
          <w:lang w:eastAsia="hr-HR"/>
          <w14:ligatures w14:val="none"/>
        </w:rPr>
        <w:t xml:space="preserve"> i </w:t>
      </w:r>
      <w:r w:rsidR="00F15DB6" w:rsidRPr="00F13F71">
        <w:rPr>
          <w:rFonts w:ascii="Times New Roman" w:eastAsia="Times New Roman" w:hAnsi="Times New Roman" w:cs="Times New Roman"/>
          <w:i/>
          <w:kern w:val="0"/>
          <w:sz w:val="24"/>
          <w:szCs w:val="24"/>
          <w:lang w:eastAsia="hr-HR"/>
          <w14:ligatures w14:val="none"/>
        </w:rPr>
        <w:t>Instagrama</w:t>
      </w:r>
      <w:r w:rsidR="00F15DB6" w:rsidRPr="00F15DB6">
        <w:rPr>
          <w:rFonts w:ascii="Times New Roman" w:eastAsia="Times New Roman" w:hAnsi="Times New Roman" w:cs="Times New Roman"/>
          <w:kern w:val="0"/>
          <w:sz w:val="24"/>
          <w:szCs w:val="24"/>
          <w:lang w:eastAsia="hr-HR"/>
          <w14:ligatures w14:val="none"/>
        </w:rPr>
        <w:t xml:space="preserve">. Dok </w:t>
      </w:r>
      <w:r w:rsidR="00F15DB6" w:rsidRPr="00F13F71">
        <w:rPr>
          <w:rFonts w:ascii="Times New Roman" w:eastAsia="Times New Roman" w:hAnsi="Times New Roman" w:cs="Times New Roman"/>
          <w:i/>
          <w:kern w:val="0"/>
          <w:sz w:val="24"/>
          <w:szCs w:val="24"/>
          <w:lang w:eastAsia="hr-HR"/>
          <w14:ligatures w14:val="none"/>
        </w:rPr>
        <w:t>Facebook</w:t>
      </w:r>
      <w:r w:rsidR="00F15DB6" w:rsidRPr="00F15DB6">
        <w:rPr>
          <w:rFonts w:ascii="Times New Roman" w:eastAsia="Times New Roman" w:hAnsi="Times New Roman" w:cs="Times New Roman"/>
          <w:kern w:val="0"/>
          <w:sz w:val="24"/>
          <w:szCs w:val="24"/>
          <w:lang w:eastAsia="hr-HR"/>
          <w14:ligatures w14:val="none"/>
        </w:rPr>
        <w:t xml:space="preserve"> i </w:t>
      </w:r>
      <w:r w:rsidR="00F15DB6" w:rsidRPr="00F13F71">
        <w:rPr>
          <w:rFonts w:ascii="Times New Roman" w:eastAsia="Times New Roman" w:hAnsi="Times New Roman" w:cs="Times New Roman"/>
          <w:i/>
          <w:kern w:val="0"/>
          <w:sz w:val="24"/>
          <w:szCs w:val="24"/>
          <w:lang w:eastAsia="hr-HR"/>
          <w14:ligatures w14:val="none"/>
        </w:rPr>
        <w:t>Instagram</w:t>
      </w:r>
      <w:r w:rsidR="00F15DB6" w:rsidRPr="00F15DB6">
        <w:rPr>
          <w:rFonts w:ascii="Times New Roman" w:eastAsia="Times New Roman" w:hAnsi="Times New Roman" w:cs="Times New Roman"/>
          <w:kern w:val="0"/>
          <w:sz w:val="24"/>
          <w:szCs w:val="24"/>
          <w:lang w:eastAsia="hr-HR"/>
          <w14:ligatures w14:val="none"/>
        </w:rPr>
        <w:t xml:space="preserve"> općenito potiču povezivanje sa što više ljudi, </w:t>
      </w:r>
      <w:r w:rsidR="00F15DB6" w:rsidRPr="00F13F71">
        <w:rPr>
          <w:rFonts w:ascii="Times New Roman" w:eastAsia="Times New Roman" w:hAnsi="Times New Roman" w:cs="Times New Roman"/>
          <w:i/>
          <w:kern w:val="0"/>
          <w:sz w:val="24"/>
          <w:szCs w:val="24"/>
          <w:lang w:eastAsia="hr-HR"/>
          <w14:ligatures w14:val="none"/>
        </w:rPr>
        <w:t>BeReal</w:t>
      </w:r>
      <w:r w:rsidR="00F15DB6" w:rsidRPr="00F15DB6">
        <w:rPr>
          <w:rFonts w:ascii="Times New Roman" w:eastAsia="Times New Roman" w:hAnsi="Times New Roman" w:cs="Times New Roman"/>
          <w:kern w:val="0"/>
          <w:sz w:val="24"/>
          <w:szCs w:val="24"/>
          <w:lang w:eastAsia="hr-HR"/>
          <w14:ligatures w14:val="none"/>
        </w:rPr>
        <w:t xml:space="preserve"> potiče povezivanje s onim ljudima s kojima smo u stvarnom životu bliski, što je evidentno u poruci koja se prikazuje u aplikaciji: „Ne ustručavaj se odbiti zahtjev za prijateljstvom na </w:t>
      </w:r>
      <w:r w:rsidR="00F15DB6" w:rsidRPr="00F13F71">
        <w:rPr>
          <w:rFonts w:ascii="Times New Roman" w:eastAsia="Times New Roman" w:hAnsi="Times New Roman" w:cs="Times New Roman"/>
          <w:kern w:val="0"/>
          <w:sz w:val="24"/>
          <w:szCs w:val="24"/>
          <w:lang w:eastAsia="hr-HR"/>
          <w14:ligatures w14:val="none"/>
        </w:rPr>
        <w:t>BeRealu</w:t>
      </w:r>
      <w:r w:rsidR="00F15DB6" w:rsidRPr="00F15DB6">
        <w:rPr>
          <w:rFonts w:ascii="Times New Roman" w:eastAsia="Times New Roman" w:hAnsi="Times New Roman" w:cs="Times New Roman"/>
          <w:kern w:val="0"/>
          <w:sz w:val="24"/>
          <w:szCs w:val="24"/>
          <w:lang w:eastAsia="hr-HR"/>
          <w14:ligatures w14:val="none"/>
        </w:rPr>
        <w:t xml:space="preserve">“ (engl. </w:t>
      </w:r>
      <w:r w:rsidR="00F15DB6" w:rsidRPr="00F13F71">
        <w:rPr>
          <w:rFonts w:ascii="Times New Roman" w:eastAsia="Times New Roman" w:hAnsi="Times New Roman" w:cs="Times New Roman"/>
          <w:i/>
          <w:kern w:val="0"/>
          <w:sz w:val="24"/>
          <w:szCs w:val="24"/>
          <w:lang w:eastAsia="hr-HR"/>
          <w14:ligatures w14:val="none"/>
        </w:rPr>
        <w:t>Don't hesitate to reject friend requests on BeReal</w:t>
      </w:r>
      <w:r w:rsidR="00F15DB6" w:rsidRPr="00F15DB6">
        <w:rPr>
          <w:rFonts w:ascii="Times New Roman" w:eastAsia="Times New Roman" w:hAnsi="Times New Roman" w:cs="Times New Roman"/>
          <w:kern w:val="0"/>
          <w:sz w:val="24"/>
          <w:szCs w:val="24"/>
          <w:lang w:eastAsia="hr-HR"/>
          <w14:ligatures w14:val="none"/>
        </w:rPr>
        <w:t>).</w:t>
      </w:r>
    </w:p>
    <w:p w14:paraId="7BF55013" w14:textId="3690349A" w:rsidR="00F15DB6" w:rsidRPr="00F15DB6" w:rsidRDefault="004D5C21" w:rsidP="00E65FC2">
      <w:pPr>
        <w:spacing w:line="360" w:lineRule="auto"/>
        <w:jc w:val="both"/>
        <w:rPr>
          <w:rFonts w:ascii="Times New Roman" w:eastAsia="Times New Roman" w:hAnsi="Times New Roman" w:cs="Times New Roman"/>
          <w:kern w:val="0"/>
          <w:sz w:val="24"/>
          <w:szCs w:val="24"/>
          <w:lang w:eastAsia="hr-HR"/>
          <w14:ligatures w14:val="none"/>
        </w:rPr>
      </w:pPr>
      <w:r w:rsidRPr="004D5C21">
        <w:rPr>
          <w:rFonts w:ascii="Times New Roman" w:eastAsia="Times New Roman" w:hAnsi="Times New Roman" w:cs="Times New Roman"/>
          <w:kern w:val="0"/>
          <w:sz w:val="24"/>
          <w:szCs w:val="24"/>
          <w:lang w:eastAsia="hr-HR"/>
          <w14:ligatures w14:val="none"/>
        </w:rPr>
        <w:t> </w:t>
      </w:r>
    </w:p>
    <w:p w14:paraId="0D0DE24A"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16" w:name="R_validacija"/>
      <w:r w:rsidRPr="00F15DB6">
        <w:rPr>
          <w:rFonts w:ascii="Times New Roman" w:eastAsia="Times New Roman" w:hAnsi="Times New Roman" w:cs="Times New Roman"/>
          <w:b/>
          <w:bCs/>
          <w:iCs/>
          <w:color w:val="000000"/>
          <w:kern w:val="0"/>
          <w:sz w:val="24"/>
          <w:szCs w:val="24"/>
          <w:lang w:eastAsia="hr-HR"/>
          <w14:ligatures w14:val="none"/>
        </w:rPr>
        <w:t xml:space="preserve">Validacija skale samoprezentacije na </w:t>
      </w:r>
      <w:r w:rsidRPr="00F13F71">
        <w:rPr>
          <w:rFonts w:ascii="Times New Roman" w:eastAsia="Times New Roman" w:hAnsi="Times New Roman" w:cs="Times New Roman"/>
          <w:b/>
          <w:bCs/>
          <w:i/>
          <w:iCs/>
          <w:color w:val="000000"/>
          <w:kern w:val="0"/>
          <w:sz w:val="24"/>
          <w:szCs w:val="24"/>
          <w:lang w:eastAsia="hr-HR"/>
          <w14:ligatures w14:val="none"/>
        </w:rPr>
        <w:t>BeRealu</w:t>
      </w:r>
    </w:p>
    <w:bookmarkEnd w:id="16"/>
    <w:p w14:paraId="68AEEE3F" w14:textId="0A7B0423"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 svrhu konstrukcije Skale samoprezentacije na </w:t>
      </w:r>
      <w:r w:rsidRPr="00D272C1">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provedena je eksploratorna faktorska analiza, koja je dala uvid u latentnu strukturu same skale. Korištena je metoda zajedničkih faktora (engl. </w:t>
      </w:r>
      <w:r w:rsidRPr="00F15DB6">
        <w:rPr>
          <w:rFonts w:ascii="Times New Roman" w:eastAsia="Times New Roman" w:hAnsi="Times New Roman" w:cs="Times New Roman"/>
          <w:i/>
          <w:kern w:val="0"/>
          <w:sz w:val="24"/>
          <w:szCs w:val="24"/>
          <w:lang w:eastAsia="hr-HR"/>
          <w14:ligatures w14:val="none"/>
        </w:rPr>
        <w:t>Principal axis</w:t>
      </w:r>
      <w:r w:rsidRPr="00F15DB6">
        <w:rPr>
          <w:rFonts w:ascii="Times New Roman" w:eastAsia="Times New Roman" w:hAnsi="Times New Roman" w:cs="Times New Roman"/>
          <w:kern w:val="0"/>
          <w:sz w:val="24"/>
          <w:szCs w:val="24"/>
          <w:lang w:eastAsia="hr-HR"/>
          <w14:ligatures w14:val="none"/>
        </w:rPr>
        <w:t>) te Oblimin rotacija. Prije provedbe, u svrhu provjere pretpostavki za provođenje same faktorske analize, proveden je Kaiser-Meyer-Olkin test (KMO = .855). KMO koeficijent je mjera koja ukazuje na proporciju varijance koja se može smatrati zajedničkom te je za provedbu faktorske analize adekvatnom smatrana vrijednost veća od 0.6 (Nava</w:t>
      </w:r>
      <w:r w:rsidR="00D272C1">
        <w:rPr>
          <w:rFonts w:ascii="Times New Roman" w:eastAsia="Times New Roman" w:hAnsi="Times New Roman" w:cs="Times New Roman"/>
          <w:kern w:val="0"/>
          <w:sz w:val="24"/>
          <w:szCs w:val="24"/>
          <w:lang w:eastAsia="hr-HR"/>
          <w14:ligatures w14:val="none"/>
        </w:rPr>
        <w:t xml:space="preserve">rro i Foxcroft, 2019). Također je </w:t>
      </w:r>
      <w:r w:rsidRPr="00F15DB6">
        <w:rPr>
          <w:rFonts w:ascii="Times New Roman" w:eastAsia="Times New Roman" w:hAnsi="Times New Roman" w:cs="Times New Roman"/>
          <w:kern w:val="0"/>
          <w:sz w:val="24"/>
          <w:szCs w:val="24"/>
          <w:lang w:eastAsia="hr-HR"/>
          <w14:ligatures w14:val="none"/>
        </w:rPr>
        <w:t xml:space="preserve">proveden i Bartlettov test sfericiteta (χ²  = 1906, df = 136, p &lt; .001). Ishod ovog testa ukazuje na to razlikuje li se dobivena korelacijska matrica od matrice identiteta, odnosno pokazuje jesu li korelacije varijabli značajno različite od nule, te je </w:t>
      </w:r>
      <w:r w:rsidRPr="00D272C1">
        <w:rPr>
          <w:rFonts w:ascii="Times New Roman" w:eastAsia="Times New Roman" w:hAnsi="Times New Roman" w:cs="Times New Roman"/>
          <w:kern w:val="0"/>
          <w:sz w:val="24"/>
          <w:szCs w:val="24"/>
          <w:lang w:eastAsia="hr-HR"/>
          <w14:ligatures w14:val="none"/>
        </w:rPr>
        <w:t>p</w:t>
      </w:r>
      <w:r w:rsidRPr="00F15DB6">
        <w:rPr>
          <w:rFonts w:ascii="Times New Roman" w:eastAsia="Times New Roman" w:hAnsi="Times New Roman" w:cs="Times New Roman"/>
          <w:kern w:val="0"/>
          <w:sz w:val="24"/>
          <w:szCs w:val="24"/>
          <w:lang w:eastAsia="hr-HR"/>
          <w14:ligatures w14:val="none"/>
        </w:rPr>
        <w:t>-vrijednost manja od 5</w:t>
      </w:r>
      <w:r w:rsidR="00D272C1">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 smatrana indikatorom za opravdanu provedbu faktorske analize (Navarro i Foxcroft, 2019). Nakon primjene navedene metode </w:t>
      </w:r>
      <w:r w:rsidR="00DE5BE3">
        <w:rPr>
          <w:rFonts w:ascii="Times New Roman" w:eastAsia="Times New Roman" w:hAnsi="Times New Roman" w:cs="Times New Roman"/>
          <w:kern w:val="0"/>
          <w:sz w:val="24"/>
          <w:szCs w:val="24"/>
          <w:lang w:eastAsia="hr-HR"/>
          <w14:ligatures w14:val="none"/>
        </w:rPr>
        <w:t xml:space="preserve">ekstrakcije faktora i rotacije, </w:t>
      </w:r>
      <w:r w:rsidRPr="00F15DB6">
        <w:rPr>
          <w:rFonts w:ascii="Times New Roman" w:eastAsia="Times New Roman" w:hAnsi="Times New Roman" w:cs="Times New Roman"/>
          <w:kern w:val="0"/>
          <w:sz w:val="24"/>
          <w:szCs w:val="24"/>
          <w:lang w:eastAsia="hr-HR"/>
          <w14:ligatures w14:val="none"/>
        </w:rPr>
        <w:t xml:space="preserve">iz analize </w:t>
      </w:r>
      <w:r w:rsidR="00DE5BE3">
        <w:rPr>
          <w:rFonts w:ascii="Times New Roman" w:eastAsia="Times New Roman" w:hAnsi="Times New Roman" w:cs="Times New Roman"/>
          <w:kern w:val="0"/>
          <w:sz w:val="24"/>
          <w:szCs w:val="24"/>
          <w:lang w:eastAsia="hr-HR"/>
          <w14:ligatures w14:val="none"/>
        </w:rPr>
        <w:t xml:space="preserve">je </w:t>
      </w:r>
      <w:r w:rsidRPr="00F15DB6">
        <w:rPr>
          <w:rFonts w:ascii="Times New Roman" w:eastAsia="Times New Roman" w:hAnsi="Times New Roman" w:cs="Times New Roman"/>
          <w:kern w:val="0"/>
          <w:sz w:val="24"/>
          <w:szCs w:val="24"/>
          <w:lang w:eastAsia="hr-HR"/>
          <w14:ligatures w14:val="none"/>
        </w:rPr>
        <w:t>izbačena varijabla koja nije značajno ko</w:t>
      </w:r>
      <w:r w:rsidR="00DE5BE3">
        <w:rPr>
          <w:rFonts w:ascii="Times New Roman" w:eastAsia="Times New Roman" w:hAnsi="Times New Roman" w:cs="Times New Roman"/>
          <w:kern w:val="0"/>
          <w:sz w:val="24"/>
          <w:szCs w:val="24"/>
          <w:lang w:eastAsia="hr-HR"/>
          <w14:ligatures w14:val="none"/>
        </w:rPr>
        <w:t xml:space="preserve">relirala ni s jednim od faktora, kao i </w:t>
      </w:r>
      <w:r w:rsidRPr="00F15DB6">
        <w:rPr>
          <w:rFonts w:ascii="Times New Roman" w:eastAsia="Times New Roman" w:hAnsi="Times New Roman" w:cs="Times New Roman"/>
          <w:kern w:val="0"/>
          <w:sz w:val="24"/>
          <w:szCs w:val="24"/>
          <w:lang w:eastAsia="hr-HR"/>
          <w14:ligatures w14:val="none"/>
        </w:rPr>
        <w:t xml:space="preserve">varijable koje su značajno korelirale s više faktora. Odluka o broju faktora donesena je na temelju Kaiser-Guttman kriterija, vizualne inspekcije </w:t>
      </w:r>
      <w:r w:rsidRPr="00F15DB6">
        <w:rPr>
          <w:rFonts w:ascii="Times New Roman" w:eastAsia="Times New Roman" w:hAnsi="Times New Roman" w:cs="Times New Roman"/>
          <w:i/>
          <w:kern w:val="0"/>
          <w:sz w:val="24"/>
          <w:szCs w:val="24"/>
          <w:lang w:eastAsia="hr-HR"/>
          <w14:ligatures w14:val="none"/>
        </w:rPr>
        <w:t xml:space="preserve">scree plota </w:t>
      </w:r>
      <w:r w:rsidRPr="00F15DB6">
        <w:rPr>
          <w:rFonts w:ascii="Times New Roman" w:eastAsia="Times New Roman" w:hAnsi="Times New Roman" w:cs="Times New Roman"/>
          <w:kern w:val="0"/>
          <w:sz w:val="24"/>
          <w:szCs w:val="24"/>
          <w:lang w:eastAsia="hr-HR"/>
          <w14:ligatures w14:val="none"/>
        </w:rPr>
        <w:t xml:space="preserve">(Slika 1) te </w:t>
      </w:r>
      <w:r w:rsidRPr="00F15DB6">
        <w:rPr>
          <w:rFonts w:ascii="Times New Roman" w:eastAsia="Times New Roman" w:hAnsi="Times New Roman" w:cs="Times New Roman"/>
          <w:kern w:val="0"/>
          <w:sz w:val="24"/>
          <w:szCs w:val="24"/>
          <w:lang w:eastAsia="hr-HR"/>
          <w14:ligatures w14:val="none"/>
        </w:rPr>
        <w:lastRenderedPageBreak/>
        <w:t>ishoda paralelne analize. Sve tri metode odlučivanja ukazale su na isti ishod -  dva latentna faktora.</w:t>
      </w:r>
      <w:r w:rsidRPr="00F15DB6">
        <w:rPr>
          <w:rFonts w:ascii="Aptos" w:eastAsia="Aptos" w:hAnsi="Aptos" w:cs="Aptos"/>
          <w:kern w:val="0"/>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Dakle, ovaj postupak rezultirao je dvama faktorima (od kojih jedan obuhvaća 8, a drugi 9 varijabli), čija</w:t>
      </w:r>
      <w:r w:rsidR="00DE5BE3">
        <w:rPr>
          <w:rFonts w:ascii="Times New Roman" w:eastAsia="Times New Roman" w:hAnsi="Times New Roman" w:cs="Times New Roman"/>
          <w:kern w:val="0"/>
          <w:sz w:val="24"/>
          <w:szCs w:val="24"/>
          <w:lang w:eastAsia="hr-HR"/>
          <w14:ligatures w14:val="none"/>
        </w:rPr>
        <w:t xml:space="preserve"> međusobna korelacija iznosi -0,</w:t>
      </w:r>
      <w:r w:rsidRPr="00F15DB6">
        <w:rPr>
          <w:rFonts w:ascii="Times New Roman" w:eastAsia="Times New Roman" w:hAnsi="Times New Roman" w:cs="Times New Roman"/>
          <w:kern w:val="0"/>
          <w:sz w:val="24"/>
          <w:szCs w:val="24"/>
          <w:lang w:eastAsia="hr-HR"/>
          <w14:ligatures w14:val="none"/>
        </w:rPr>
        <w:t xml:space="preserve">247. </w:t>
      </w:r>
      <w:r w:rsidR="00DE5BE3">
        <w:rPr>
          <w:rFonts w:ascii="Times New Roman" w:eastAsia="Times New Roman" w:hAnsi="Times New Roman" w:cs="Times New Roman"/>
          <w:kern w:val="0"/>
          <w:sz w:val="24"/>
          <w:szCs w:val="24"/>
          <w:lang w:eastAsia="hr-HR"/>
          <w14:ligatures w14:val="none"/>
        </w:rPr>
        <w:t>Faktori zajedno objašnjavaju 35,</w:t>
      </w:r>
      <w:r w:rsidRPr="00F15DB6">
        <w:rPr>
          <w:rFonts w:ascii="Times New Roman" w:eastAsia="Times New Roman" w:hAnsi="Times New Roman" w:cs="Times New Roman"/>
          <w:kern w:val="0"/>
          <w:sz w:val="24"/>
          <w:szCs w:val="24"/>
          <w:lang w:eastAsia="hr-HR"/>
          <w14:ligatures w14:val="none"/>
        </w:rPr>
        <w:t>4</w:t>
      </w:r>
      <w:r w:rsidR="00DE5BE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varijance (pri če</w:t>
      </w:r>
      <w:r w:rsidR="00DE5BE3">
        <w:rPr>
          <w:rFonts w:ascii="Times New Roman" w:eastAsia="Times New Roman" w:hAnsi="Times New Roman" w:cs="Times New Roman"/>
          <w:kern w:val="0"/>
          <w:sz w:val="24"/>
          <w:szCs w:val="24"/>
          <w:lang w:eastAsia="hr-HR"/>
          <w14:ligatures w14:val="none"/>
        </w:rPr>
        <w:t>mu prvi faktor objašnjava 18,</w:t>
      </w:r>
      <w:r w:rsidRPr="00F15DB6">
        <w:rPr>
          <w:rFonts w:ascii="Times New Roman" w:eastAsia="Times New Roman" w:hAnsi="Times New Roman" w:cs="Times New Roman"/>
          <w:kern w:val="0"/>
          <w:sz w:val="24"/>
          <w:szCs w:val="24"/>
          <w:lang w:eastAsia="hr-HR"/>
          <w14:ligatures w14:val="none"/>
        </w:rPr>
        <w:t>3</w:t>
      </w:r>
      <w:r w:rsidR="00DE5BE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a drugi 17</w:t>
      </w:r>
      <w:r w:rsidR="00DE5BE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Značajnost</w:t>
      </w:r>
      <w:r w:rsidR="0006017C">
        <w:rPr>
          <w:rFonts w:ascii="Times New Roman" w:eastAsia="Times New Roman" w:hAnsi="Times New Roman" w:cs="Times New Roman"/>
          <w:kern w:val="0"/>
          <w:sz w:val="24"/>
          <w:szCs w:val="24"/>
          <w:lang w:eastAsia="hr-HR"/>
          <w14:ligatures w14:val="none"/>
        </w:rPr>
        <w:t xml:space="preserve"> ukupnog modela je testirana hi-</w:t>
      </w:r>
      <w:r w:rsidRPr="00F15DB6">
        <w:rPr>
          <w:rFonts w:ascii="Times New Roman" w:eastAsia="Times New Roman" w:hAnsi="Times New Roman" w:cs="Times New Roman"/>
          <w:kern w:val="0"/>
          <w:sz w:val="24"/>
          <w:szCs w:val="24"/>
          <w:lang w:eastAsia="hr-HR"/>
          <w14:ligatures w14:val="none"/>
        </w:rPr>
        <w:t>kvadrat testom te se model pokazao značajn</w:t>
      </w:r>
      <w:r w:rsidR="0006017C">
        <w:rPr>
          <w:rFonts w:ascii="Times New Roman" w:eastAsia="Times New Roman" w:hAnsi="Times New Roman" w:cs="Times New Roman"/>
          <w:kern w:val="0"/>
          <w:sz w:val="24"/>
          <w:szCs w:val="24"/>
          <w:lang w:eastAsia="hr-HR"/>
          <w14:ligatures w14:val="none"/>
        </w:rPr>
        <w:t>im na razini rizika manjoj od 0,</w:t>
      </w:r>
      <w:r w:rsidRPr="00F15DB6">
        <w:rPr>
          <w:rFonts w:ascii="Times New Roman" w:eastAsia="Times New Roman" w:hAnsi="Times New Roman" w:cs="Times New Roman"/>
          <w:kern w:val="0"/>
          <w:sz w:val="24"/>
          <w:szCs w:val="24"/>
          <w:lang w:eastAsia="hr-HR"/>
          <w14:ligatures w14:val="none"/>
        </w:rPr>
        <w:t>1</w:t>
      </w:r>
      <w:r w:rsidR="0006017C">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(χ² = 283, df = 103, p &lt;</w:t>
      </w:r>
      <w:r w:rsidR="0006017C">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.001). </w:t>
      </w:r>
    </w:p>
    <w:tbl>
      <w:tblPr>
        <w:tblpPr w:leftFromText="180" w:rightFromText="180" w:vertAnchor="text" w:tblpY="1"/>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75"/>
        <w:gridCol w:w="305"/>
        <w:gridCol w:w="674"/>
        <w:gridCol w:w="221"/>
        <w:gridCol w:w="747"/>
        <w:gridCol w:w="221"/>
        <w:gridCol w:w="874"/>
        <w:gridCol w:w="342"/>
      </w:tblGrid>
      <w:tr w:rsidR="00F15DB6" w:rsidRPr="00F15DB6" w14:paraId="2EB05EAD" w14:textId="77777777" w:rsidTr="003922FD">
        <w:trPr>
          <w:cantSplit/>
          <w:tblHeader/>
          <w:tblCellSpacing w:w="15" w:type="dxa"/>
        </w:trPr>
        <w:tc>
          <w:tcPr>
            <w:tcW w:w="3899" w:type="dxa"/>
            <w:gridSpan w:val="8"/>
            <w:tcBorders>
              <w:top w:val="nil"/>
              <w:left w:val="nil"/>
              <w:bottom w:val="single" w:sz="4" w:space="0" w:color="333333"/>
              <w:right w:val="nil"/>
            </w:tcBorders>
            <w:tcMar>
              <w:top w:w="60" w:type="dxa"/>
              <w:left w:w="0" w:type="dxa"/>
              <w:bottom w:w="60" w:type="dxa"/>
              <w:right w:w="120" w:type="dxa"/>
            </w:tcMar>
            <w:vAlign w:val="center"/>
            <w:hideMark/>
          </w:tcPr>
          <w:p w14:paraId="19F6DE06" w14:textId="1536D1F0"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lastRenderedPageBreak/>
              <w:t xml:space="preserve">Tablica </w:t>
            </w:r>
            <w:r w:rsidR="00007013">
              <w:rPr>
                <w:rFonts w:ascii="Times New Roman" w:hAnsi="Times New Roman" w:cs="Times New Roman"/>
                <w:b/>
                <w:bCs/>
              </w:rPr>
              <w:t>2</w:t>
            </w:r>
            <w:r w:rsidRPr="00F15DB6">
              <w:rPr>
                <w:rFonts w:ascii="Times New Roman" w:hAnsi="Times New Roman" w:cs="Times New Roman"/>
                <w:b/>
                <w:bCs/>
              </w:rPr>
              <w:t>.1</w:t>
            </w:r>
            <w:r w:rsidRPr="00F15DB6">
              <w:rPr>
                <w:rFonts w:ascii="Times New Roman" w:hAnsi="Times New Roman" w:cs="Times New Roman"/>
              </w:rPr>
              <w:t xml:space="preserve"> </w:t>
            </w:r>
            <w:r w:rsidRPr="00F15DB6">
              <w:rPr>
                <w:rFonts w:ascii="Times New Roman" w:hAnsi="Times New Roman" w:cs="Times New Roman"/>
                <w:i/>
                <w:iCs/>
              </w:rPr>
              <w:t>Prikaz zasićenosti pojedinih čestica faktorima i varijance specifiteta faktora</w:t>
            </w:r>
          </w:p>
        </w:tc>
      </w:tr>
      <w:tr w:rsidR="00F15DB6" w:rsidRPr="00F15DB6" w14:paraId="68F1299E" w14:textId="77777777" w:rsidTr="003922FD">
        <w:trPr>
          <w:cantSplit/>
          <w:tblHeader/>
          <w:tblCellSpacing w:w="15" w:type="dxa"/>
        </w:trPr>
        <w:tc>
          <w:tcPr>
            <w:tcW w:w="835" w:type="dxa"/>
            <w:gridSpan w:val="2"/>
            <w:tcBorders>
              <w:top w:val="nil"/>
              <w:left w:val="nil"/>
              <w:bottom w:val="nil"/>
              <w:right w:val="nil"/>
            </w:tcBorders>
            <w:tcMar>
              <w:top w:w="60" w:type="dxa"/>
              <w:left w:w="120" w:type="dxa"/>
              <w:bottom w:w="60" w:type="dxa"/>
              <w:right w:w="120" w:type="dxa"/>
            </w:tcMar>
            <w:vAlign w:val="center"/>
            <w:hideMark/>
          </w:tcPr>
          <w:p w14:paraId="3F2CEC2A"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 xml:space="preserve">  </w:t>
            </w:r>
          </w:p>
        </w:tc>
        <w:tc>
          <w:tcPr>
            <w:tcW w:w="1833" w:type="dxa"/>
            <w:gridSpan w:val="4"/>
            <w:tcBorders>
              <w:top w:val="nil"/>
              <w:left w:val="nil"/>
              <w:bottom w:val="single" w:sz="4" w:space="0" w:color="333333"/>
              <w:right w:val="nil"/>
            </w:tcBorders>
            <w:tcMar>
              <w:top w:w="60" w:type="dxa"/>
              <w:left w:w="120" w:type="dxa"/>
              <w:bottom w:w="60" w:type="dxa"/>
              <w:right w:w="120" w:type="dxa"/>
            </w:tcMar>
            <w:vAlign w:val="center"/>
            <w:hideMark/>
          </w:tcPr>
          <w:p w14:paraId="396CCE84"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Faktor</w:t>
            </w:r>
          </w:p>
        </w:tc>
        <w:tc>
          <w:tcPr>
            <w:tcW w:w="1171" w:type="dxa"/>
            <w:gridSpan w:val="2"/>
            <w:tcBorders>
              <w:top w:val="nil"/>
              <w:left w:val="nil"/>
              <w:bottom w:val="nil"/>
              <w:right w:val="nil"/>
            </w:tcBorders>
            <w:tcMar>
              <w:top w:w="60" w:type="dxa"/>
              <w:left w:w="120" w:type="dxa"/>
              <w:bottom w:w="60" w:type="dxa"/>
              <w:right w:w="120" w:type="dxa"/>
            </w:tcMar>
            <w:vAlign w:val="center"/>
            <w:hideMark/>
          </w:tcPr>
          <w:p w14:paraId="1E3B6DD4" w14:textId="77777777" w:rsidR="00F15DB6" w:rsidRPr="00F15DB6" w:rsidRDefault="00F15DB6" w:rsidP="00F15DB6">
            <w:pPr>
              <w:spacing w:line="240" w:lineRule="auto"/>
              <w:rPr>
                <w:rFonts w:ascii="Times New Roman" w:hAnsi="Times New Roman" w:cs="Times New Roman"/>
                <w:b/>
                <w:bCs/>
              </w:rPr>
            </w:pPr>
          </w:p>
        </w:tc>
      </w:tr>
      <w:tr w:rsidR="00F15DB6" w:rsidRPr="00F15DB6" w14:paraId="7FAB9644" w14:textId="77777777" w:rsidTr="003922FD">
        <w:trPr>
          <w:cantSplit/>
          <w:tblHeader/>
          <w:tblCellSpacing w:w="15" w:type="dxa"/>
        </w:trPr>
        <w:tc>
          <w:tcPr>
            <w:tcW w:w="835" w:type="dxa"/>
            <w:gridSpan w:val="2"/>
            <w:tcBorders>
              <w:top w:val="nil"/>
              <w:left w:val="nil"/>
              <w:bottom w:val="single" w:sz="4" w:space="0" w:color="333333"/>
              <w:right w:val="nil"/>
            </w:tcBorders>
            <w:tcMar>
              <w:top w:w="60" w:type="dxa"/>
              <w:left w:w="120" w:type="dxa"/>
              <w:bottom w:w="60" w:type="dxa"/>
              <w:right w:w="120" w:type="dxa"/>
            </w:tcMar>
            <w:vAlign w:val="center"/>
            <w:hideMark/>
          </w:tcPr>
          <w:p w14:paraId="06D676CE" w14:textId="2EE161E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Čestice</w:t>
            </w:r>
          </w:p>
        </w:tc>
        <w:tc>
          <w:tcPr>
            <w:tcW w:w="865" w:type="dxa"/>
            <w:gridSpan w:val="2"/>
            <w:tcBorders>
              <w:top w:val="nil"/>
              <w:left w:val="nil"/>
              <w:bottom w:val="single" w:sz="4" w:space="0" w:color="333333"/>
              <w:right w:val="nil"/>
            </w:tcBorders>
            <w:tcMar>
              <w:top w:w="60" w:type="dxa"/>
              <w:left w:w="120" w:type="dxa"/>
              <w:bottom w:w="60" w:type="dxa"/>
              <w:right w:w="120" w:type="dxa"/>
            </w:tcMar>
            <w:vAlign w:val="center"/>
            <w:hideMark/>
          </w:tcPr>
          <w:p w14:paraId="6C987F98"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1</w:t>
            </w:r>
          </w:p>
        </w:tc>
        <w:tc>
          <w:tcPr>
            <w:tcW w:w="938" w:type="dxa"/>
            <w:gridSpan w:val="2"/>
            <w:tcBorders>
              <w:top w:val="nil"/>
              <w:left w:val="nil"/>
              <w:bottom w:val="single" w:sz="4" w:space="0" w:color="333333"/>
              <w:right w:val="nil"/>
            </w:tcBorders>
            <w:tcMar>
              <w:top w:w="60" w:type="dxa"/>
              <w:left w:w="120" w:type="dxa"/>
              <w:bottom w:w="60" w:type="dxa"/>
              <w:right w:w="120" w:type="dxa"/>
            </w:tcMar>
            <w:vAlign w:val="center"/>
            <w:hideMark/>
          </w:tcPr>
          <w:p w14:paraId="3163E45A"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2</w:t>
            </w:r>
          </w:p>
        </w:tc>
        <w:tc>
          <w:tcPr>
            <w:tcW w:w="1171" w:type="dxa"/>
            <w:gridSpan w:val="2"/>
            <w:tcBorders>
              <w:top w:val="nil"/>
              <w:left w:val="nil"/>
              <w:bottom w:val="single" w:sz="4" w:space="0" w:color="333333"/>
              <w:right w:val="nil"/>
            </w:tcBorders>
            <w:tcMar>
              <w:top w:w="60" w:type="dxa"/>
              <w:left w:w="120" w:type="dxa"/>
              <w:bottom w:w="60" w:type="dxa"/>
              <w:right w:w="120" w:type="dxa"/>
            </w:tcMar>
            <w:vAlign w:val="center"/>
            <w:hideMark/>
          </w:tcPr>
          <w:p w14:paraId="603C2D88"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Specifitet</w:t>
            </w:r>
          </w:p>
        </w:tc>
      </w:tr>
      <w:tr w:rsidR="00F15DB6" w:rsidRPr="00F15DB6" w14:paraId="08331D5B" w14:textId="77777777" w:rsidTr="003922FD">
        <w:trPr>
          <w:cantSplit/>
          <w:tblCellSpacing w:w="15" w:type="dxa"/>
        </w:trPr>
        <w:tc>
          <w:tcPr>
            <w:tcW w:w="530" w:type="dxa"/>
            <w:tcBorders>
              <w:top w:val="nil"/>
              <w:left w:val="nil"/>
              <w:bottom w:val="nil"/>
              <w:right w:val="nil"/>
            </w:tcBorders>
            <w:tcMar>
              <w:top w:w="120" w:type="dxa"/>
              <w:left w:w="120" w:type="dxa"/>
              <w:bottom w:w="30" w:type="dxa"/>
              <w:right w:w="0" w:type="dxa"/>
            </w:tcMar>
            <w:vAlign w:val="center"/>
            <w:hideMark/>
          </w:tcPr>
          <w:p w14:paraId="74B0A310"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04</w:t>
            </w:r>
          </w:p>
        </w:tc>
        <w:tc>
          <w:tcPr>
            <w:tcW w:w="275" w:type="dxa"/>
            <w:tcBorders>
              <w:top w:val="nil"/>
              <w:left w:val="nil"/>
              <w:bottom w:val="nil"/>
              <w:right w:val="nil"/>
            </w:tcBorders>
            <w:tcMar>
              <w:top w:w="120" w:type="dxa"/>
              <w:left w:w="30" w:type="dxa"/>
              <w:bottom w:w="30" w:type="dxa"/>
              <w:right w:w="120" w:type="dxa"/>
            </w:tcMar>
            <w:vAlign w:val="center"/>
            <w:hideMark/>
          </w:tcPr>
          <w:p w14:paraId="376CA076"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120" w:type="dxa"/>
              <w:left w:w="120" w:type="dxa"/>
              <w:bottom w:w="30" w:type="dxa"/>
              <w:right w:w="0" w:type="dxa"/>
            </w:tcMar>
            <w:vAlign w:val="center"/>
            <w:hideMark/>
          </w:tcPr>
          <w:p w14:paraId="5D54AE40"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0.683</w:t>
            </w:r>
          </w:p>
        </w:tc>
        <w:tc>
          <w:tcPr>
            <w:tcW w:w="191" w:type="dxa"/>
            <w:tcBorders>
              <w:top w:val="nil"/>
              <w:left w:val="nil"/>
              <w:bottom w:val="nil"/>
              <w:right w:val="nil"/>
            </w:tcBorders>
            <w:tcMar>
              <w:top w:w="120" w:type="dxa"/>
              <w:left w:w="30" w:type="dxa"/>
              <w:bottom w:w="30" w:type="dxa"/>
              <w:right w:w="120" w:type="dxa"/>
            </w:tcMar>
            <w:vAlign w:val="center"/>
            <w:hideMark/>
          </w:tcPr>
          <w:p w14:paraId="14ADAFDC"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120" w:type="dxa"/>
              <w:left w:w="120" w:type="dxa"/>
              <w:bottom w:w="30" w:type="dxa"/>
              <w:right w:w="0" w:type="dxa"/>
            </w:tcMar>
            <w:vAlign w:val="center"/>
            <w:hideMark/>
          </w:tcPr>
          <w:p w14:paraId="66403FE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120" w:type="dxa"/>
              <w:left w:w="30" w:type="dxa"/>
              <w:bottom w:w="30" w:type="dxa"/>
              <w:right w:w="120" w:type="dxa"/>
            </w:tcMar>
            <w:vAlign w:val="center"/>
            <w:hideMark/>
          </w:tcPr>
          <w:p w14:paraId="49E01E24"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120" w:type="dxa"/>
              <w:left w:w="120" w:type="dxa"/>
              <w:bottom w:w="30" w:type="dxa"/>
              <w:right w:w="0" w:type="dxa"/>
            </w:tcMar>
            <w:vAlign w:val="center"/>
            <w:hideMark/>
          </w:tcPr>
          <w:p w14:paraId="35F11EC6"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0.504</w:t>
            </w:r>
          </w:p>
        </w:tc>
        <w:tc>
          <w:tcPr>
            <w:tcW w:w="297" w:type="dxa"/>
            <w:tcBorders>
              <w:top w:val="nil"/>
              <w:left w:val="nil"/>
              <w:bottom w:val="nil"/>
              <w:right w:val="nil"/>
            </w:tcBorders>
            <w:tcMar>
              <w:top w:w="120" w:type="dxa"/>
              <w:left w:w="30" w:type="dxa"/>
              <w:bottom w:w="30" w:type="dxa"/>
              <w:right w:w="120" w:type="dxa"/>
            </w:tcMar>
            <w:vAlign w:val="center"/>
            <w:hideMark/>
          </w:tcPr>
          <w:p w14:paraId="7E3667A5" w14:textId="77777777" w:rsidR="00F15DB6" w:rsidRPr="00F15DB6" w:rsidRDefault="00F15DB6" w:rsidP="00F15DB6">
            <w:pPr>
              <w:spacing w:line="240" w:lineRule="auto"/>
              <w:rPr>
                <w:rFonts w:ascii="Times New Roman" w:hAnsi="Times New Roman" w:cs="Times New Roman"/>
              </w:rPr>
            </w:pPr>
          </w:p>
        </w:tc>
      </w:tr>
      <w:tr w:rsidR="00F15DB6" w:rsidRPr="00F15DB6" w14:paraId="458E4419"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2BF9DBA4"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15</w:t>
            </w:r>
          </w:p>
        </w:tc>
        <w:tc>
          <w:tcPr>
            <w:tcW w:w="275" w:type="dxa"/>
            <w:tcBorders>
              <w:top w:val="nil"/>
              <w:left w:val="nil"/>
              <w:bottom w:val="nil"/>
              <w:right w:val="nil"/>
            </w:tcBorders>
            <w:tcMar>
              <w:top w:w="30" w:type="dxa"/>
              <w:left w:w="30" w:type="dxa"/>
              <w:bottom w:w="30" w:type="dxa"/>
              <w:right w:w="120" w:type="dxa"/>
            </w:tcMar>
            <w:vAlign w:val="center"/>
            <w:hideMark/>
          </w:tcPr>
          <w:p w14:paraId="2B6BE32B"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64F6B220"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0.648</w:t>
            </w:r>
          </w:p>
        </w:tc>
        <w:tc>
          <w:tcPr>
            <w:tcW w:w="191" w:type="dxa"/>
            <w:tcBorders>
              <w:top w:val="nil"/>
              <w:left w:val="nil"/>
              <w:bottom w:val="nil"/>
              <w:right w:val="nil"/>
            </w:tcBorders>
            <w:tcMar>
              <w:top w:w="30" w:type="dxa"/>
              <w:left w:w="30" w:type="dxa"/>
              <w:bottom w:w="30" w:type="dxa"/>
              <w:right w:w="120" w:type="dxa"/>
            </w:tcMar>
            <w:vAlign w:val="center"/>
            <w:hideMark/>
          </w:tcPr>
          <w:p w14:paraId="671C56BB"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45382D5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1730EBB4"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4ACF249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0.539</w:t>
            </w:r>
          </w:p>
        </w:tc>
        <w:tc>
          <w:tcPr>
            <w:tcW w:w="297" w:type="dxa"/>
            <w:tcBorders>
              <w:top w:val="nil"/>
              <w:left w:val="nil"/>
              <w:bottom w:val="nil"/>
              <w:right w:val="nil"/>
            </w:tcBorders>
            <w:tcMar>
              <w:top w:w="30" w:type="dxa"/>
              <w:left w:w="30" w:type="dxa"/>
              <w:bottom w:w="30" w:type="dxa"/>
              <w:right w:w="120" w:type="dxa"/>
            </w:tcMar>
            <w:vAlign w:val="center"/>
            <w:hideMark/>
          </w:tcPr>
          <w:p w14:paraId="07BBAAA6" w14:textId="77777777" w:rsidR="00F15DB6" w:rsidRPr="00F15DB6" w:rsidRDefault="00F15DB6" w:rsidP="00F15DB6">
            <w:pPr>
              <w:spacing w:line="240" w:lineRule="auto"/>
              <w:rPr>
                <w:rFonts w:ascii="Times New Roman" w:hAnsi="Times New Roman" w:cs="Times New Roman"/>
              </w:rPr>
            </w:pPr>
          </w:p>
        </w:tc>
      </w:tr>
      <w:tr w:rsidR="00F15DB6" w:rsidRPr="00F15DB6" w14:paraId="24E5877F"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7DD749D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w:t>
            </w:r>
          </w:p>
        </w:tc>
        <w:tc>
          <w:tcPr>
            <w:tcW w:w="275" w:type="dxa"/>
            <w:tcBorders>
              <w:top w:val="nil"/>
              <w:left w:val="nil"/>
              <w:bottom w:val="nil"/>
              <w:right w:val="nil"/>
            </w:tcBorders>
            <w:tcMar>
              <w:top w:w="30" w:type="dxa"/>
              <w:left w:w="30" w:type="dxa"/>
              <w:bottom w:w="30" w:type="dxa"/>
              <w:right w:w="120" w:type="dxa"/>
            </w:tcMar>
            <w:vAlign w:val="center"/>
            <w:hideMark/>
          </w:tcPr>
          <w:p w14:paraId="4738F0B5"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6E7738B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0.648</w:t>
            </w:r>
          </w:p>
        </w:tc>
        <w:tc>
          <w:tcPr>
            <w:tcW w:w="191" w:type="dxa"/>
            <w:tcBorders>
              <w:top w:val="nil"/>
              <w:left w:val="nil"/>
              <w:bottom w:val="nil"/>
              <w:right w:val="nil"/>
            </w:tcBorders>
            <w:tcMar>
              <w:top w:w="30" w:type="dxa"/>
              <w:left w:w="30" w:type="dxa"/>
              <w:bottom w:w="30" w:type="dxa"/>
              <w:right w:w="120" w:type="dxa"/>
            </w:tcMar>
            <w:vAlign w:val="center"/>
            <w:hideMark/>
          </w:tcPr>
          <w:p w14:paraId="6EC823C4"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0F10FB2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197F149B"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B463C3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0.605</w:t>
            </w:r>
          </w:p>
        </w:tc>
        <w:tc>
          <w:tcPr>
            <w:tcW w:w="297" w:type="dxa"/>
            <w:tcBorders>
              <w:top w:val="nil"/>
              <w:left w:val="nil"/>
              <w:bottom w:val="nil"/>
              <w:right w:val="nil"/>
            </w:tcBorders>
            <w:tcMar>
              <w:top w:w="30" w:type="dxa"/>
              <w:left w:w="30" w:type="dxa"/>
              <w:bottom w:w="30" w:type="dxa"/>
              <w:right w:w="120" w:type="dxa"/>
            </w:tcMar>
            <w:vAlign w:val="center"/>
            <w:hideMark/>
          </w:tcPr>
          <w:p w14:paraId="10804BB8" w14:textId="77777777" w:rsidR="00F15DB6" w:rsidRPr="00F15DB6" w:rsidRDefault="00F15DB6" w:rsidP="00F15DB6">
            <w:pPr>
              <w:spacing w:line="240" w:lineRule="auto"/>
              <w:rPr>
                <w:rFonts w:ascii="Times New Roman" w:hAnsi="Times New Roman" w:cs="Times New Roman"/>
              </w:rPr>
            </w:pPr>
          </w:p>
        </w:tc>
      </w:tr>
      <w:tr w:rsidR="00F15DB6" w:rsidRPr="00F15DB6" w14:paraId="03454782"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148BC8B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w:t>
            </w:r>
          </w:p>
        </w:tc>
        <w:tc>
          <w:tcPr>
            <w:tcW w:w="275" w:type="dxa"/>
            <w:tcBorders>
              <w:top w:val="nil"/>
              <w:left w:val="nil"/>
              <w:bottom w:val="nil"/>
              <w:right w:val="nil"/>
            </w:tcBorders>
            <w:tcMar>
              <w:top w:w="30" w:type="dxa"/>
              <w:left w:w="30" w:type="dxa"/>
              <w:bottom w:w="30" w:type="dxa"/>
              <w:right w:w="120" w:type="dxa"/>
            </w:tcMar>
            <w:vAlign w:val="center"/>
            <w:hideMark/>
          </w:tcPr>
          <w:p w14:paraId="519FC316"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790BFC14"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0.607</w:t>
            </w:r>
          </w:p>
        </w:tc>
        <w:tc>
          <w:tcPr>
            <w:tcW w:w="191" w:type="dxa"/>
            <w:tcBorders>
              <w:top w:val="nil"/>
              <w:left w:val="nil"/>
              <w:bottom w:val="nil"/>
              <w:right w:val="nil"/>
            </w:tcBorders>
            <w:tcMar>
              <w:top w:w="30" w:type="dxa"/>
              <w:left w:w="30" w:type="dxa"/>
              <w:bottom w:w="30" w:type="dxa"/>
              <w:right w:w="120" w:type="dxa"/>
            </w:tcMar>
            <w:vAlign w:val="center"/>
            <w:hideMark/>
          </w:tcPr>
          <w:p w14:paraId="5BD28A58"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37122E3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4F8371BB"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00AF01E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0.649</w:t>
            </w:r>
          </w:p>
        </w:tc>
        <w:tc>
          <w:tcPr>
            <w:tcW w:w="297" w:type="dxa"/>
            <w:tcBorders>
              <w:top w:val="nil"/>
              <w:left w:val="nil"/>
              <w:bottom w:val="nil"/>
              <w:right w:val="nil"/>
            </w:tcBorders>
            <w:tcMar>
              <w:top w:w="30" w:type="dxa"/>
              <w:left w:w="30" w:type="dxa"/>
              <w:bottom w:w="30" w:type="dxa"/>
              <w:right w:w="120" w:type="dxa"/>
            </w:tcMar>
            <w:vAlign w:val="center"/>
            <w:hideMark/>
          </w:tcPr>
          <w:p w14:paraId="54E8D521" w14:textId="77777777" w:rsidR="00F15DB6" w:rsidRPr="00F15DB6" w:rsidRDefault="00F15DB6" w:rsidP="00F15DB6">
            <w:pPr>
              <w:spacing w:line="240" w:lineRule="auto"/>
              <w:rPr>
                <w:rFonts w:ascii="Times New Roman" w:hAnsi="Times New Roman" w:cs="Times New Roman"/>
              </w:rPr>
            </w:pPr>
          </w:p>
        </w:tc>
      </w:tr>
      <w:tr w:rsidR="00F15DB6" w:rsidRPr="00F15DB6" w14:paraId="20AF37ED"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13D4F01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08</w:t>
            </w:r>
          </w:p>
        </w:tc>
        <w:tc>
          <w:tcPr>
            <w:tcW w:w="275" w:type="dxa"/>
            <w:tcBorders>
              <w:top w:val="nil"/>
              <w:left w:val="nil"/>
              <w:bottom w:val="nil"/>
              <w:right w:val="nil"/>
            </w:tcBorders>
            <w:tcMar>
              <w:top w:w="30" w:type="dxa"/>
              <w:left w:w="30" w:type="dxa"/>
              <w:bottom w:w="30" w:type="dxa"/>
              <w:right w:w="120" w:type="dxa"/>
            </w:tcMar>
            <w:vAlign w:val="center"/>
            <w:hideMark/>
          </w:tcPr>
          <w:p w14:paraId="6B0C509E"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527DA43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0.578</w:t>
            </w:r>
          </w:p>
        </w:tc>
        <w:tc>
          <w:tcPr>
            <w:tcW w:w="191" w:type="dxa"/>
            <w:tcBorders>
              <w:top w:val="nil"/>
              <w:left w:val="nil"/>
              <w:bottom w:val="nil"/>
              <w:right w:val="nil"/>
            </w:tcBorders>
            <w:tcMar>
              <w:top w:w="30" w:type="dxa"/>
              <w:left w:w="30" w:type="dxa"/>
              <w:bottom w:w="30" w:type="dxa"/>
              <w:right w:w="120" w:type="dxa"/>
            </w:tcMar>
            <w:vAlign w:val="center"/>
            <w:hideMark/>
          </w:tcPr>
          <w:p w14:paraId="39111A76"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6030E3D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4EA20ADF"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987DD56"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0.569</w:t>
            </w:r>
          </w:p>
        </w:tc>
        <w:tc>
          <w:tcPr>
            <w:tcW w:w="297" w:type="dxa"/>
            <w:tcBorders>
              <w:top w:val="nil"/>
              <w:left w:val="nil"/>
              <w:bottom w:val="nil"/>
              <w:right w:val="nil"/>
            </w:tcBorders>
            <w:tcMar>
              <w:top w:w="30" w:type="dxa"/>
              <w:left w:w="30" w:type="dxa"/>
              <w:bottom w:w="30" w:type="dxa"/>
              <w:right w:w="120" w:type="dxa"/>
            </w:tcMar>
            <w:vAlign w:val="center"/>
            <w:hideMark/>
          </w:tcPr>
          <w:p w14:paraId="2C42FB4B" w14:textId="77777777" w:rsidR="00F15DB6" w:rsidRPr="00F15DB6" w:rsidRDefault="00F15DB6" w:rsidP="00F15DB6">
            <w:pPr>
              <w:spacing w:line="240" w:lineRule="auto"/>
              <w:rPr>
                <w:rFonts w:ascii="Times New Roman" w:hAnsi="Times New Roman" w:cs="Times New Roman"/>
              </w:rPr>
            </w:pPr>
          </w:p>
        </w:tc>
      </w:tr>
      <w:tr w:rsidR="00F15DB6" w:rsidRPr="00F15DB6" w14:paraId="357CA791"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7D01441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01</w:t>
            </w:r>
          </w:p>
        </w:tc>
        <w:tc>
          <w:tcPr>
            <w:tcW w:w="275" w:type="dxa"/>
            <w:tcBorders>
              <w:top w:val="nil"/>
              <w:left w:val="nil"/>
              <w:bottom w:val="nil"/>
              <w:right w:val="nil"/>
            </w:tcBorders>
            <w:tcMar>
              <w:top w:w="30" w:type="dxa"/>
              <w:left w:w="30" w:type="dxa"/>
              <w:bottom w:w="30" w:type="dxa"/>
              <w:right w:w="120" w:type="dxa"/>
            </w:tcMar>
            <w:vAlign w:val="center"/>
            <w:hideMark/>
          </w:tcPr>
          <w:p w14:paraId="349EA4D0"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452593B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0.572</w:t>
            </w:r>
          </w:p>
        </w:tc>
        <w:tc>
          <w:tcPr>
            <w:tcW w:w="191" w:type="dxa"/>
            <w:tcBorders>
              <w:top w:val="nil"/>
              <w:left w:val="nil"/>
              <w:bottom w:val="nil"/>
              <w:right w:val="nil"/>
            </w:tcBorders>
            <w:tcMar>
              <w:top w:w="30" w:type="dxa"/>
              <w:left w:w="30" w:type="dxa"/>
              <w:bottom w:w="30" w:type="dxa"/>
              <w:right w:w="120" w:type="dxa"/>
            </w:tcMar>
            <w:vAlign w:val="center"/>
            <w:hideMark/>
          </w:tcPr>
          <w:p w14:paraId="4DA05FEB"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1C8C9A0F"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58FEE333"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455F0CBE"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0.666</w:t>
            </w:r>
          </w:p>
        </w:tc>
        <w:tc>
          <w:tcPr>
            <w:tcW w:w="297" w:type="dxa"/>
            <w:tcBorders>
              <w:top w:val="nil"/>
              <w:left w:val="nil"/>
              <w:bottom w:val="nil"/>
              <w:right w:val="nil"/>
            </w:tcBorders>
            <w:tcMar>
              <w:top w:w="30" w:type="dxa"/>
              <w:left w:w="30" w:type="dxa"/>
              <w:bottom w:w="30" w:type="dxa"/>
              <w:right w:w="120" w:type="dxa"/>
            </w:tcMar>
            <w:vAlign w:val="center"/>
            <w:hideMark/>
          </w:tcPr>
          <w:p w14:paraId="6A78C078" w14:textId="77777777" w:rsidR="00F15DB6" w:rsidRPr="00F15DB6" w:rsidRDefault="00F15DB6" w:rsidP="00F15DB6">
            <w:pPr>
              <w:spacing w:line="240" w:lineRule="auto"/>
              <w:rPr>
                <w:rFonts w:ascii="Times New Roman" w:hAnsi="Times New Roman" w:cs="Times New Roman"/>
              </w:rPr>
            </w:pPr>
          </w:p>
        </w:tc>
      </w:tr>
      <w:tr w:rsidR="00F15DB6" w:rsidRPr="00F15DB6" w14:paraId="60797EEC"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0A3535B4"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02</w:t>
            </w:r>
          </w:p>
        </w:tc>
        <w:tc>
          <w:tcPr>
            <w:tcW w:w="275" w:type="dxa"/>
            <w:tcBorders>
              <w:top w:val="nil"/>
              <w:left w:val="nil"/>
              <w:bottom w:val="nil"/>
              <w:right w:val="nil"/>
            </w:tcBorders>
            <w:tcMar>
              <w:top w:w="30" w:type="dxa"/>
              <w:left w:w="30" w:type="dxa"/>
              <w:bottom w:w="30" w:type="dxa"/>
              <w:right w:w="120" w:type="dxa"/>
            </w:tcMar>
            <w:vAlign w:val="center"/>
            <w:hideMark/>
          </w:tcPr>
          <w:p w14:paraId="3659ED91"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32FBAFD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0.551</w:t>
            </w:r>
          </w:p>
        </w:tc>
        <w:tc>
          <w:tcPr>
            <w:tcW w:w="191" w:type="dxa"/>
            <w:tcBorders>
              <w:top w:val="nil"/>
              <w:left w:val="nil"/>
              <w:bottom w:val="nil"/>
              <w:right w:val="nil"/>
            </w:tcBorders>
            <w:tcMar>
              <w:top w:w="30" w:type="dxa"/>
              <w:left w:w="30" w:type="dxa"/>
              <w:bottom w:w="30" w:type="dxa"/>
              <w:right w:w="120" w:type="dxa"/>
            </w:tcMar>
            <w:vAlign w:val="center"/>
            <w:hideMark/>
          </w:tcPr>
          <w:p w14:paraId="7C958E9D"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108D102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0EB07578"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229727E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0.714</w:t>
            </w:r>
          </w:p>
        </w:tc>
        <w:tc>
          <w:tcPr>
            <w:tcW w:w="297" w:type="dxa"/>
            <w:tcBorders>
              <w:top w:val="nil"/>
              <w:left w:val="nil"/>
              <w:bottom w:val="nil"/>
              <w:right w:val="nil"/>
            </w:tcBorders>
            <w:tcMar>
              <w:top w:w="30" w:type="dxa"/>
              <w:left w:w="30" w:type="dxa"/>
              <w:bottom w:w="30" w:type="dxa"/>
              <w:right w:w="120" w:type="dxa"/>
            </w:tcMar>
            <w:vAlign w:val="center"/>
            <w:hideMark/>
          </w:tcPr>
          <w:p w14:paraId="1BE2A24F" w14:textId="77777777" w:rsidR="00F15DB6" w:rsidRPr="00F15DB6" w:rsidRDefault="00F15DB6" w:rsidP="00F15DB6">
            <w:pPr>
              <w:spacing w:line="240" w:lineRule="auto"/>
              <w:rPr>
                <w:rFonts w:ascii="Times New Roman" w:hAnsi="Times New Roman" w:cs="Times New Roman"/>
              </w:rPr>
            </w:pPr>
          </w:p>
        </w:tc>
      </w:tr>
      <w:tr w:rsidR="00F15DB6" w:rsidRPr="00F15DB6" w14:paraId="53121C5F"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300715D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09</w:t>
            </w:r>
          </w:p>
        </w:tc>
        <w:tc>
          <w:tcPr>
            <w:tcW w:w="275" w:type="dxa"/>
            <w:tcBorders>
              <w:top w:val="nil"/>
              <w:left w:val="nil"/>
              <w:bottom w:val="nil"/>
              <w:right w:val="nil"/>
            </w:tcBorders>
            <w:tcMar>
              <w:top w:w="30" w:type="dxa"/>
              <w:left w:w="30" w:type="dxa"/>
              <w:bottom w:w="30" w:type="dxa"/>
              <w:right w:w="120" w:type="dxa"/>
            </w:tcMar>
            <w:vAlign w:val="center"/>
            <w:hideMark/>
          </w:tcPr>
          <w:p w14:paraId="1ADE182D"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555230DE"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0.510</w:t>
            </w:r>
          </w:p>
        </w:tc>
        <w:tc>
          <w:tcPr>
            <w:tcW w:w="191" w:type="dxa"/>
            <w:tcBorders>
              <w:top w:val="nil"/>
              <w:left w:val="nil"/>
              <w:bottom w:val="nil"/>
              <w:right w:val="nil"/>
            </w:tcBorders>
            <w:tcMar>
              <w:top w:w="30" w:type="dxa"/>
              <w:left w:w="30" w:type="dxa"/>
              <w:bottom w:w="30" w:type="dxa"/>
              <w:right w:w="120" w:type="dxa"/>
            </w:tcMar>
            <w:vAlign w:val="center"/>
            <w:hideMark/>
          </w:tcPr>
          <w:p w14:paraId="4D29892B"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4D800C4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446357C8"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22B6DA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0.713</w:t>
            </w:r>
          </w:p>
        </w:tc>
        <w:tc>
          <w:tcPr>
            <w:tcW w:w="297" w:type="dxa"/>
            <w:tcBorders>
              <w:top w:val="nil"/>
              <w:left w:val="nil"/>
              <w:bottom w:val="nil"/>
              <w:right w:val="nil"/>
            </w:tcBorders>
            <w:tcMar>
              <w:top w:w="30" w:type="dxa"/>
              <w:left w:w="30" w:type="dxa"/>
              <w:bottom w:w="30" w:type="dxa"/>
              <w:right w:w="120" w:type="dxa"/>
            </w:tcMar>
            <w:vAlign w:val="center"/>
            <w:hideMark/>
          </w:tcPr>
          <w:p w14:paraId="471A328D" w14:textId="77777777" w:rsidR="00F15DB6" w:rsidRPr="00F15DB6" w:rsidRDefault="00F15DB6" w:rsidP="00F15DB6">
            <w:pPr>
              <w:spacing w:line="240" w:lineRule="auto"/>
              <w:rPr>
                <w:rFonts w:ascii="Times New Roman" w:hAnsi="Times New Roman" w:cs="Times New Roman"/>
              </w:rPr>
            </w:pPr>
          </w:p>
        </w:tc>
      </w:tr>
      <w:tr w:rsidR="00F15DB6" w:rsidRPr="00F15DB6" w14:paraId="022F20C6"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78D7377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25</w:t>
            </w:r>
          </w:p>
        </w:tc>
        <w:tc>
          <w:tcPr>
            <w:tcW w:w="275" w:type="dxa"/>
            <w:tcBorders>
              <w:top w:val="nil"/>
              <w:left w:val="nil"/>
              <w:bottom w:val="nil"/>
              <w:right w:val="nil"/>
            </w:tcBorders>
            <w:tcMar>
              <w:top w:w="30" w:type="dxa"/>
              <w:left w:w="30" w:type="dxa"/>
              <w:bottom w:w="30" w:type="dxa"/>
              <w:right w:w="120" w:type="dxa"/>
            </w:tcMar>
            <w:vAlign w:val="center"/>
            <w:hideMark/>
          </w:tcPr>
          <w:p w14:paraId="73787B1E"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70181D7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682F49E6"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7932FD8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0.730</w:t>
            </w:r>
          </w:p>
        </w:tc>
        <w:tc>
          <w:tcPr>
            <w:tcW w:w="191" w:type="dxa"/>
            <w:tcBorders>
              <w:top w:val="nil"/>
              <w:left w:val="nil"/>
              <w:bottom w:val="nil"/>
              <w:right w:val="nil"/>
            </w:tcBorders>
            <w:tcMar>
              <w:top w:w="30" w:type="dxa"/>
              <w:left w:w="30" w:type="dxa"/>
              <w:bottom w:w="30" w:type="dxa"/>
              <w:right w:w="120" w:type="dxa"/>
            </w:tcMar>
            <w:vAlign w:val="center"/>
            <w:hideMark/>
          </w:tcPr>
          <w:p w14:paraId="34342EDB"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50F65E1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0.486</w:t>
            </w:r>
          </w:p>
        </w:tc>
        <w:tc>
          <w:tcPr>
            <w:tcW w:w="297" w:type="dxa"/>
            <w:tcBorders>
              <w:top w:val="nil"/>
              <w:left w:val="nil"/>
              <w:bottom w:val="nil"/>
              <w:right w:val="nil"/>
            </w:tcBorders>
            <w:tcMar>
              <w:top w:w="30" w:type="dxa"/>
              <w:left w:w="30" w:type="dxa"/>
              <w:bottom w:w="30" w:type="dxa"/>
              <w:right w:w="120" w:type="dxa"/>
            </w:tcMar>
            <w:vAlign w:val="center"/>
            <w:hideMark/>
          </w:tcPr>
          <w:p w14:paraId="1684DD6B" w14:textId="77777777" w:rsidR="00F15DB6" w:rsidRPr="00F15DB6" w:rsidRDefault="00F15DB6" w:rsidP="00F15DB6">
            <w:pPr>
              <w:spacing w:line="240" w:lineRule="auto"/>
              <w:rPr>
                <w:rFonts w:ascii="Times New Roman" w:hAnsi="Times New Roman" w:cs="Times New Roman"/>
              </w:rPr>
            </w:pPr>
          </w:p>
        </w:tc>
      </w:tr>
      <w:tr w:rsidR="00F15DB6" w:rsidRPr="00F15DB6" w14:paraId="7F09D7D2"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650909A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11</w:t>
            </w:r>
          </w:p>
        </w:tc>
        <w:tc>
          <w:tcPr>
            <w:tcW w:w="275" w:type="dxa"/>
            <w:tcBorders>
              <w:top w:val="nil"/>
              <w:left w:val="nil"/>
              <w:bottom w:val="nil"/>
              <w:right w:val="nil"/>
            </w:tcBorders>
            <w:tcMar>
              <w:top w:w="30" w:type="dxa"/>
              <w:left w:w="30" w:type="dxa"/>
              <w:bottom w:w="30" w:type="dxa"/>
              <w:right w:w="120" w:type="dxa"/>
            </w:tcMar>
            <w:vAlign w:val="center"/>
            <w:hideMark/>
          </w:tcPr>
          <w:p w14:paraId="26C4D8BD"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68BB9F8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00E4DCB6"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66F3E89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0.624</w:t>
            </w:r>
          </w:p>
        </w:tc>
        <w:tc>
          <w:tcPr>
            <w:tcW w:w="191" w:type="dxa"/>
            <w:tcBorders>
              <w:top w:val="nil"/>
              <w:left w:val="nil"/>
              <w:bottom w:val="nil"/>
              <w:right w:val="nil"/>
            </w:tcBorders>
            <w:tcMar>
              <w:top w:w="30" w:type="dxa"/>
              <w:left w:w="30" w:type="dxa"/>
              <w:bottom w:w="30" w:type="dxa"/>
              <w:right w:w="120" w:type="dxa"/>
            </w:tcMar>
            <w:vAlign w:val="center"/>
            <w:hideMark/>
          </w:tcPr>
          <w:p w14:paraId="362EC4B8"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B3DA04F"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0.610</w:t>
            </w:r>
          </w:p>
        </w:tc>
        <w:tc>
          <w:tcPr>
            <w:tcW w:w="297" w:type="dxa"/>
            <w:tcBorders>
              <w:top w:val="nil"/>
              <w:left w:val="nil"/>
              <w:bottom w:val="nil"/>
              <w:right w:val="nil"/>
            </w:tcBorders>
            <w:tcMar>
              <w:top w:w="30" w:type="dxa"/>
              <w:left w:w="30" w:type="dxa"/>
              <w:bottom w:w="30" w:type="dxa"/>
              <w:right w:w="120" w:type="dxa"/>
            </w:tcMar>
            <w:vAlign w:val="center"/>
            <w:hideMark/>
          </w:tcPr>
          <w:p w14:paraId="463BCBE5" w14:textId="77777777" w:rsidR="00F15DB6" w:rsidRPr="00F15DB6" w:rsidRDefault="00F15DB6" w:rsidP="00F15DB6">
            <w:pPr>
              <w:spacing w:line="240" w:lineRule="auto"/>
              <w:rPr>
                <w:rFonts w:ascii="Times New Roman" w:hAnsi="Times New Roman" w:cs="Times New Roman"/>
              </w:rPr>
            </w:pPr>
          </w:p>
        </w:tc>
      </w:tr>
      <w:tr w:rsidR="00F15DB6" w:rsidRPr="00F15DB6" w14:paraId="4E141633"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37A9860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17</w:t>
            </w:r>
          </w:p>
        </w:tc>
        <w:tc>
          <w:tcPr>
            <w:tcW w:w="275" w:type="dxa"/>
            <w:tcBorders>
              <w:top w:val="nil"/>
              <w:left w:val="nil"/>
              <w:bottom w:val="nil"/>
              <w:right w:val="nil"/>
            </w:tcBorders>
            <w:tcMar>
              <w:top w:w="30" w:type="dxa"/>
              <w:left w:w="30" w:type="dxa"/>
              <w:bottom w:w="30" w:type="dxa"/>
              <w:right w:w="120" w:type="dxa"/>
            </w:tcMar>
            <w:vAlign w:val="center"/>
            <w:hideMark/>
          </w:tcPr>
          <w:p w14:paraId="7D86B1CC"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335FCC5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7D2F929A"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25180C1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0.608</w:t>
            </w:r>
          </w:p>
        </w:tc>
        <w:tc>
          <w:tcPr>
            <w:tcW w:w="191" w:type="dxa"/>
            <w:tcBorders>
              <w:top w:val="nil"/>
              <w:left w:val="nil"/>
              <w:bottom w:val="nil"/>
              <w:right w:val="nil"/>
            </w:tcBorders>
            <w:tcMar>
              <w:top w:w="30" w:type="dxa"/>
              <w:left w:w="30" w:type="dxa"/>
              <w:bottom w:w="30" w:type="dxa"/>
              <w:right w:w="120" w:type="dxa"/>
            </w:tcMar>
            <w:vAlign w:val="center"/>
            <w:hideMark/>
          </w:tcPr>
          <w:p w14:paraId="2694A8CC"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01C56C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0.619</w:t>
            </w:r>
          </w:p>
        </w:tc>
        <w:tc>
          <w:tcPr>
            <w:tcW w:w="297" w:type="dxa"/>
            <w:tcBorders>
              <w:top w:val="nil"/>
              <w:left w:val="nil"/>
              <w:bottom w:val="nil"/>
              <w:right w:val="nil"/>
            </w:tcBorders>
            <w:tcMar>
              <w:top w:w="30" w:type="dxa"/>
              <w:left w:w="30" w:type="dxa"/>
              <w:bottom w:w="30" w:type="dxa"/>
              <w:right w:w="120" w:type="dxa"/>
            </w:tcMar>
            <w:vAlign w:val="center"/>
            <w:hideMark/>
          </w:tcPr>
          <w:p w14:paraId="4A3AD542" w14:textId="77777777" w:rsidR="00F15DB6" w:rsidRPr="00F15DB6" w:rsidRDefault="00F15DB6" w:rsidP="00F15DB6">
            <w:pPr>
              <w:spacing w:line="240" w:lineRule="auto"/>
              <w:rPr>
                <w:rFonts w:ascii="Times New Roman" w:hAnsi="Times New Roman" w:cs="Times New Roman"/>
              </w:rPr>
            </w:pPr>
          </w:p>
        </w:tc>
      </w:tr>
      <w:tr w:rsidR="00F15DB6" w:rsidRPr="00F15DB6" w14:paraId="1367FE3D"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73A4787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18</w:t>
            </w:r>
          </w:p>
        </w:tc>
        <w:tc>
          <w:tcPr>
            <w:tcW w:w="275" w:type="dxa"/>
            <w:tcBorders>
              <w:top w:val="nil"/>
              <w:left w:val="nil"/>
              <w:bottom w:val="nil"/>
              <w:right w:val="nil"/>
            </w:tcBorders>
            <w:tcMar>
              <w:top w:w="30" w:type="dxa"/>
              <w:left w:w="30" w:type="dxa"/>
              <w:bottom w:w="30" w:type="dxa"/>
              <w:right w:w="120" w:type="dxa"/>
            </w:tcMar>
            <w:vAlign w:val="center"/>
            <w:hideMark/>
          </w:tcPr>
          <w:p w14:paraId="07AE7A8D"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4BA0168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578C8EA2"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4648BE09"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0.584</w:t>
            </w:r>
          </w:p>
        </w:tc>
        <w:tc>
          <w:tcPr>
            <w:tcW w:w="191" w:type="dxa"/>
            <w:tcBorders>
              <w:top w:val="nil"/>
              <w:left w:val="nil"/>
              <w:bottom w:val="nil"/>
              <w:right w:val="nil"/>
            </w:tcBorders>
            <w:tcMar>
              <w:top w:w="30" w:type="dxa"/>
              <w:left w:w="30" w:type="dxa"/>
              <w:bottom w:w="30" w:type="dxa"/>
              <w:right w:w="120" w:type="dxa"/>
            </w:tcMar>
            <w:vAlign w:val="center"/>
            <w:hideMark/>
          </w:tcPr>
          <w:p w14:paraId="6FAF294C"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2DD03422"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0.600</w:t>
            </w:r>
          </w:p>
        </w:tc>
        <w:tc>
          <w:tcPr>
            <w:tcW w:w="297" w:type="dxa"/>
            <w:tcBorders>
              <w:top w:val="nil"/>
              <w:left w:val="nil"/>
              <w:bottom w:val="nil"/>
              <w:right w:val="nil"/>
            </w:tcBorders>
            <w:tcMar>
              <w:top w:w="30" w:type="dxa"/>
              <w:left w:w="30" w:type="dxa"/>
              <w:bottom w:w="30" w:type="dxa"/>
              <w:right w:w="120" w:type="dxa"/>
            </w:tcMar>
            <w:vAlign w:val="center"/>
            <w:hideMark/>
          </w:tcPr>
          <w:p w14:paraId="276CC901" w14:textId="77777777" w:rsidR="00F15DB6" w:rsidRPr="00F15DB6" w:rsidRDefault="00F15DB6" w:rsidP="00F15DB6">
            <w:pPr>
              <w:spacing w:line="240" w:lineRule="auto"/>
              <w:rPr>
                <w:rFonts w:ascii="Times New Roman" w:hAnsi="Times New Roman" w:cs="Times New Roman"/>
              </w:rPr>
            </w:pPr>
          </w:p>
        </w:tc>
      </w:tr>
      <w:tr w:rsidR="00F15DB6" w:rsidRPr="00F15DB6" w14:paraId="4A45FF47"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1791199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20</w:t>
            </w:r>
          </w:p>
        </w:tc>
        <w:tc>
          <w:tcPr>
            <w:tcW w:w="275" w:type="dxa"/>
            <w:tcBorders>
              <w:top w:val="nil"/>
              <w:left w:val="nil"/>
              <w:bottom w:val="nil"/>
              <w:right w:val="nil"/>
            </w:tcBorders>
            <w:tcMar>
              <w:top w:w="30" w:type="dxa"/>
              <w:left w:w="30" w:type="dxa"/>
              <w:bottom w:w="30" w:type="dxa"/>
              <w:right w:w="120" w:type="dxa"/>
            </w:tcMar>
            <w:vAlign w:val="center"/>
            <w:hideMark/>
          </w:tcPr>
          <w:p w14:paraId="348F8EDF"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0268D2C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0A6A3CD7"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28ACA7D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0.538</w:t>
            </w:r>
          </w:p>
        </w:tc>
        <w:tc>
          <w:tcPr>
            <w:tcW w:w="191" w:type="dxa"/>
            <w:tcBorders>
              <w:top w:val="nil"/>
              <w:left w:val="nil"/>
              <w:bottom w:val="nil"/>
              <w:right w:val="nil"/>
            </w:tcBorders>
            <w:tcMar>
              <w:top w:w="30" w:type="dxa"/>
              <w:left w:w="30" w:type="dxa"/>
              <w:bottom w:w="30" w:type="dxa"/>
              <w:right w:w="120" w:type="dxa"/>
            </w:tcMar>
            <w:vAlign w:val="center"/>
            <w:hideMark/>
          </w:tcPr>
          <w:p w14:paraId="02B012F5"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7D3F12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0.645</w:t>
            </w:r>
          </w:p>
        </w:tc>
        <w:tc>
          <w:tcPr>
            <w:tcW w:w="297" w:type="dxa"/>
            <w:tcBorders>
              <w:top w:val="nil"/>
              <w:left w:val="nil"/>
              <w:bottom w:val="nil"/>
              <w:right w:val="nil"/>
            </w:tcBorders>
            <w:tcMar>
              <w:top w:w="30" w:type="dxa"/>
              <w:left w:w="30" w:type="dxa"/>
              <w:bottom w:w="30" w:type="dxa"/>
              <w:right w:w="120" w:type="dxa"/>
            </w:tcMar>
            <w:vAlign w:val="center"/>
            <w:hideMark/>
          </w:tcPr>
          <w:p w14:paraId="58D6FA1D" w14:textId="77777777" w:rsidR="00F15DB6" w:rsidRPr="00F15DB6" w:rsidRDefault="00F15DB6" w:rsidP="00F15DB6">
            <w:pPr>
              <w:spacing w:line="240" w:lineRule="auto"/>
              <w:rPr>
                <w:rFonts w:ascii="Times New Roman" w:hAnsi="Times New Roman" w:cs="Times New Roman"/>
              </w:rPr>
            </w:pPr>
          </w:p>
        </w:tc>
      </w:tr>
      <w:tr w:rsidR="00F15DB6" w:rsidRPr="00F15DB6" w14:paraId="51B9E760"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7A5F3156"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10</w:t>
            </w:r>
          </w:p>
        </w:tc>
        <w:tc>
          <w:tcPr>
            <w:tcW w:w="275" w:type="dxa"/>
            <w:tcBorders>
              <w:top w:val="nil"/>
              <w:left w:val="nil"/>
              <w:bottom w:val="nil"/>
              <w:right w:val="nil"/>
            </w:tcBorders>
            <w:tcMar>
              <w:top w:w="30" w:type="dxa"/>
              <w:left w:w="30" w:type="dxa"/>
              <w:bottom w:w="30" w:type="dxa"/>
              <w:right w:w="120" w:type="dxa"/>
            </w:tcMar>
            <w:vAlign w:val="center"/>
            <w:hideMark/>
          </w:tcPr>
          <w:p w14:paraId="30F4BBAF"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37D103C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688A2BDA"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17C1262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-0.500</w:t>
            </w:r>
          </w:p>
        </w:tc>
        <w:tc>
          <w:tcPr>
            <w:tcW w:w="191" w:type="dxa"/>
            <w:tcBorders>
              <w:top w:val="nil"/>
              <w:left w:val="nil"/>
              <w:bottom w:val="nil"/>
              <w:right w:val="nil"/>
            </w:tcBorders>
            <w:tcMar>
              <w:top w:w="30" w:type="dxa"/>
              <w:left w:w="30" w:type="dxa"/>
              <w:bottom w:w="30" w:type="dxa"/>
              <w:right w:w="120" w:type="dxa"/>
            </w:tcMar>
            <w:vAlign w:val="center"/>
            <w:hideMark/>
          </w:tcPr>
          <w:p w14:paraId="67E0BB51"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337F11E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0.699</w:t>
            </w:r>
          </w:p>
        </w:tc>
        <w:tc>
          <w:tcPr>
            <w:tcW w:w="297" w:type="dxa"/>
            <w:tcBorders>
              <w:top w:val="nil"/>
              <w:left w:val="nil"/>
              <w:bottom w:val="nil"/>
              <w:right w:val="nil"/>
            </w:tcBorders>
            <w:tcMar>
              <w:top w:w="30" w:type="dxa"/>
              <w:left w:w="30" w:type="dxa"/>
              <w:bottom w:w="30" w:type="dxa"/>
              <w:right w:w="120" w:type="dxa"/>
            </w:tcMar>
            <w:vAlign w:val="center"/>
            <w:hideMark/>
          </w:tcPr>
          <w:p w14:paraId="2CDDBD74" w14:textId="77777777" w:rsidR="00F15DB6" w:rsidRPr="00F15DB6" w:rsidRDefault="00F15DB6" w:rsidP="00F15DB6">
            <w:pPr>
              <w:spacing w:line="240" w:lineRule="auto"/>
              <w:rPr>
                <w:rFonts w:ascii="Times New Roman" w:hAnsi="Times New Roman" w:cs="Times New Roman"/>
              </w:rPr>
            </w:pPr>
          </w:p>
        </w:tc>
      </w:tr>
      <w:tr w:rsidR="00F15DB6" w:rsidRPr="00F15DB6" w14:paraId="55A12456"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63EE3EB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23</w:t>
            </w:r>
          </w:p>
        </w:tc>
        <w:tc>
          <w:tcPr>
            <w:tcW w:w="275" w:type="dxa"/>
            <w:tcBorders>
              <w:top w:val="nil"/>
              <w:left w:val="nil"/>
              <w:bottom w:val="nil"/>
              <w:right w:val="nil"/>
            </w:tcBorders>
            <w:tcMar>
              <w:top w:w="30" w:type="dxa"/>
              <w:left w:w="30" w:type="dxa"/>
              <w:bottom w:w="30" w:type="dxa"/>
              <w:right w:w="120" w:type="dxa"/>
            </w:tcMar>
            <w:vAlign w:val="center"/>
            <w:hideMark/>
          </w:tcPr>
          <w:p w14:paraId="45E8E173"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121DD2FE"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1D34286D"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74FFA26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0.495</w:t>
            </w:r>
          </w:p>
        </w:tc>
        <w:tc>
          <w:tcPr>
            <w:tcW w:w="191" w:type="dxa"/>
            <w:tcBorders>
              <w:top w:val="nil"/>
              <w:left w:val="nil"/>
              <w:bottom w:val="nil"/>
              <w:right w:val="nil"/>
            </w:tcBorders>
            <w:tcMar>
              <w:top w:w="30" w:type="dxa"/>
              <w:left w:w="30" w:type="dxa"/>
              <w:bottom w:w="30" w:type="dxa"/>
              <w:right w:w="120" w:type="dxa"/>
            </w:tcMar>
            <w:vAlign w:val="center"/>
            <w:hideMark/>
          </w:tcPr>
          <w:p w14:paraId="0E0559B4"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7E4F089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0.762</w:t>
            </w:r>
          </w:p>
        </w:tc>
        <w:tc>
          <w:tcPr>
            <w:tcW w:w="297" w:type="dxa"/>
            <w:tcBorders>
              <w:top w:val="nil"/>
              <w:left w:val="nil"/>
              <w:bottom w:val="nil"/>
              <w:right w:val="nil"/>
            </w:tcBorders>
            <w:tcMar>
              <w:top w:w="30" w:type="dxa"/>
              <w:left w:w="30" w:type="dxa"/>
              <w:bottom w:w="30" w:type="dxa"/>
              <w:right w:w="120" w:type="dxa"/>
            </w:tcMar>
            <w:vAlign w:val="center"/>
            <w:hideMark/>
          </w:tcPr>
          <w:p w14:paraId="390A27AF" w14:textId="77777777" w:rsidR="00F15DB6" w:rsidRPr="00F15DB6" w:rsidRDefault="00F15DB6" w:rsidP="00F15DB6">
            <w:pPr>
              <w:spacing w:line="240" w:lineRule="auto"/>
              <w:rPr>
                <w:rFonts w:ascii="Times New Roman" w:hAnsi="Times New Roman" w:cs="Times New Roman"/>
              </w:rPr>
            </w:pPr>
          </w:p>
        </w:tc>
      </w:tr>
      <w:tr w:rsidR="00F15DB6" w:rsidRPr="00F15DB6" w14:paraId="027332E3" w14:textId="77777777" w:rsidTr="003922FD">
        <w:trPr>
          <w:cantSplit/>
          <w:tblCellSpacing w:w="15" w:type="dxa"/>
        </w:trPr>
        <w:tc>
          <w:tcPr>
            <w:tcW w:w="530" w:type="dxa"/>
            <w:tcBorders>
              <w:top w:val="nil"/>
              <w:left w:val="nil"/>
              <w:bottom w:val="nil"/>
              <w:right w:val="nil"/>
            </w:tcBorders>
            <w:tcMar>
              <w:top w:w="30" w:type="dxa"/>
              <w:left w:w="120" w:type="dxa"/>
              <w:bottom w:w="30" w:type="dxa"/>
              <w:right w:w="0" w:type="dxa"/>
            </w:tcMar>
            <w:vAlign w:val="center"/>
            <w:hideMark/>
          </w:tcPr>
          <w:p w14:paraId="21FBE730"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21</w:t>
            </w:r>
          </w:p>
        </w:tc>
        <w:tc>
          <w:tcPr>
            <w:tcW w:w="275" w:type="dxa"/>
            <w:tcBorders>
              <w:top w:val="nil"/>
              <w:left w:val="nil"/>
              <w:bottom w:val="nil"/>
              <w:right w:val="nil"/>
            </w:tcBorders>
            <w:tcMar>
              <w:top w:w="30" w:type="dxa"/>
              <w:left w:w="30" w:type="dxa"/>
              <w:bottom w:w="30" w:type="dxa"/>
              <w:right w:w="120" w:type="dxa"/>
            </w:tcMar>
            <w:vAlign w:val="center"/>
            <w:hideMark/>
          </w:tcPr>
          <w:p w14:paraId="57E0DE26"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nil"/>
              <w:right w:val="nil"/>
            </w:tcBorders>
            <w:tcMar>
              <w:top w:w="30" w:type="dxa"/>
              <w:left w:w="120" w:type="dxa"/>
              <w:bottom w:w="30" w:type="dxa"/>
              <w:right w:w="0" w:type="dxa"/>
            </w:tcMar>
            <w:vAlign w:val="center"/>
            <w:hideMark/>
          </w:tcPr>
          <w:p w14:paraId="68B73D1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nil"/>
              <w:right w:val="nil"/>
            </w:tcBorders>
            <w:tcMar>
              <w:top w:w="30" w:type="dxa"/>
              <w:left w:w="30" w:type="dxa"/>
              <w:bottom w:w="30" w:type="dxa"/>
              <w:right w:w="120" w:type="dxa"/>
            </w:tcMar>
            <w:vAlign w:val="center"/>
            <w:hideMark/>
          </w:tcPr>
          <w:p w14:paraId="58B024D3"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nil"/>
              <w:right w:val="nil"/>
            </w:tcBorders>
            <w:tcMar>
              <w:top w:w="30" w:type="dxa"/>
              <w:left w:w="120" w:type="dxa"/>
              <w:bottom w:w="30" w:type="dxa"/>
              <w:right w:w="0" w:type="dxa"/>
            </w:tcMar>
            <w:vAlign w:val="center"/>
            <w:hideMark/>
          </w:tcPr>
          <w:p w14:paraId="7881A1B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0.424</w:t>
            </w:r>
          </w:p>
        </w:tc>
        <w:tc>
          <w:tcPr>
            <w:tcW w:w="191" w:type="dxa"/>
            <w:tcBorders>
              <w:top w:val="nil"/>
              <w:left w:val="nil"/>
              <w:bottom w:val="nil"/>
              <w:right w:val="nil"/>
            </w:tcBorders>
            <w:tcMar>
              <w:top w:w="30" w:type="dxa"/>
              <w:left w:w="30" w:type="dxa"/>
              <w:bottom w:w="30" w:type="dxa"/>
              <w:right w:w="120" w:type="dxa"/>
            </w:tcMar>
            <w:vAlign w:val="center"/>
            <w:hideMark/>
          </w:tcPr>
          <w:p w14:paraId="20250AD9"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nil"/>
              <w:right w:val="nil"/>
            </w:tcBorders>
            <w:tcMar>
              <w:top w:w="30" w:type="dxa"/>
              <w:left w:w="120" w:type="dxa"/>
              <w:bottom w:w="30" w:type="dxa"/>
              <w:right w:w="0" w:type="dxa"/>
            </w:tcMar>
            <w:vAlign w:val="center"/>
            <w:hideMark/>
          </w:tcPr>
          <w:p w14:paraId="481DF0F0"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0.816</w:t>
            </w:r>
          </w:p>
        </w:tc>
        <w:tc>
          <w:tcPr>
            <w:tcW w:w="297" w:type="dxa"/>
            <w:tcBorders>
              <w:top w:val="nil"/>
              <w:left w:val="nil"/>
              <w:bottom w:val="nil"/>
              <w:right w:val="nil"/>
            </w:tcBorders>
            <w:tcMar>
              <w:top w:w="30" w:type="dxa"/>
              <w:left w:w="30" w:type="dxa"/>
              <w:bottom w:w="30" w:type="dxa"/>
              <w:right w:w="120" w:type="dxa"/>
            </w:tcMar>
            <w:vAlign w:val="center"/>
            <w:hideMark/>
          </w:tcPr>
          <w:p w14:paraId="3FB0F351" w14:textId="77777777" w:rsidR="00F15DB6" w:rsidRPr="00F15DB6" w:rsidRDefault="00F15DB6" w:rsidP="00F15DB6">
            <w:pPr>
              <w:spacing w:line="240" w:lineRule="auto"/>
              <w:rPr>
                <w:rFonts w:ascii="Times New Roman" w:hAnsi="Times New Roman" w:cs="Times New Roman"/>
              </w:rPr>
            </w:pPr>
          </w:p>
        </w:tc>
      </w:tr>
      <w:tr w:rsidR="00F15DB6" w:rsidRPr="00F15DB6" w14:paraId="318C2B01" w14:textId="77777777" w:rsidTr="003922FD">
        <w:trPr>
          <w:cantSplit/>
          <w:tblCellSpacing w:w="15" w:type="dxa"/>
        </w:trPr>
        <w:tc>
          <w:tcPr>
            <w:tcW w:w="530" w:type="dxa"/>
            <w:tcBorders>
              <w:top w:val="nil"/>
              <w:left w:val="nil"/>
              <w:bottom w:val="single" w:sz="12" w:space="0" w:color="333333"/>
              <w:right w:val="nil"/>
            </w:tcBorders>
            <w:tcMar>
              <w:top w:w="30" w:type="dxa"/>
              <w:left w:w="120" w:type="dxa"/>
              <w:bottom w:w="120" w:type="dxa"/>
              <w:right w:w="0" w:type="dxa"/>
            </w:tcMar>
            <w:vAlign w:val="center"/>
            <w:hideMark/>
          </w:tcPr>
          <w:p w14:paraId="1873D462"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16</w:t>
            </w:r>
          </w:p>
        </w:tc>
        <w:tc>
          <w:tcPr>
            <w:tcW w:w="275" w:type="dxa"/>
            <w:tcBorders>
              <w:top w:val="nil"/>
              <w:left w:val="nil"/>
              <w:bottom w:val="single" w:sz="12" w:space="0" w:color="333333"/>
              <w:right w:val="nil"/>
            </w:tcBorders>
            <w:tcMar>
              <w:top w:w="30" w:type="dxa"/>
              <w:left w:w="30" w:type="dxa"/>
              <w:bottom w:w="120" w:type="dxa"/>
              <w:right w:w="120" w:type="dxa"/>
            </w:tcMar>
            <w:vAlign w:val="center"/>
            <w:hideMark/>
          </w:tcPr>
          <w:p w14:paraId="2EA763A2" w14:textId="77777777" w:rsidR="00F15DB6" w:rsidRPr="00F15DB6" w:rsidRDefault="00F15DB6" w:rsidP="00F15DB6">
            <w:pPr>
              <w:spacing w:line="240" w:lineRule="auto"/>
              <w:rPr>
                <w:rFonts w:ascii="Times New Roman" w:hAnsi="Times New Roman" w:cs="Times New Roman"/>
              </w:rPr>
            </w:pPr>
          </w:p>
        </w:tc>
        <w:tc>
          <w:tcPr>
            <w:tcW w:w="644" w:type="dxa"/>
            <w:tcBorders>
              <w:top w:val="nil"/>
              <w:left w:val="nil"/>
              <w:bottom w:val="single" w:sz="12" w:space="0" w:color="333333"/>
              <w:right w:val="nil"/>
            </w:tcBorders>
            <w:tcMar>
              <w:top w:w="30" w:type="dxa"/>
              <w:left w:w="120" w:type="dxa"/>
              <w:bottom w:w="120" w:type="dxa"/>
              <w:right w:w="0" w:type="dxa"/>
            </w:tcMar>
            <w:vAlign w:val="center"/>
            <w:hideMark/>
          </w:tcPr>
          <w:p w14:paraId="66A618E3"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 </w:t>
            </w:r>
          </w:p>
        </w:tc>
        <w:tc>
          <w:tcPr>
            <w:tcW w:w="191" w:type="dxa"/>
            <w:tcBorders>
              <w:top w:val="nil"/>
              <w:left w:val="nil"/>
              <w:bottom w:val="single" w:sz="12" w:space="0" w:color="333333"/>
              <w:right w:val="nil"/>
            </w:tcBorders>
            <w:tcMar>
              <w:top w:w="30" w:type="dxa"/>
              <w:left w:w="30" w:type="dxa"/>
              <w:bottom w:w="120" w:type="dxa"/>
              <w:right w:w="120" w:type="dxa"/>
            </w:tcMar>
            <w:vAlign w:val="center"/>
            <w:hideMark/>
          </w:tcPr>
          <w:p w14:paraId="0D15B0E8" w14:textId="77777777" w:rsidR="00F15DB6" w:rsidRPr="00F15DB6" w:rsidRDefault="00F15DB6" w:rsidP="00F15DB6">
            <w:pPr>
              <w:spacing w:line="240" w:lineRule="auto"/>
              <w:rPr>
                <w:rFonts w:ascii="Times New Roman" w:hAnsi="Times New Roman" w:cs="Times New Roman"/>
              </w:rPr>
            </w:pPr>
          </w:p>
        </w:tc>
        <w:tc>
          <w:tcPr>
            <w:tcW w:w="717" w:type="dxa"/>
            <w:tcBorders>
              <w:top w:val="nil"/>
              <w:left w:val="nil"/>
              <w:bottom w:val="single" w:sz="12" w:space="0" w:color="333333"/>
              <w:right w:val="nil"/>
            </w:tcBorders>
            <w:tcMar>
              <w:top w:w="30" w:type="dxa"/>
              <w:left w:w="120" w:type="dxa"/>
              <w:bottom w:w="120" w:type="dxa"/>
              <w:right w:w="0" w:type="dxa"/>
            </w:tcMar>
            <w:vAlign w:val="center"/>
            <w:hideMark/>
          </w:tcPr>
          <w:p w14:paraId="1430721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-0.397</w:t>
            </w:r>
          </w:p>
        </w:tc>
        <w:tc>
          <w:tcPr>
            <w:tcW w:w="191" w:type="dxa"/>
            <w:tcBorders>
              <w:top w:val="nil"/>
              <w:left w:val="nil"/>
              <w:bottom w:val="single" w:sz="12" w:space="0" w:color="333333"/>
              <w:right w:val="nil"/>
            </w:tcBorders>
            <w:tcMar>
              <w:top w:w="30" w:type="dxa"/>
              <w:left w:w="30" w:type="dxa"/>
              <w:bottom w:w="120" w:type="dxa"/>
              <w:right w:w="120" w:type="dxa"/>
            </w:tcMar>
            <w:vAlign w:val="center"/>
            <w:hideMark/>
          </w:tcPr>
          <w:p w14:paraId="2195FD4E" w14:textId="77777777" w:rsidR="00F15DB6" w:rsidRPr="00F15DB6" w:rsidRDefault="00F15DB6" w:rsidP="00F15DB6">
            <w:pPr>
              <w:spacing w:line="240" w:lineRule="auto"/>
              <w:rPr>
                <w:rFonts w:ascii="Times New Roman" w:hAnsi="Times New Roman" w:cs="Times New Roman"/>
              </w:rPr>
            </w:pPr>
          </w:p>
        </w:tc>
        <w:tc>
          <w:tcPr>
            <w:tcW w:w="844" w:type="dxa"/>
            <w:tcBorders>
              <w:top w:val="nil"/>
              <w:left w:val="nil"/>
              <w:bottom w:val="single" w:sz="12" w:space="0" w:color="333333"/>
              <w:right w:val="nil"/>
            </w:tcBorders>
            <w:tcMar>
              <w:top w:w="30" w:type="dxa"/>
              <w:left w:w="120" w:type="dxa"/>
              <w:bottom w:w="120" w:type="dxa"/>
              <w:right w:w="0" w:type="dxa"/>
            </w:tcMar>
            <w:vAlign w:val="center"/>
            <w:hideMark/>
          </w:tcPr>
          <w:p w14:paraId="1223531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0.792</w:t>
            </w:r>
          </w:p>
        </w:tc>
        <w:tc>
          <w:tcPr>
            <w:tcW w:w="297" w:type="dxa"/>
            <w:tcBorders>
              <w:top w:val="nil"/>
              <w:left w:val="nil"/>
              <w:bottom w:val="single" w:sz="12" w:space="0" w:color="333333"/>
              <w:right w:val="nil"/>
            </w:tcBorders>
            <w:tcMar>
              <w:top w:w="30" w:type="dxa"/>
              <w:left w:w="30" w:type="dxa"/>
              <w:bottom w:w="120" w:type="dxa"/>
              <w:right w:w="120" w:type="dxa"/>
            </w:tcMar>
            <w:vAlign w:val="center"/>
            <w:hideMark/>
          </w:tcPr>
          <w:p w14:paraId="70380E5E" w14:textId="77777777" w:rsidR="00F15DB6" w:rsidRPr="00F15DB6" w:rsidRDefault="00F15DB6" w:rsidP="00F15DB6">
            <w:pPr>
              <w:spacing w:line="240" w:lineRule="auto"/>
              <w:rPr>
                <w:rFonts w:ascii="Times New Roman" w:hAnsi="Times New Roman" w:cs="Times New Roman"/>
              </w:rPr>
            </w:pPr>
          </w:p>
        </w:tc>
      </w:tr>
      <w:tr w:rsidR="00F15DB6" w:rsidRPr="00F15DB6" w14:paraId="51D73F60" w14:textId="77777777" w:rsidTr="003922FD">
        <w:trPr>
          <w:cantSplit/>
          <w:tblCellSpacing w:w="15" w:type="dxa"/>
        </w:trPr>
        <w:tc>
          <w:tcPr>
            <w:tcW w:w="3899" w:type="dxa"/>
            <w:gridSpan w:val="8"/>
            <w:tcBorders>
              <w:top w:val="nil"/>
              <w:left w:val="nil"/>
              <w:bottom w:val="nil"/>
              <w:right w:val="nil"/>
            </w:tcBorders>
            <w:tcMar>
              <w:top w:w="90" w:type="dxa"/>
              <w:left w:w="120" w:type="dxa"/>
              <w:bottom w:w="30" w:type="dxa"/>
              <w:right w:w="120" w:type="dxa"/>
            </w:tcMar>
            <w:vAlign w:val="center"/>
            <w:hideMark/>
          </w:tcPr>
          <w:p w14:paraId="695A8CC5" w14:textId="77777777" w:rsidR="00F15DB6" w:rsidRPr="00F15DB6" w:rsidRDefault="00F15DB6" w:rsidP="00F15DB6">
            <w:pPr>
              <w:spacing w:line="240" w:lineRule="auto"/>
              <w:rPr>
                <w:rFonts w:ascii="Times New Roman" w:hAnsi="Times New Roman" w:cs="Times New Roman"/>
              </w:rPr>
            </w:pPr>
          </w:p>
        </w:tc>
      </w:tr>
      <w:tr w:rsidR="00F15DB6" w:rsidRPr="00F15DB6" w14:paraId="2DD9E5BD" w14:textId="77777777" w:rsidTr="003922FD">
        <w:trPr>
          <w:cantSplit/>
          <w:tblCellSpacing w:w="15" w:type="dxa"/>
        </w:trPr>
        <w:tc>
          <w:tcPr>
            <w:tcW w:w="3899" w:type="dxa"/>
            <w:gridSpan w:val="8"/>
            <w:tcBorders>
              <w:top w:val="nil"/>
              <w:left w:val="nil"/>
              <w:bottom w:val="nil"/>
              <w:right w:val="nil"/>
            </w:tcBorders>
            <w:tcMar>
              <w:top w:w="30" w:type="dxa"/>
              <w:left w:w="120" w:type="dxa"/>
              <w:bottom w:w="30" w:type="dxa"/>
              <w:right w:w="120" w:type="dxa"/>
            </w:tcMar>
            <w:vAlign w:val="center"/>
            <w:hideMark/>
          </w:tcPr>
          <w:p w14:paraId="49A72F99" w14:textId="77777777" w:rsidR="00F15DB6" w:rsidRPr="00F15DB6" w:rsidRDefault="00F15DB6" w:rsidP="00F15DB6">
            <w:pPr>
              <w:spacing w:line="240" w:lineRule="auto"/>
              <w:rPr>
                <w:rFonts w:ascii="Times New Roman" w:hAnsi="Times New Roman" w:cs="Times New Roman"/>
              </w:rPr>
            </w:pPr>
          </w:p>
        </w:tc>
      </w:tr>
    </w:tbl>
    <w:tbl>
      <w:tblPr>
        <w:tblW w:w="0" w:type="auto"/>
        <w:jc w:val="right"/>
        <w:tblCellSpacing w:w="15" w:type="dxa"/>
        <w:tblLayout w:type="fixed"/>
        <w:tblCellMar>
          <w:top w:w="15" w:type="dxa"/>
          <w:left w:w="15" w:type="dxa"/>
          <w:bottom w:w="15" w:type="dxa"/>
          <w:right w:w="15" w:type="dxa"/>
        </w:tblCellMar>
        <w:tblLook w:val="04A0" w:firstRow="1" w:lastRow="0" w:firstColumn="1" w:lastColumn="0" w:noHBand="0" w:noVBand="1"/>
      </w:tblPr>
      <w:tblGrid>
        <w:gridCol w:w="975"/>
        <w:gridCol w:w="484"/>
        <w:gridCol w:w="2360"/>
        <w:gridCol w:w="499"/>
      </w:tblGrid>
      <w:tr w:rsidR="00F15DB6" w:rsidRPr="00F15DB6" w14:paraId="4A3F3D29" w14:textId="77777777" w:rsidTr="003922FD">
        <w:trPr>
          <w:cantSplit/>
          <w:tblHeader/>
          <w:tblCellSpacing w:w="15" w:type="dxa"/>
          <w:jc w:val="right"/>
        </w:trPr>
        <w:tc>
          <w:tcPr>
            <w:tcW w:w="4258" w:type="dxa"/>
            <w:gridSpan w:val="4"/>
            <w:tcBorders>
              <w:top w:val="nil"/>
              <w:left w:val="nil"/>
              <w:bottom w:val="single" w:sz="4" w:space="0" w:color="333333"/>
              <w:right w:val="nil"/>
            </w:tcBorders>
            <w:tcMar>
              <w:top w:w="60" w:type="dxa"/>
              <w:left w:w="0" w:type="dxa"/>
              <w:bottom w:w="60" w:type="dxa"/>
              <w:right w:w="120" w:type="dxa"/>
            </w:tcMar>
            <w:vAlign w:val="center"/>
            <w:hideMark/>
          </w:tcPr>
          <w:p w14:paraId="1B4F3F61" w14:textId="46BA2BA9"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b/>
                <w:bCs/>
              </w:rPr>
              <w:t xml:space="preserve">Tablica </w:t>
            </w:r>
            <w:r w:rsidR="00007013">
              <w:rPr>
                <w:rFonts w:ascii="Times New Roman" w:hAnsi="Times New Roman" w:cs="Times New Roman"/>
                <w:b/>
                <w:bCs/>
              </w:rPr>
              <w:t>2</w:t>
            </w:r>
            <w:r w:rsidRPr="00F15DB6">
              <w:rPr>
                <w:rFonts w:ascii="Times New Roman" w:hAnsi="Times New Roman" w:cs="Times New Roman"/>
                <w:b/>
                <w:bCs/>
              </w:rPr>
              <w:t>.2</w:t>
            </w:r>
            <w:r w:rsidRPr="00F15DB6">
              <w:rPr>
                <w:rFonts w:ascii="Times New Roman" w:hAnsi="Times New Roman" w:cs="Times New Roman"/>
              </w:rPr>
              <w:t xml:space="preserve"> </w:t>
            </w:r>
            <w:r w:rsidRPr="00F15DB6">
              <w:rPr>
                <w:rFonts w:ascii="Times New Roman" w:hAnsi="Times New Roman" w:cs="Times New Roman"/>
                <w:i/>
                <w:iCs/>
              </w:rPr>
              <w:t>Prikaz karakterističnih korijena</w:t>
            </w:r>
            <w:r w:rsidRPr="00F15DB6">
              <w:rPr>
                <w:rFonts w:ascii="Times New Roman" w:hAnsi="Times New Roman" w:cs="Times New Roman"/>
              </w:rPr>
              <w:t xml:space="preserve"> </w:t>
            </w:r>
          </w:p>
        </w:tc>
      </w:tr>
      <w:tr w:rsidR="00F15DB6" w:rsidRPr="00F15DB6" w14:paraId="622BF202" w14:textId="77777777" w:rsidTr="003922FD">
        <w:trPr>
          <w:cantSplit/>
          <w:tblHeader/>
          <w:tblCellSpacing w:w="15" w:type="dxa"/>
          <w:jc w:val="right"/>
        </w:trPr>
        <w:tc>
          <w:tcPr>
            <w:tcW w:w="1414" w:type="dxa"/>
            <w:gridSpan w:val="2"/>
            <w:tcBorders>
              <w:top w:val="nil"/>
              <w:left w:val="nil"/>
              <w:bottom w:val="single" w:sz="4" w:space="0" w:color="333333"/>
              <w:right w:val="nil"/>
            </w:tcBorders>
            <w:tcMar>
              <w:top w:w="60" w:type="dxa"/>
              <w:left w:w="120" w:type="dxa"/>
              <w:bottom w:w="60" w:type="dxa"/>
              <w:right w:w="120" w:type="dxa"/>
            </w:tcMar>
            <w:vAlign w:val="center"/>
            <w:hideMark/>
          </w:tcPr>
          <w:p w14:paraId="771A2E53"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Faktor</w:t>
            </w:r>
          </w:p>
        </w:tc>
        <w:tc>
          <w:tcPr>
            <w:tcW w:w="2814" w:type="dxa"/>
            <w:gridSpan w:val="2"/>
            <w:tcBorders>
              <w:top w:val="nil"/>
              <w:left w:val="nil"/>
              <w:bottom w:val="single" w:sz="4" w:space="0" w:color="333333"/>
              <w:right w:val="nil"/>
            </w:tcBorders>
            <w:tcMar>
              <w:top w:w="60" w:type="dxa"/>
              <w:left w:w="120" w:type="dxa"/>
              <w:bottom w:w="60" w:type="dxa"/>
              <w:right w:w="120" w:type="dxa"/>
            </w:tcMar>
            <w:vAlign w:val="center"/>
            <w:hideMark/>
          </w:tcPr>
          <w:p w14:paraId="42701D97" w14:textId="77777777" w:rsidR="00F15DB6" w:rsidRPr="00F15DB6" w:rsidRDefault="00F15DB6" w:rsidP="00F15DB6">
            <w:pPr>
              <w:spacing w:line="240" w:lineRule="auto"/>
              <w:rPr>
                <w:rFonts w:ascii="Times New Roman" w:hAnsi="Times New Roman" w:cs="Times New Roman"/>
                <w:b/>
                <w:bCs/>
              </w:rPr>
            </w:pPr>
            <w:r w:rsidRPr="00F15DB6">
              <w:rPr>
                <w:rFonts w:ascii="Times New Roman" w:hAnsi="Times New Roman" w:cs="Times New Roman"/>
                <w:b/>
                <w:bCs/>
              </w:rPr>
              <w:t>Eigenvalue</w:t>
            </w:r>
          </w:p>
        </w:tc>
      </w:tr>
      <w:tr w:rsidR="00F15DB6" w:rsidRPr="00F15DB6" w14:paraId="09886AF4" w14:textId="77777777" w:rsidTr="003922FD">
        <w:trPr>
          <w:cantSplit/>
          <w:tblCellSpacing w:w="15" w:type="dxa"/>
          <w:jc w:val="right"/>
        </w:trPr>
        <w:tc>
          <w:tcPr>
            <w:tcW w:w="930" w:type="dxa"/>
            <w:tcBorders>
              <w:top w:val="nil"/>
              <w:left w:val="nil"/>
              <w:bottom w:val="nil"/>
              <w:right w:val="nil"/>
            </w:tcBorders>
            <w:tcMar>
              <w:top w:w="120" w:type="dxa"/>
              <w:left w:w="120" w:type="dxa"/>
              <w:bottom w:w="30" w:type="dxa"/>
              <w:right w:w="0" w:type="dxa"/>
            </w:tcMar>
            <w:vAlign w:val="center"/>
            <w:hideMark/>
          </w:tcPr>
          <w:p w14:paraId="4AF033D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w:t>
            </w:r>
          </w:p>
        </w:tc>
        <w:tc>
          <w:tcPr>
            <w:tcW w:w="454" w:type="dxa"/>
            <w:tcBorders>
              <w:top w:val="nil"/>
              <w:left w:val="nil"/>
              <w:bottom w:val="nil"/>
              <w:right w:val="nil"/>
            </w:tcBorders>
            <w:tcMar>
              <w:top w:w="120" w:type="dxa"/>
              <w:left w:w="30" w:type="dxa"/>
              <w:bottom w:w="30" w:type="dxa"/>
              <w:right w:w="120" w:type="dxa"/>
            </w:tcMar>
            <w:vAlign w:val="center"/>
            <w:hideMark/>
          </w:tcPr>
          <w:p w14:paraId="7C023F6F"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120" w:type="dxa"/>
              <w:left w:w="120" w:type="dxa"/>
              <w:bottom w:w="30" w:type="dxa"/>
              <w:right w:w="0" w:type="dxa"/>
            </w:tcMar>
            <w:vAlign w:val="center"/>
            <w:hideMark/>
          </w:tcPr>
          <w:p w14:paraId="7D486E3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3.76141</w:t>
            </w:r>
          </w:p>
        </w:tc>
        <w:tc>
          <w:tcPr>
            <w:tcW w:w="454" w:type="dxa"/>
            <w:tcBorders>
              <w:top w:val="nil"/>
              <w:left w:val="nil"/>
              <w:bottom w:val="nil"/>
              <w:right w:val="nil"/>
            </w:tcBorders>
            <w:tcMar>
              <w:top w:w="120" w:type="dxa"/>
              <w:left w:w="30" w:type="dxa"/>
              <w:bottom w:w="30" w:type="dxa"/>
              <w:right w:w="120" w:type="dxa"/>
            </w:tcMar>
            <w:vAlign w:val="center"/>
            <w:hideMark/>
          </w:tcPr>
          <w:p w14:paraId="5EB965EF" w14:textId="77777777" w:rsidR="00F15DB6" w:rsidRPr="00F15DB6" w:rsidRDefault="00F15DB6" w:rsidP="00F15DB6">
            <w:pPr>
              <w:spacing w:line="240" w:lineRule="auto"/>
              <w:rPr>
                <w:rFonts w:ascii="Times New Roman" w:hAnsi="Times New Roman" w:cs="Times New Roman"/>
              </w:rPr>
            </w:pPr>
          </w:p>
        </w:tc>
      </w:tr>
      <w:tr w:rsidR="00F15DB6" w:rsidRPr="00F15DB6" w14:paraId="7CF2FA4C"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517BC00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2</w:t>
            </w:r>
          </w:p>
        </w:tc>
        <w:tc>
          <w:tcPr>
            <w:tcW w:w="454" w:type="dxa"/>
            <w:tcBorders>
              <w:top w:val="nil"/>
              <w:left w:val="nil"/>
              <w:bottom w:val="nil"/>
              <w:right w:val="nil"/>
            </w:tcBorders>
            <w:tcMar>
              <w:top w:w="30" w:type="dxa"/>
              <w:left w:w="30" w:type="dxa"/>
              <w:bottom w:w="30" w:type="dxa"/>
              <w:right w:w="120" w:type="dxa"/>
            </w:tcMar>
            <w:vAlign w:val="center"/>
            <w:hideMark/>
          </w:tcPr>
          <w:p w14:paraId="1383690C"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3361BF49"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1.96688</w:t>
            </w:r>
          </w:p>
        </w:tc>
        <w:tc>
          <w:tcPr>
            <w:tcW w:w="454" w:type="dxa"/>
            <w:tcBorders>
              <w:top w:val="nil"/>
              <w:left w:val="nil"/>
              <w:bottom w:val="nil"/>
              <w:right w:val="nil"/>
            </w:tcBorders>
            <w:tcMar>
              <w:top w:w="30" w:type="dxa"/>
              <w:left w:w="30" w:type="dxa"/>
              <w:bottom w:w="30" w:type="dxa"/>
              <w:right w:w="120" w:type="dxa"/>
            </w:tcMar>
            <w:vAlign w:val="center"/>
            <w:hideMark/>
          </w:tcPr>
          <w:p w14:paraId="47F429C3" w14:textId="77777777" w:rsidR="00F15DB6" w:rsidRPr="00F15DB6" w:rsidRDefault="00F15DB6" w:rsidP="00F15DB6">
            <w:pPr>
              <w:spacing w:line="240" w:lineRule="auto"/>
              <w:rPr>
                <w:rFonts w:ascii="Times New Roman" w:hAnsi="Times New Roman" w:cs="Times New Roman"/>
              </w:rPr>
            </w:pPr>
          </w:p>
        </w:tc>
      </w:tr>
      <w:tr w:rsidR="00F15DB6" w:rsidRPr="00F15DB6" w14:paraId="67BA7F04"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10793B5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3</w:t>
            </w:r>
          </w:p>
        </w:tc>
        <w:tc>
          <w:tcPr>
            <w:tcW w:w="454" w:type="dxa"/>
            <w:tcBorders>
              <w:top w:val="nil"/>
              <w:left w:val="nil"/>
              <w:bottom w:val="nil"/>
              <w:right w:val="nil"/>
            </w:tcBorders>
            <w:tcMar>
              <w:top w:w="30" w:type="dxa"/>
              <w:left w:w="30" w:type="dxa"/>
              <w:bottom w:w="30" w:type="dxa"/>
              <w:right w:w="120" w:type="dxa"/>
            </w:tcMar>
            <w:vAlign w:val="center"/>
            <w:hideMark/>
          </w:tcPr>
          <w:p w14:paraId="15E6F4BE"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5847D8F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0.27868</w:t>
            </w:r>
          </w:p>
        </w:tc>
        <w:tc>
          <w:tcPr>
            <w:tcW w:w="454" w:type="dxa"/>
            <w:tcBorders>
              <w:top w:val="nil"/>
              <w:left w:val="nil"/>
              <w:bottom w:val="nil"/>
              <w:right w:val="nil"/>
            </w:tcBorders>
            <w:tcMar>
              <w:top w:w="30" w:type="dxa"/>
              <w:left w:w="30" w:type="dxa"/>
              <w:bottom w:w="30" w:type="dxa"/>
              <w:right w:w="120" w:type="dxa"/>
            </w:tcMar>
            <w:vAlign w:val="center"/>
            <w:hideMark/>
          </w:tcPr>
          <w:p w14:paraId="575B618F" w14:textId="77777777" w:rsidR="00F15DB6" w:rsidRPr="00F15DB6" w:rsidRDefault="00F15DB6" w:rsidP="00F15DB6">
            <w:pPr>
              <w:spacing w:line="240" w:lineRule="auto"/>
              <w:rPr>
                <w:rFonts w:ascii="Times New Roman" w:hAnsi="Times New Roman" w:cs="Times New Roman"/>
              </w:rPr>
            </w:pPr>
          </w:p>
        </w:tc>
      </w:tr>
      <w:tr w:rsidR="00F15DB6" w:rsidRPr="00F15DB6" w14:paraId="23171C38"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78A7B502"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4</w:t>
            </w:r>
          </w:p>
        </w:tc>
        <w:tc>
          <w:tcPr>
            <w:tcW w:w="454" w:type="dxa"/>
            <w:tcBorders>
              <w:top w:val="nil"/>
              <w:left w:val="nil"/>
              <w:bottom w:val="nil"/>
              <w:right w:val="nil"/>
            </w:tcBorders>
            <w:tcMar>
              <w:top w:w="30" w:type="dxa"/>
              <w:left w:w="30" w:type="dxa"/>
              <w:bottom w:w="30" w:type="dxa"/>
              <w:right w:w="120" w:type="dxa"/>
            </w:tcMar>
            <w:vAlign w:val="center"/>
            <w:hideMark/>
          </w:tcPr>
          <w:p w14:paraId="54D817E5"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011983F0"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0.19824</w:t>
            </w:r>
          </w:p>
        </w:tc>
        <w:tc>
          <w:tcPr>
            <w:tcW w:w="454" w:type="dxa"/>
            <w:tcBorders>
              <w:top w:val="nil"/>
              <w:left w:val="nil"/>
              <w:bottom w:val="nil"/>
              <w:right w:val="nil"/>
            </w:tcBorders>
            <w:tcMar>
              <w:top w:w="30" w:type="dxa"/>
              <w:left w:w="30" w:type="dxa"/>
              <w:bottom w:w="30" w:type="dxa"/>
              <w:right w:w="120" w:type="dxa"/>
            </w:tcMar>
            <w:vAlign w:val="center"/>
            <w:hideMark/>
          </w:tcPr>
          <w:p w14:paraId="4AE73633" w14:textId="77777777" w:rsidR="00F15DB6" w:rsidRPr="00F15DB6" w:rsidRDefault="00F15DB6" w:rsidP="00F15DB6">
            <w:pPr>
              <w:spacing w:line="240" w:lineRule="auto"/>
              <w:rPr>
                <w:rFonts w:ascii="Times New Roman" w:hAnsi="Times New Roman" w:cs="Times New Roman"/>
              </w:rPr>
            </w:pPr>
          </w:p>
        </w:tc>
      </w:tr>
      <w:tr w:rsidR="00F15DB6" w:rsidRPr="00F15DB6" w14:paraId="5DCE71AC"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48A25F8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5</w:t>
            </w:r>
          </w:p>
        </w:tc>
        <w:tc>
          <w:tcPr>
            <w:tcW w:w="454" w:type="dxa"/>
            <w:tcBorders>
              <w:top w:val="nil"/>
              <w:left w:val="nil"/>
              <w:bottom w:val="nil"/>
              <w:right w:val="nil"/>
            </w:tcBorders>
            <w:tcMar>
              <w:top w:w="30" w:type="dxa"/>
              <w:left w:w="30" w:type="dxa"/>
              <w:bottom w:w="30" w:type="dxa"/>
              <w:right w:w="120" w:type="dxa"/>
            </w:tcMar>
            <w:vAlign w:val="center"/>
            <w:hideMark/>
          </w:tcPr>
          <w:p w14:paraId="1838311D"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3EC0E24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0.12012</w:t>
            </w:r>
          </w:p>
        </w:tc>
        <w:tc>
          <w:tcPr>
            <w:tcW w:w="454" w:type="dxa"/>
            <w:tcBorders>
              <w:top w:val="nil"/>
              <w:left w:val="nil"/>
              <w:bottom w:val="nil"/>
              <w:right w:val="nil"/>
            </w:tcBorders>
            <w:tcMar>
              <w:top w:w="30" w:type="dxa"/>
              <w:left w:w="30" w:type="dxa"/>
              <w:bottom w:w="30" w:type="dxa"/>
              <w:right w:w="120" w:type="dxa"/>
            </w:tcMar>
            <w:vAlign w:val="center"/>
            <w:hideMark/>
          </w:tcPr>
          <w:p w14:paraId="08B689BB" w14:textId="77777777" w:rsidR="00F15DB6" w:rsidRPr="00F15DB6" w:rsidRDefault="00F15DB6" w:rsidP="00F15DB6">
            <w:pPr>
              <w:spacing w:line="240" w:lineRule="auto"/>
              <w:rPr>
                <w:rFonts w:ascii="Times New Roman" w:hAnsi="Times New Roman" w:cs="Times New Roman"/>
              </w:rPr>
            </w:pPr>
          </w:p>
        </w:tc>
      </w:tr>
      <w:tr w:rsidR="00F15DB6" w:rsidRPr="00F15DB6" w14:paraId="5AD1AA1E"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53EBA9C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6</w:t>
            </w:r>
          </w:p>
        </w:tc>
        <w:tc>
          <w:tcPr>
            <w:tcW w:w="454" w:type="dxa"/>
            <w:tcBorders>
              <w:top w:val="nil"/>
              <w:left w:val="nil"/>
              <w:bottom w:val="nil"/>
              <w:right w:val="nil"/>
            </w:tcBorders>
            <w:tcMar>
              <w:top w:w="30" w:type="dxa"/>
              <w:left w:w="30" w:type="dxa"/>
              <w:bottom w:w="30" w:type="dxa"/>
              <w:right w:w="120" w:type="dxa"/>
            </w:tcMar>
            <w:vAlign w:val="center"/>
            <w:hideMark/>
          </w:tcPr>
          <w:p w14:paraId="12DE00E8"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69D5792E"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0.00817</w:t>
            </w:r>
          </w:p>
        </w:tc>
        <w:tc>
          <w:tcPr>
            <w:tcW w:w="454" w:type="dxa"/>
            <w:tcBorders>
              <w:top w:val="nil"/>
              <w:left w:val="nil"/>
              <w:bottom w:val="nil"/>
              <w:right w:val="nil"/>
            </w:tcBorders>
            <w:tcMar>
              <w:top w:w="30" w:type="dxa"/>
              <w:left w:w="30" w:type="dxa"/>
              <w:bottom w:w="30" w:type="dxa"/>
              <w:right w:w="120" w:type="dxa"/>
            </w:tcMar>
            <w:vAlign w:val="center"/>
            <w:hideMark/>
          </w:tcPr>
          <w:p w14:paraId="3D96BCB1" w14:textId="77777777" w:rsidR="00F15DB6" w:rsidRPr="00F15DB6" w:rsidRDefault="00F15DB6" w:rsidP="00F15DB6">
            <w:pPr>
              <w:spacing w:line="240" w:lineRule="auto"/>
              <w:rPr>
                <w:rFonts w:ascii="Times New Roman" w:hAnsi="Times New Roman" w:cs="Times New Roman"/>
              </w:rPr>
            </w:pPr>
          </w:p>
        </w:tc>
      </w:tr>
      <w:tr w:rsidR="00F15DB6" w:rsidRPr="00F15DB6" w14:paraId="6D9493BA"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3878163E"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7</w:t>
            </w:r>
          </w:p>
        </w:tc>
        <w:tc>
          <w:tcPr>
            <w:tcW w:w="454" w:type="dxa"/>
            <w:tcBorders>
              <w:top w:val="nil"/>
              <w:left w:val="nil"/>
              <w:bottom w:val="nil"/>
              <w:right w:val="nil"/>
            </w:tcBorders>
            <w:tcMar>
              <w:top w:w="30" w:type="dxa"/>
              <w:left w:w="30" w:type="dxa"/>
              <w:bottom w:w="30" w:type="dxa"/>
              <w:right w:w="120" w:type="dxa"/>
            </w:tcMar>
            <w:vAlign w:val="center"/>
            <w:hideMark/>
          </w:tcPr>
          <w:p w14:paraId="71FA1E17"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236142D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-0.02410</w:t>
            </w:r>
          </w:p>
        </w:tc>
        <w:tc>
          <w:tcPr>
            <w:tcW w:w="454" w:type="dxa"/>
            <w:tcBorders>
              <w:top w:val="nil"/>
              <w:left w:val="nil"/>
              <w:bottom w:val="nil"/>
              <w:right w:val="nil"/>
            </w:tcBorders>
            <w:tcMar>
              <w:top w:w="30" w:type="dxa"/>
              <w:left w:w="30" w:type="dxa"/>
              <w:bottom w:w="30" w:type="dxa"/>
              <w:right w:w="120" w:type="dxa"/>
            </w:tcMar>
            <w:vAlign w:val="center"/>
            <w:hideMark/>
          </w:tcPr>
          <w:p w14:paraId="654D9D33" w14:textId="77777777" w:rsidR="00F15DB6" w:rsidRPr="00F15DB6" w:rsidRDefault="00F15DB6" w:rsidP="00F15DB6">
            <w:pPr>
              <w:spacing w:line="240" w:lineRule="auto"/>
              <w:rPr>
                <w:rFonts w:ascii="Times New Roman" w:hAnsi="Times New Roman" w:cs="Times New Roman"/>
              </w:rPr>
            </w:pPr>
          </w:p>
        </w:tc>
      </w:tr>
      <w:tr w:rsidR="00F15DB6" w:rsidRPr="00F15DB6" w14:paraId="5EA9088E"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77F43D7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8</w:t>
            </w:r>
          </w:p>
        </w:tc>
        <w:tc>
          <w:tcPr>
            <w:tcW w:w="454" w:type="dxa"/>
            <w:tcBorders>
              <w:top w:val="nil"/>
              <w:left w:val="nil"/>
              <w:bottom w:val="nil"/>
              <w:right w:val="nil"/>
            </w:tcBorders>
            <w:tcMar>
              <w:top w:w="30" w:type="dxa"/>
              <w:left w:w="30" w:type="dxa"/>
              <w:bottom w:w="30" w:type="dxa"/>
              <w:right w:w="120" w:type="dxa"/>
            </w:tcMar>
            <w:vAlign w:val="center"/>
            <w:hideMark/>
          </w:tcPr>
          <w:p w14:paraId="6FE77BB6"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1E81E1D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-0.07224</w:t>
            </w:r>
          </w:p>
        </w:tc>
        <w:tc>
          <w:tcPr>
            <w:tcW w:w="454" w:type="dxa"/>
            <w:tcBorders>
              <w:top w:val="nil"/>
              <w:left w:val="nil"/>
              <w:bottom w:val="nil"/>
              <w:right w:val="nil"/>
            </w:tcBorders>
            <w:tcMar>
              <w:top w:w="30" w:type="dxa"/>
              <w:left w:w="30" w:type="dxa"/>
              <w:bottom w:w="30" w:type="dxa"/>
              <w:right w:w="120" w:type="dxa"/>
            </w:tcMar>
            <w:vAlign w:val="center"/>
            <w:hideMark/>
          </w:tcPr>
          <w:p w14:paraId="77C1BE28" w14:textId="77777777" w:rsidR="00F15DB6" w:rsidRPr="00F15DB6" w:rsidRDefault="00F15DB6" w:rsidP="00F15DB6">
            <w:pPr>
              <w:spacing w:line="240" w:lineRule="auto"/>
              <w:rPr>
                <w:rFonts w:ascii="Times New Roman" w:hAnsi="Times New Roman" w:cs="Times New Roman"/>
              </w:rPr>
            </w:pPr>
          </w:p>
        </w:tc>
      </w:tr>
      <w:tr w:rsidR="00F15DB6" w:rsidRPr="00F15DB6" w14:paraId="0CB86A05"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15BA0B8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9</w:t>
            </w:r>
          </w:p>
        </w:tc>
        <w:tc>
          <w:tcPr>
            <w:tcW w:w="454" w:type="dxa"/>
            <w:tcBorders>
              <w:top w:val="nil"/>
              <w:left w:val="nil"/>
              <w:bottom w:val="nil"/>
              <w:right w:val="nil"/>
            </w:tcBorders>
            <w:tcMar>
              <w:top w:w="30" w:type="dxa"/>
              <w:left w:w="30" w:type="dxa"/>
              <w:bottom w:w="30" w:type="dxa"/>
              <w:right w:w="120" w:type="dxa"/>
            </w:tcMar>
            <w:vAlign w:val="center"/>
            <w:hideMark/>
          </w:tcPr>
          <w:p w14:paraId="1D58E8A7"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76E20164"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-0.10667</w:t>
            </w:r>
          </w:p>
        </w:tc>
        <w:tc>
          <w:tcPr>
            <w:tcW w:w="454" w:type="dxa"/>
            <w:tcBorders>
              <w:top w:val="nil"/>
              <w:left w:val="nil"/>
              <w:bottom w:val="nil"/>
              <w:right w:val="nil"/>
            </w:tcBorders>
            <w:tcMar>
              <w:top w:w="30" w:type="dxa"/>
              <w:left w:w="30" w:type="dxa"/>
              <w:bottom w:w="30" w:type="dxa"/>
              <w:right w:w="120" w:type="dxa"/>
            </w:tcMar>
            <w:vAlign w:val="center"/>
            <w:hideMark/>
          </w:tcPr>
          <w:p w14:paraId="575C5868" w14:textId="77777777" w:rsidR="00F15DB6" w:rsidRPr="00F15DB6" w:rsidRDefault="00F15DB6" w:rsidP="00F15DB6">
            <w:pPr>
              <w:spacing w:line="240" w:lineRule="auto"/>
              <w:rPr>
                <w:rFonts w:ascii="Times New Roman" w:hAnsi="Times New Roman" w:cs="Times New Roman"/>
              </w:rPr>
            </w:pPr>
          </w:p>
        </w:tc>
      </w:tr>
      <w:tr w:rsidR="00F15DB6" w:rsidRPr="00F15DB6" w14:paraId="6A070448"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19C80C4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10</w:t>
            </w:r>
          </w:p>
        </w:tc>
        <w:tc>
          <w:tcPr>
            <w:tcW w:w="454" w:type="dxa"/>
            <w:tcBorders>
              <w:top w:val="nil"/>
              <w:left w:val="nil"/>
              <w:bottom w:val="nil"/>
              <w:right w:val="nil"/>
            </w:tcBorders>
            <w:tcMar>
              <w:top w:w="30" w:type="dxa"/>
              <w:left w:w="30" w:type="dxa"/>
              <w:bottom w:w="30" w:type="dxa"/>
              <w:right w:w="120" w:type="dxa"/>
            </w:tcMar>
            <w:vAlign w:val="center"/>
            <w:hideMark/>
          </w:tcPr>
          <w:p w14:paraId="2A8C8837"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6C528031"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-0.14083</w:t>
            </w:r>
          </w:p>
        </w:tc>
        <w:tc>
          <w:tcPr>
            <w:tcW w:w="454" w:type="dxa"/>
            <w:tcBorders>
              <w:top w:val="nil"/>
              <w:left w:val="nil"/>
              <w:bottom w:val="nil"/>
              <w:right w:val="nil"/>
            </w:tcBorders>
            <w:tcMar>
              <w:top w:w="30" w:type="dxa"/>
              <w:left w:w="30" w:type="dxa"/>
              <w:bottom w:w="30" w:type="dxa"/>
              <w:right w:w="120" w:type="dxa"/>
            </w:tcMar>
            <w:vAlign w:val="center"/>
            <w:hideMark/>
          </w:tcPr>
          <w:p w14:paraId="340CCC51" w14:textId="77777777" w:rsidR="00F15DB6" w:rsidRPr="00F15DB6" w:rsidRDefault="00F15DB6" w:rsidP="00F15DB6">
            <w:pPr>
              <w:spacing w:line="240" w:lineRule="auto"/>
              <w:rPr>
                <w:rFonts w:ascii="Times New Roman" w:hAnsi="Times New Roman" w:cs="Times New Roman"/>
              </w:rPr>
            </w:pPr>
          </w:p>
        </w:tc>
      </w:tr>
      <w:tr w:rsidR="00F15DB6" w:rsidRPr="00F15DB6" w14:paraId="7CDB1B27"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2A3C3B96"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11</w:t>
            </w:r>
          </w:p>
        </w:tc>
        <w:tc>
          <w:tcPr>
            <w:tcW w:w="454" w:type="dxa"/>
            <w:tcBorders>
              <w:top w:val="nil"/>
              <w:left w:val="nil"/>
              <w:bottom w:val="nil"/>
              <w:right w:val="nil"/>
            </w:tcBorders>
            <w:tcMar>
              <w:top w:w="30" w:type="dxa"/>
              <w:left w:w="30" w:type="dxa"/>
              <w:bottom w:w="30" w:type="dxa"/>
              <w:right w:w="120" w:type="dxa"/>
            </w:tcMar>
            <w:vAlign w:val="center"/>
            <w:hideMark/>
          </w:tcPr>
          <w:p w14:paraId="63C6C5E0"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5BA22127"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-0.19523</w:t>
            </w:r>
          </w:p>
        </w:tc>
        <w:tc>
          <w:tcPr>
            <w:tcW w:w="454" w:type="dxa"/>
            <w:tcBorders>
              <w:top w:val="nil"/>
              <w:left w:val="nil"/>
              <w:bottom w:val="nil"/>
              <w:right w:val="nil"/>
            </w:tcBorders>
            <w:tcMar>
              <w:top w:w="30" w:type="dxa"/>
              <w:left w:w="30" w:type="dxa"/>
              <w:bottom w:w="30" w:type="dxa"/>
              <w:right w:w="120" w:type="dxa"/>
            </w:tcMar>
            <w:vAlign w:val="center"/>
            <w:hideMark/>
          </w:tcPr>
          <w:p w14:paraId="75DEBBE4" w14:textId="77777777" w:rsidR="00F15DB6" w:rsidRPr="00F15DB6" w:rsidRDefault="00F15DB6" w:rsidP="00F15DB6">
            <w:pPr>
              <w:spacing w:line="240" w:lineRule="auto"/>
              <w:rPr>
                <w:rFonts w:ascii="Times New Roman" w:hAnsi="Times New Roman" w:cs="Times New Roman"/>
              </w:rPr>
            </w:pPr>
          </w:p>
        </w:tc>
      </w:tr>
      <w:tr w:rsidR="00F15DB6" w:rsidRPr="00F15DB6" w14:paraId="519342D7"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7CAD94C9"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12</w:t>
            </w:r>
          </w:p>
        </w:tc>
        <w:tc>
          <w:tcPr>
            <w:tcW w:w="454" w:type="dxa"/>
            <w:tcBorders>
              <w:top w:val="nil"/>
              <w:left w:val="nil"/>
              <w:bottom w:val="nil"/>
              <w:right w:val="nil"/>
            </w:tcBorders>
            <w:tcMar>
              <w:top w:w="30" w:type="dxa"/>
              <w:left w:w="30" w:type="dxa"/>
              <w:bottom w:w="30" w:type="dxa"/>
              <w:right w:w="120" w:type="dxa"/>
            </w:tcMar>
            <w:vAlign w:val="center"/>
            <w:hideMark/>
          </w:tcPr>
          <w:p w14:paraId="2A31D955"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556B6486"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-0.22472</w:t>
            </w:r>
          </w:p>
        </w:tc>
        <w:tc>
          <w:tcPr>
            <w:tcW w:w="454" w:type="dxa"/>
            <w:tcBorders>
              <w:top w:val="nil"/>
              <w:left w:val="nil"/>
              <w:bottom w:val="nil"/>
              <w:right w:val="nil"/>
            </w:tcBorders>
            <w:tcMar>
              <w:top w:w="30" w:type="dxa"/>
              <w:left w:w="30" w:type="dxa"/>
              <w:bottom w:w="30" w:type="dxa"/>
              <w:right w:w="120" w:type="dxa"/>
            </w:tcMar>
            <w:vAlign w:val="center"/>
            <w:hideMark/>
          </w:tcPr>
          <w:p w14:paraId="13FC4FEF" w14:textId="77777777" w:rsidR="00F15DB6" w:rsidRPr="00F15DB6" w:rsidRDefault="00F15DB6" w:rsidP="00F15DB6">
            <w:pPr>
              <w:spacing w:line="240" w:lineRule="auto"/>
              <w:rPr>
                <w:rFonts w:ascii="Times New Roman" w:hAnsi="Times New Roman" w:cs="Times New Roman"/>
              </w:rPr>
            </w:pPr>
          </w:p>
        </w:tc>
      </w:tr>
      <w:tr w:rsidR="00F15DB6" w:rsidRPr="00F15DB6" w14:paraId="301CF2E2"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197802B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13</w:t>
            </w:r>
          </w:p>
        </w:tc>
        <w:tc>
          <w:tcPr>
            <w:tcW w:w="454" w:type="dxa"/>
            <w:tcBorders>
              <w:top w:val="nil"/>
              <w:left w:val="nil"/>
              <w:bottom w:val="nil"/>
              <w:right w:val="nil"/>
            </w:tcBorders>
            <w:tcMar>
              <w:top w:w="30" w:type="dxa"/>
              <w:left w:w="30" w:type="dxa"/>
              <w:bottom w:w="30" w:type="dxa"/>
              <w:right w:w="120" w:type="dxa"/>
            </w:tcMar>
            <w:vAlign w:val="center"/>
            <w:hideMark/>
          </w:tcPr>
          <w:p w14:paraId="2C0D847F"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1DA0B755"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-0.27603</w:t>
            </w:r>
          </w:p>
        </w:tc>
        <w:tc>
          <w:tcPr>
            <w:tcW w:w="454" w:type="dxa"/>
            <w:tcBorders>
              <w:top w:val="nil"/>
              <w:left w:val="nil"/>
              <w:bottom w:val="nil"/>
              <w:right w:val="nil"/>
            </w:tcBorders>
            <w:tcMar>
              <w:top w:w="30" w:type="dxa"/>
              <w:left w:w="30" w:type="dxa"/>
              <w:bottom w:w="30" w:type="dxa"/>
              <w:right w:w="120" w:type="dxa"/>
            </w:tcMar>
            <w:vAlign w:val="center"/>
            <w:hideMark/>
          </w:tcPr>
          <w:p w14:paraId="39A5FE63" w14:textId="77777777" w:rsidR="00F15DB6" w:rsidRPr="00F15DB6" w:rsidRDefault="00F15DB6" w:rsidP="00F15DB6">
            <w:pPr>
              <w:spacing w:line="240" w:lineRule="auto"/>
              <w:rPr>
                <w:rFonts w:ascii="Times New Roman" w:hAnsi="Times New Roman" w:cs="Times New Roman"/>
              </w:rPr>
            </w:pPr>
          </w:p>
        </w:tc>
      </w:tr>
      <w:tr w:rsidR="00F15DB6" w:rsidRPr="00F15DB6" w14:paraId="051E9B5E"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619E968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14</w:t>
            </w:r>
          </w:p>
        </w:tc>
        <w:tc>
          <w:tcPr>
            <w:tcW w:w="454" w:type="dxa"/>
            <w:tcBorders>
              <w:top w:val="nil"/>
              <w:left w:val="nil"/>
              <w:bottom w:val="nil"/>
              <w:right w:val="nil"/>
            </w:tcBorders>
            <w:tcMar>
              <w:top w:w="30" w:type="dxa"/>
              <w:left w:w="30" w:type="dxa"/>
              <w:bottom w:w="30" w:type="dxa"/>
              <w:right w:w="120" w:type="dxa"/>
            </w:tcMar>
            <w:vAlign w:val="center"/>
            <w:hideMark/>
          </w:tcPr>
          <w:p w14:paraId="1C027FE2"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26F0C0B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-0.30316</w:t>
            </w:r>
          </w:p>
        </w:tc>
        <w:tc>
          <w:tcPr>
            <w:tcW w:w="454" w:type="dxa"/>
            <w:tcBorders>
              <w:top w:val="nil"/>
              <w:left w:val="nil"/>
              <w:bottom w:val="nil"/>
              <w:right w:val="nil"/>
            </w:tcBorders>
            <w:tcMar>
              <w:top w:w="30" w:type="dxa"/>
              <w:left w:w="30" w:type="dxa"/>
              <w:bottom w:w="30" w:type="dxa"/>
              <w:right w:w="120" w:type="dxa"/>
            </w:tcMar>
            <w:vAlign w:val="center"/>
            <w:hideMark/>
          </w:tcPr>
          <w:p w14:paraId="7D1E0E7C" w14:textId="77777777" w:rsidR="00F15DB6" w:rsidRPr="00F15DB6" w:rsidRDefault="00F15DB6" w:rsidP="00F15DB6">
            <w:pPr>
              <w:spacing w:line="240" w:lineRule="auto"/>
              <w:rPr>
                <w:rFonts w:ascii="Times New Roman" w:hAnsi="Times New Roman" w:cs="Times New Roman"/>
              </w:rPr>
            </w:pPr>
          </w:p>
        </w:tc>
      </w:tr>
      <w:tr w:rsidR="00F15DB6" w:rsidRPr="00F15DB6" w14:paraId="5B6766C1"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023B236B"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15</w:t>
            </w:r>
          </w:p>
        </w:tc>
        <w:tc>
          <w:tcPr>
            <w:tcW w:w="454" w:type="dxa"/>
            <w:tcBorders>
              <w:top w:val="nil"/>
              <w:left w:val="nil"/>
              <w:bottom w:val="nil"/>
              <w:right w:val="nil"/>
            </w:tcBorders>
            <w:tcMar>
              <w:top w:w="30" w:type="dxa"/>
              <w:left w:w="30" w:type="dxa"/>
              <w:bottom w:w="30" w:type="dxa"/>
              <w:right w:w="120" w:type="dxa"/>
            </w:tcMar>
            <w:vAlign w:val="center"/>
            <w:hideMark/>
          </w:tcPr>
          <w:p w14:paraId="31CA712D"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3E6492C2"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-0.37345</w:t>
            </w:r>
          </w:p>
        </w:tc>
        <w:tc>
          <w:tcPr>
            <w:tcW w:w="454" w:type="dxa"/>
            <w:tcBorders>
              <w:top w:val="nil"/>
              <w:left w:val="nil"/>
              <w:bottom w:val="nil"/>
              <w:right w:val="nil"/>
            </w:tcBorders>
            <w:tcMar>
              <w:top w:w="30" w:type="dxa"/>
              <w:left w:w="30" w:type="dxa"/>
              <w:bottom w:w="30" w:type="dxa"/>
              <w:right w:w="120" w:type="dxa"/>
            </w:tcMar>
            <w:vAlign w:val="center"/>
            <w:hideMark/>
          </w:tcPr>
          <w:p w14:paraId="335EEAED" w14:textId="77777777" w:rsidR="00F15DB6" w:rsidRPr="00F15DB6" w:rsidRDefault="00F15DB6" w:rsidP="00F15DB6">
            <w:pPr>
              <w:spacing w:line="240" w:lineRule="auto"/>
              <w:rPr>
                <w:rFonts w:ascii="Times New Roman" w:hAnsi="Times New Roman" w:cs="Times New Roman"/>
              </w:rPr>
            </w:pPr>
          </w:p>
        </w:tc>
      </w:tr>
      <w:tr w:rsidR="00F15DB6" w:rsidRPr="00F15DB6" w14:paraId="47FDCEAE" w14:textId="77777777" w:rsidTr="003922FD">
        <w:trPr>
          <w:cantSplit/>
          <w:tblCellSpacing w:w="15" w:type="dxa"/>
          <w:jc w:val="right"/>
        </w:trPr>
        <w:tc>
          <w:tcPr>
            <w:tcW w:w="930" w:type="dxa"/>
            <w:tcBorders>
              <w:top w:val="nil"/>
              <w:left w:val="nil"/>
              <w:bottom w:val="nil"/>
              <w:right w:val="nil"/>
            </w:tcBorders>
            <w:tcMar>
              <w:top w:w="30" w:type="dxa"/>
              <w:left w:w="120" w:type="dxa"/>
              <w:bottom w:w="30" w:type="dxa"/>
              <w:right w:w="0" w:type="dxa"/>
            </w:tcMar>
            <w:vAlign w:val="center"/>
            <w:hideMark/>
          </w:tcPr>
          <w:p w14:paraId="28DDE018"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16</w:t>
            </w:r>
          </w:p>
        </w:tc>
        <w:tc>
          <w:tcPr>
            <w:tcW w:w="454" w:type="dxa"/>
            <w:tcBorders>
              <w:top w:val="nil"/>
              <w:left w:val="nil"/>
              <w:bottom w:val="nil"/>
              <w:right w:val="nil"/>
            </w:tcBorders>
            <w:tcMar>
              <w:top w:w="30" w:type="dxa"/>
              <w:left w:w="30" w:type="dxa"/>
              <w:bottom w:w="30" w:type="dxa"/>
              <w:right w:w="120" w:type="dxa"/>
            </w:tcMar>
            <w:vAlign w:val="center"/>
            <w:hideMark/>
          </w:tcPr>
          <w:p w14:paraId="62EAB45C"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nil"/>
              <w:right w:val="nil"/>
            </w:tcBorders>
            <w:tcMar>
              <w:top w:w="30" w:type="dxa"/>
              <w:left w:w="120" w:type="dxa"/>
              <w:bottom w:w="30" w:type="dxa"/>
              <w:right w:w="0" w:type="dxa"/>
            </w:tcMar>
            <w:vAlign w:val="center"/>
            <w:hideMark/>
          </w:tcPr>
          <w:p w14:paraId="61161DBD"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-0.41816</w:t>
            </w:r>
          </w:p>
        </w:tc>
        <w:tc>
          <w:tcPr>
            <w:tcW w:w="454" w:type="dxa"/>
            <w:tcBorders>
              <w:top w:val="nil"/>
              <w:left w:val="nil"/>
              <w:bottom w:val="nil"/>
              <w:right w:val="nil"/>
            </w:tcBorders>
            <w:tcMar>
              <w:top w:w="30" w:type="dxa"/>
              <w:left w:w="30" w:type="dxa"/>
              <w:bottom w:w="30" w:type="dxa"/>
              <w:right w:w="120" w:type="dxa"/>
            </w:tcMar>
            <w:vAlign w:val="center"/>
            <w:hideMark/>
          </w:tcPr>
          <w:p w14:paraId="287FC037" w14:textId="77777777" w:rsidR="00F15DB6" w:rsidRPr="00F15DB6" w:rsidRDefault="00F15DB6" w:rsidP="00F15DB6">
            <w:pPr>
              <w:spacing w:line="240" w:lineRule="auto"/>
              <w:rPr>
                <w:rFonts w:ascii="Times New Roman" w:hAnsi="Times New Roman" w:cs="Times New Roman"/>
              </w:rPr>
            </w:pPr>
          </w:p>
        </w:tc>
      </w:tr>
      <w:tr w:rsidR="00F15DB6" w:rsidRPr="00F15DB6" w14:paraId="5E2181B9" w14:textId="77777777" w:rsidTr="003922FD">
        <w:trPr>
          <w:cantSplit/>
          <w:tblCellSpacing w:w="15" w:type="dxa"/>
          <w:jc w:val="right"/>
        </w:trPr>
        <w:tc>
          <w:tcPr>
            <w:tcW w:w="930" w:type="dxa"/>
            <w:tcBorders>
              <w:top w:val="nil"/>
              <w:left w:val="nil"/>
              <w:bottom w:val="single" w:sz="12" w:space="0" w:color="333333"/>
              <w:right w:val="nil"/>
            </w:tcBorders>
            <w:tcMar>
              <w:top w:w="30" w:type="dxa"/>
              <w:left w:w="120" w:type="dxa"/>
              <w:bottom w:w="120" w:type="dxa"/>
              <w:right w:w="0" w:type="dxa"/>
            </w:tcMar>
            <w:vAlign w:val="center"/>
            <w:hideMark/>
          </w:tcPr>
          <w:p w14:paraId="6EEEB4BC"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17</w:t>
            </w:r>
          </w:p>
        </w:tc>
        <w:tc>
          <w:tcPr>
            <w:tcW w:w="454" w:type="dxa"/>
            <w:tcBorders>
              <w:top w:val="nil"/>
              <w:left w:val="nil"/>
              <w:bottom w:val="single" w:sz="12" w:space="0" w:color="333333"/>
              <w:right w:val="nil"/>
            </w:tcBorders>
            <w:tcMar>
              <w:top w:w="30" w:type="dxa"/>
              <w:left w:w="30" w:type="dxa"/>
              <w:bottom w:w="120" w:type="dxa"/>
              <w:right w:w="120" w:type="dxa"/>
            </w:tcMar>
            <w:vAlign w:val="center"/>
            <w:hideMark/>
          </w:tcPr>
          <w:p w14:paraId="56989418" w14:textId="77777777" w:rsidR="00F15DB6" w:rsidRPr="00F15DB6" w:rsidRDefault="00F15DB6" w:rsidP="00F15DB6">
            <w:pPr>
              <w:spacing w:line="240" w:lineRule="auto"/>
              <w:rPr>
                <w:rFonts w:ascii="Times New Roman" w:hAnsi="Times New Roman" w:cs="Times New Roman"/>
              </w:rPr>
            </w:pPr>
          </w:p>
        </w:tc>
        <w:tc>
          <w:tcPr>
            <w:tcW w:w="2330" w:type="dxa"/>
            <w:tcBorders>
              <w:top w:val="nil"/>
              <w:left w:val="nil"/>
              <w:bottom w:val="single" w:sz="12" w:space="0" w:color="333333"/>
              <w:right w:val="nil"/>
            </w:tcBorders>
            <w:tcMar>
              <w:top w:w="30" w:type="dxa"/>
              <w:left w:w="120" w:type="dxa"/>
              <w:bottom w:w="120" w:type="dxa"/>
              <w:right w:w="0" w:type="dxa"/>
            </w:tcMar>
            <w:vAlign w:val="center"/>
            <w:hideMark/>
          </w:tcPr>
          <w:p w14:paraId="36764A0A" w14:textId="77777777" w:rsidR="00F15DB6" w:rsidRPr="00F15DB6" w:rsidRDefault="00F15DB6" w:rsidP="00F15DB6">
            <w:pPr>
              <w:spacing w:line="240" w:lineRule="auto"/>
              <w:rPr>
                <w:rFonts w:ascii="Times New Roman" w:hAnsi="Times New Roman" w:cs="Times New Roman"/>
              </w:rPr>
            </w:pPr>
            <w:r w:rsidRPr="00F15DB6">
              <w:rPr>
                <w:rFonts w:ascii="Times New Roman" w:hAnsi="Times New Roman" w:cs="Times New Roman"/>
              </w:rPr>
              <w:t>-0.43751</w:t>
            </w:r>
          </w:p>
        </w:tc>
        <w:tc>
          <w:tcPr>
            <w:tcW w:w="454" w:type="dxa"/>
            <w:tcBorders>
              <w:top w:val="nil"/>
              <w:left w:val="nil"/>
              <w:bottom w:val="single" w:sz="12" w:space="0" w:color="333333"/>
              <w:right w:val="nil"/>
            </w:tcBorders>
            <w:tcMar>
              <w:top w:w="30" w:type="dxa"/>
              <w:left w:w="30" w:type="dxa"/>
              <w:bottom w:w="120" w:type="dxa"/>
              <w:right w:w="120" w:type="dxa"/>
            </w:tcMar>
            <w:vAlign w:val="center"/>
            <w:hideMark/>
          </w:tcPr>
          <w:p w14:paraId="73033BFE" w14:textId="77777777" w:rsidR="00F15DB6" w:rsidRPr="00F15DB6" w:rsidRDefault="00F15DB6" w:rsidP="00F15DB6">
            <w:pPr>
              <w:spacing w:line="240" w:lineRule="auto"/>
              <w:rPr>
                <w:rFonts w:ascii="Times New Roman" w:hAnsi="Times New Roman" w:cs="Times New Roman"/>
              </w:rPr>
            </w:pPr>
          </w:p>
        </w:tc>
      </w:tr>
      <w:tr w:rsidR="00F15DB6" w:rsidRPr="00F15DB6" w14:paraId="6387FE40" w14:textId="77777777" w:rsidTr="003922FD">
        <w:trPr>
          <w:cantSplit/>
          <w:tblCellSpacing w:w="15" w:type="dxa"/>
          <w:jc w:val="right"/>
        </w:trPr>
        <w:tc>
          <w:tcPr>
            <w:tcW w:w="4258" w:type="dxa"/>
            <w:gridSpan w:val="4"/>
            <w:tcBorders>
              <w:top w:val="nil"/>
              <w:left w:val="nil"/>
              <w:bottom w:val="nil"/>
              <w:right w:val="nil"/>
            </w:tcBorders>
            <w:tcMar>
              <w:top w:w="90" w:type="dxa"/>
              <w:left w:w="120" w:type="dxa"/>
              <w:bottom w:w="30" w:type="dxa"/>
              <w:right w:w="120" w:type="dxa"/>
            </w:tcMar>
            <w:vAlign w:val="center"/>
            <w:hideMark/>
          </w:tcPr>
          <w:p w14:paraId="467A7930" w14:textId="77777777" w:rsidR="00F15DB6" w:rsidRPr="00F15DB6" w:rsidRDefault="00F15DB6" w:rsidP="00F15DB6">
            <w:pPr>
              <w:spacing w:line="240" w:lineRule="auto"/>
              <w:rPr>
                <w:rFonts w:ascii="Times New Roman" w:hAnsi="Times New Roman" w:cs="Times New Roman"/>
              </w:rPr>
            </w:pPr>
          </w:p>
        </w:tc>
      </w:tr>
    </w:tbl>
    <w:p w14:paraId="7331D8F4" w14:textId="77777777" w:rsidR="00F15DB6" w:rsidRPr="00F15DB6" w:rsidRDefault="00F15DB6" w:rsidP="00F15DB6">
      <w:pPr>
        <w:spacing w:line="360" w:lineRule="auto"/>
        <w:rPr>
          <w:rFonts w:ascii="Times New Roman" w:eastAsia="Times New Roman" w:hAnsi="Times New Roman" w:cs="Times New Roman"/>
          <w:iCs/>
          <w:kern w:val="0"/>
          <w:sz w:val="24"/>
          <w:szCs w:val="24"/>
          <w:lang w:eastAsia="hr-HR"/>
          <w14:ligatures w14:val="none"/>
        </w:rPr>
      </w:pPr>
    </w:p>
    <w:p w14:paraId="5A5D0492" w14:textId="77777777" w:rsidR="00F15DB6" w:rsidRPr="00F15DB6" w:rsidRDefault="00F15DB6" w:rsidP="00F15DB6">
      <w:pPr>
        <w:spacing w:line="360" w:lineRule="auto"/>
        <w:ind w:firstLine="360"/>
        <w:rPr>
          <w:rFonts w:ascii="Times New Roman" w:eastAsia="Times New Roman" w:hAnsi="Times New Roman" w:cs="Times New Roman"/>
          <w:i/>
          <w:kern w:val="0"/>
          <w:sz w:val="24"/>
          <w:szCs w:val="24"/>
          <w:lang w:eastAsia="hr-HR"/>
          <w14:ligatures w14:val="none"/>
        </w:rPr>
      </w:pPr>
    </w:p>
    <w:p w14:paraId="3D853FAA" w14:textId="77777777" w:rsidR="00F15DB6" w:rsidRPr="00F15DB6" w:rsidRDefault="00F15DB6" w:rsidP="00F15DB6">
      <w:pPr>
        <w:spacing w:line="360" w:lineRule="auto"/>
        <w:ind w:firstLine="360"/>
        <w:rPr>
          <w:rFonts w:ascii="Times New Roman" w:eastAsia="Times New Roman" w:hAnsi="Times New Roman" w:cs="Times New Roman"/>
          <w:i/>
          <w:kern w:val="0"/>
          <w:sz w:val="24"/>
          <w:szCs w:val="24"/>
          <w:lang w:eastAsia="hr-HR"/>
          <w14:ligatures w14:val="none"/>
        </w:rPr>
      </w:pPr>
    </w:p>
    <w:p w14:paraId="3BE82271"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p w14:paraId="537E200B"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p w14:paraId="28A01B6B"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p w14:paraId="21488E0C"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p w14:paraId="777E2258"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p w14:paraId="268BC3B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Aptos" w:eastAsia="Aptos" w:hAnsi="Aptos" w:cs="Aptos"/>
          <w:noProof/>
          <w:kern w:val="0"/>
          <w:lang w:eastAsia="hr-HR"/>
          <w14:ligatures w14:val="none"/>
        </w:rPr>
        <w:lastRenderedPageBreak/>
        <w:drawing>
          <wp:anchor distT="0" distB="0" distL="114300" distR="114300" simplePos="0" relativeHeight="251659264" behindDoc="0" locked="0" layoutInCell="1" hidden="0" allowOverlap="1" wp14:anchorId="3137E14D" wp14:editId="0AD01965">
            <wp:simplePos x="0" y="0"/>
            <wp:positionH relativeFrom="margin">
              <wp:align>left</wp:align>
            </wp:positionH>
            <wp:positionV relativeFrom="paragraph">
              <wp:posOffset>12981</wp:posOffset>
            </wp:positionV>
            <wp:extent cx="4933950" cy="2959735"/>
            <wp:effectExtent l="0" t="0" r="0" b="0"/>
            <wp:wrapSquare wrapText="bothSides" distT="0" distB="0" distL="114300" distR="114300"/>
            <wp:docPr id="1995510930" name="image1.png" descr="Slika na kojoj se prikazuje snimka zaslona, tekst&#10;&#10;Opis je automatski generiran"/>
            <wp:cNvGraphicFramePr/>
            <a:graphic xmlns:a="http://schemas.openxmlformats.org/drawingml/2006/main">
              <a:graphicData uri="http://schemas.openxmlformats.org/drawingml/2006/picture">
                <pic:pic xmlns:pic="http://schemas.openxmlformats.org/drawingml/2006/picture">
                  <pic:nvPicPr>
                    <pic:cNvPr id="0" name="image1.png" descr="Slika na kojoj se prikazuje snimka zaslona, tekst&#10;&#10;Opis je automatski generiran"/>
                    <pic:cNvPicPr preferRelativeResize="0"/>
                  </pic:nvPicPr>
                  <pic:blipFill>
                    <a:blip r:embed="rId11"/>
                    <a:srcRect/>
                    <a:stretch>
                      <a:fillRect/>
                    </a:stretch>
                  </pic:blipFill>
                  <pic:spPr>
                    <a:xfrm>
                      <a:off x="0" y="0"/>
                      <a:ext cx="4933950" cy="2959735"/>
                    </a:xfrm>
                    <a:prstGeom prst="rect">
                      <a:avLst/>
                    </a:prstGeom>
                    <a:ln/>
                  </pic:spPr>
                </pic:pic>
              </a:graphicData>
            </a:graphic>
          </wp:anchor>
        </w:drawing>
      </w:r>
    </w:p>
    <w:p w14:paraId="5AE00A8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600024EC"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09549B4"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7A393B4E"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0A51308"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57D7C3F1"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B84CA9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05C1610"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34E3A039" w14:textId="03A75667" w:rsidR="00F8019B" w:rsidRPr="00F15DB6" w:rsidRDefault="00F8019B" w:rsidP="00F8019B">
      <w:pPr>
        <w:spacing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b/>
          <w:kern w:val="0"/>
          <w:lang w:eastAsia="hr-HR"/>
          <w14:ligatures w14:val="none"/>
        </w:rPr>
        <w:t>Slika 1</w:t>
      </w:r>
      <w:r w:rsidRPr="00F15DB6">
        <w:rPr>
          <w:rFonts w:ascii="Times New Roman" w:eastAsia="Times New Roman" w:hAnsi="Times New Roman" w:cs="Times New Roman"/>
          <w:kern w:val="0"/>
          <w:lang w:eastAsia="hr-HR"/>
          <w14:ligatures w14:val="none"/>
        </w:rPr>
        <w:t xml:space="preserve"> </w:t>
      </w:r>
      <w:r w:rsidRPr="00F15DB6">
        <w:rPr>
          <w:rFonts w:ascii="Times New Roman" w:eastAsia="Times New Roman" w:hAnsi="Times New Roman" w:cs="Times New Roman"/>
          <w:i/>
          <w:iCs/>
          <w:kern w:val="0"/>
          <w:lang w:eastAsia="hr-HR"/>
          <w14:ligatures w14:val="none"/>
        </w:rPr>
        <w:t>Grafički prikaz veličina karakterističnih korjenova ekstrahiranih fak</w:t>
      </w:r>
      <w:r w:rsidR="00C35284">
        <w:rPr>
          <w:rFonts w:ascii="Times New Roman" w:eastAsia="Times New Roman" w:hAnsi="Times New Roman" w:cs="Times New Roman"/>
          <w:i/>
          <w:iCs/>
          <w:kern w:val="0"/>
          <w:lang w:eastAsia="hr-HR"/>
          <w14:ligatures w14:val="none"/>
        </w:rPr>
        <w:t xml:space="preserve">tora (scree plot); preuzeto iz </w:t>
      </w:r>
      <w:r w:rsidR="00C35284" w:rsidRPr="00C35284">
        <w:rPr>
          <w:rFonts w:ascii="Times New Roman" w:eastAsia="Times New Roman" w:hAnsi="Times New Roman" w:cs="Times New Roman"/>
          <w:iCs/>
          <w:kern w:val="0"/>
          <w:lang w:eastAsia="hr-HR"/>
          <w14:ligatures w14:val="none"/>
        </w:rPr>
        <w:t>j</w:t>
      </w:r>
      <w:r w:rsidRPr="00C35284">
        <w:rPr>
          <w:rFonts w:ascii="Times New Roman" w:eastAsia="Times New Roman" w:hAnsi="Times New Roman" w:cs="Times New Roman"/>
          <w:iCs/>
          <w:kern w:val="0"/>
          <w:lang w:eastAsia="hr-HR"/>
          <w14:ligatures w14:val="none"/>
        </w:rPr>
        <w:t>amovija</w:t>
      </w:r>
    </w:p>
    <w:p w14:paraId="67C7212D" w14:textId="77777777" w:rsidR="00F15DB6" w:rsidRPr="00F15DB6" w:rsidRDefault="00F15DB6" w:rsidP="00F15DB6">
      <w:pPr>
        <w:spacing w:line="360" w:lineRule="auto"/>
        <w:rPr>
          <w:rFonts w:ascii="Times New Roman" w:eastAsia="Times New Roman" w:hAnsi="Times New Roman" w:cs="Times New Roman"/>
          <w:b/>
          <w:kern w:val="0"/>
          <w:sz w:val="24"/>
          <w:szCs w:val="24"/>
          <w:lang w:eastAsia="hr-HR"/>
          <w14:ligatures w14:val="none"/>
        </w:rPr>
      </w:pPr>
    </w:p>
    <w:p w14:paraId="5D50B27C" w14:textId="4E4E7658" w:rsidR="00F15DB6" w:rsidRPr="00F15DB6" w:rsidRDefault="00F15DB6" w:rsidP="00F15DB6">
      <w:pPr>
        <w:spacing w:line="360" w:lineRule="auto"/>
        <w:ind w:firstLine="708"/>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Dobiveni faktori su na temelju pregleda literature te teorijskih očekivanja nazvani </w:t>
      </w:r>
      <w:r w:rsidRPr="00F15DB6">
        <w:rPr>
          <w:rFonts w:ascii="Times New Roman" w:eastAsia="Times New Roman" w:hAnsi="Times New Roman" w:cs="Times New Roman"/>
          <w:i/>
          <w:kern w:val="0"/>
          <w:sz w:val="24"/>
          <w:szCs w:val="24"/>
          <w:lang w:eastAsia="hr-HR"/>
          <w14:ligatures w14:val="none"/>
        </w:rPr>
        <w:t xml:space="preserve">idealno ja </w:t>
      </w:r>
      <w:r w:rsidRPr="00F15DB6">
        <w:rPr>
          <w:rFonts w:ascii="Times New Roman" w:eastAsia="Times New Roman" w:hAnsi="Times New Roman" w:cs="Times New Roman"/>
          <w:kern w:val="0"/>
          <w:sz w:val="24"/>
          <w:szCs w:val="24"/>
          <w:lang w:eastAsia="hr-HR"/>
          <w14:ligatures w14:val="none"/>
        </w:rPr>
        <w:t xml:space="preserve">i </w:t>
      </w:r>
      <w:r w:rsidRPr="00F15DB6">
        <w:rPr>
          <w:rFonts w:ascii="Times New Roman" w:eastAsia="Times New Roman" w:hAnsi="Times New Roman" w:cs="Times New Roman"/>
          <w:i/>
          <w:kern w:val="0"/>
          <w:sz w:val="24"/>
          <w:szCs w:val="24"/>
          <w:lang w:eastAsia="hr-HR"/>
          <w14:ligatures w14:val="none"/>
        </w:rPr>
        <w:t>stvarno ja</w:t>
      </w:r>
      <w:r w:rsidRPr="00F15DB6">
        <w:rPr>
          <w:rFonts w:ascii="Times New Roman" w:eastAsia="Times New Roman" w:hAnsi="Times New Roman" w:cs="Times New Roman"/>
          <w:kern w:val="0"/>
          <w:sz w:val="24"/>
          <w:szCs w:val="24"/>
          <w:lang w:eastAsia="hr-HR"/>
          <w14:ligatures w14:val="none"/>
        </w:rPr>
        <w:t xml:space="preserve">. U Prilogu </w:t>
      </w:r>
      <w:r w:rsidR="00B1617A">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prikazan je očekivani te konačni raspored čestica po faktorima. </w:t>
      </w:r>
    </w:p>
    <w:p w14:paraId="7BDC1FED" w14:textId="58C90FC5" w:rsidR="00F15DB6" w:rsidRPr="00F15DB6" w:rsidRDefault="00F15DB6" w:rsidP="00F15DB6">
      <w:pPr>
        <w:spacing w:line="360" w:lineRule="auto"/>
        <w:ind w:firstLine="708"/>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Osim konstruktne valjanosti formirane skale samoprezentacije na </w:t>
      </w:r>
      <w:r w:rsidRPr="00C35284">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u čiji prilog govori priložena eksploratorna faktorska analiza, provjerena je i kriterijska valjanost. Za ovu svrhu korišten</w:t>
      </w:r>
      <w:r w:rsidR="00E03645">
        <w:rPr>
          <w:rFonts w:ascii="Times New Roman" w:eastAsia="Times New Roman" w:hAnsi="Times New Roman" w:cs="Times New Roman"/>
          <w:kern w:val="0"/>
          <w:sz w:val="24"/>
          <w:szCs w:val="24"/>
          <w:lang w:eastAsia="hr-HR"/>
          <w14:ligatures w14:val="none"/>
        </w:rPr>
        <w:t xml:space="preserve"> je hrvatski prijevod</w:t>
      </w:r>
      <w:r w:rsidRPr="00F15DB6">
        <w:rPr>
          <w:rFonts w:ascii="Times New Roman" w:eastAsia="Times New Roman" w:hAnsi="Times New Roman" w:cs="Times New Roman"/>
          <w:kern w:val="0"/>
          <w:sz w:val="24"/>
          <w:szCs w:val="24"/>
          <w:lang w:eastAsia="hr-HR"/>
          <w14:ligatures w14:val="none"/>
        </w:rPr>
        <w:t xml:space="preserve"> Rosenbergov</w:t>
      </w:r>
      <w:r w:rsidR="00E03645">
        <w:rPr>
          <w:rFonts w:ascii="Times New Roman" w:eastAsia="Times New Roman" w:hAnsi="Times New Roman" w:cs="Times New Roman"/>
          <w:kern w:val="0"/>
          <w:sz w:val="24"/>
          <w:szCs w:val="24"/>
          <w:lang w:eastAsia="hr-HR"/>
          <w14:ligatures w14:val="none"/>
        </w:rPr>
        <w:t>e</w:t>
      </w:r>
      <w:r w:rsidRPr="00F15DB6">
        <w:rPr>
          <w:rFonts w:ascii="Times New Roman" w:eastAsia="Times New Roman" w:hAnsi="Times New Roman" w:cs="Times New Roman"/>
          <w:kern w:val="0"/>
          <w:sz w:val="24"/>
          <w:szCs w:val="24"/>
          <w:lang w:eastAsia="hr-HR"/>
          <w14:ligatures w14:val="none"/>
        </w:rPr>
        <w:t xml:space="preserve"> skal</w:t>
      </w:r>
      <w:r w:rsidR="00E03645">
        <w:rPr>
          <w:rFonts w:ascii="Times New Roman" w:eastAsia="Times New Roman" w:hAnsi="Times New Roman" w:cs="Times New Roman"/>
          <w:kern w:val="0"/>
          <w:sz w:val="24"/>
          <w:szCs w:val="24"/>
          <w:lang w:eastAsia="hr-HR"/>
          <w14:ligatures w14:val="none"/>
        </w:rPr>
        <w:t>e</w:t>
      </w:r>
      <w:r w:rsidRPr="00F15DB6">
        <w:rPr>
          <w:rFonts w:ascii="Times New Roman" w:eastAsia="Times New Roman" w:hAnsi="Times New Roman" w:cs="Times New Roman"/>
          <w:kern w:val="0"/>
          <w:sz w:val="24"/>
          <w:szCs w:val="24"/>
          <w:lang w:eastAsia="hr-HR"/>
          <w14:ligatures w14:val="none"/>
        </w:rPr>
        <w:t xml:space="preserve"> samopoštovanja (Bezinović, 1988). Kako bi se provjerila teorijska pretpostavka o prediktivnosti diskrepancije stvarnog i idealnog ja za razinu samopoštovanja testirana je značajnost razlike između osoba s niskim i visokim samopoštovanjem s obzirom na diskrepanciju. Značajna razlika pri ovom testiranju (Welchov t = 5.84, df = 394, p &lt; .001) ide u prilog pretpostavci da skala koju su autori konstruirali doista mjeri navedene konstrukte, s obzirom na to da literatura navodi upravo ovakvu povezanost konstrukta samopoštovanja i diskrepancij</w:t>
      </w:r>
      <w:r w:rsidR="00BF44D2">
        <w:rPr>
          <w:rFonts w:ascii="Times New Roman" w:eastAsia="Times New Roman" w:hAnsi="Times New Roman" w:cs="Times New Roman"/>
          <w:kern w:val="0"/>
          <w:sz w:val="24"/>
          <w:szCs w:val="24"/>
          <w:lang w:eastAsia="hr-HR"/>
          <w14:ligatures w14:val="none"/>
        </w:rPr>
        <w:t>e</w:t>
      </w:r>
      <w:r w:rsidRPr="00F15DB6">
        <w:rPr>
          <w:rFonts w:ascii="Times New Roman" w:eastAsia="Times New Roman" w:hAnsi="Times New Roman" w:cs="Times New Roman"/>
          <w:kern w:val="0"/>
          <w:sz w:val="24"/>
          <w:szCs w:val="24"/>
          <w:lang w:eastAsia="hr-HR"/>
          <w14:ligatures w14:val="none"/>
        </w:rPr>
        <w:t xml:space="preserve"> samopoimanja (Renaud i McConnell, 2007). Samopoštovanje je operac</w:t>
      </w:r>
      <w:r w:rsidR="001D4F63">
        <w:rPr>
          <w:rFonts w:ascii="Times New Roman" w:eastAsia="Times New Roman" w:hAnsi="Times New Roman" w:cs="Times New Roman"/>
          <w:kern w:val="0"/>
          <w:sz w:val="24"/>
          <w:szCs w:val="24"/>
          <w:lang w:eastAsia="hr-HR"/>
          <w14:ligatures w14:val="none"/>
        </w:rPr>
        <w:t>ionalizirano kao dvije skupine,</w:t>
      </w:r>
      <w:r w:rsidRPr="00F15DB6">
        <w:rPr>
          <w:rFonts w:ascii="Times New Roman" w:eastAsia="Times New Roman" w:hAnsi="Times New Roman" w:cs="Times New Roman"/>
          <w:kern w:val="0"/>
          <w:sz w:val="24"/>
          <w:szCs w:val="24"/>
          <w:lang w:eastAsia="hr-HR"/>
          <w14:ligatures w14:val="none"/>
        </w:rPr>
        <w:t xml:space="preserve"> sudionici s visokim (&gt; C) i niskim (&lt;</w:t>
      </w:r>
      <w:r w:rsidR="001D4F6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C) rezultatom na Rosenbergovoj skali, dok je diskrepancija je izračunata kao razlika ukupnog rezultata svakog od sudionika na skali stvarnog i ukupnog rezultata na skali idealnog ja. Iako se diskrepancija idealnog i stvarnog ja može računati i na složeniji način, tj. postoje skale namijenjene upravo za to (Higgins, 1987), smatramo da je ovakav jednostavni izračun adekvatan za dokazivanje kriterijske valjanosti, odnosno </w:t>
      </w:r>
      <w:r w:rsidRPr="00F15DB6">
        <w:rPr>
          <w:rFonts w:ascii="Times New Roman" w:eastAsia="Times New Roman" w:hAnsi="Times New Roman" w:cs="Times New Roman"/>
          <w:kern w:val="0"/>
          <w:sz w:val="24"/>
          <w:szCs w:val="24"/>
          <w:lang w:eastAsia="hr-HR"/>
          <w14:ligatures w14:val="none"/>
        </w:rPr>
        <w:lastRenderedPageBreak/>
        <w:t>povezanosti konstrukta. Dodatno, u prilog njihovoj povezanosti govori i pojedinačna korelacija samopoštovanja te idealnog, odnosno stvarnog ja, koja je opisana kasnije u Rezultatima.</w:t>
      </w:r>
    </w:p>
    <w:p w14:paraId="46C1C1FB" w14:textId="15DCD114" w:rsidR="00F15DB6" w:rsidRPr="00F15DB6" w:rsidRDefault="00F15DB6" w:rsidP="00F15DB6">
      <w:pPr>
        <w:spacing w:line="360" w:lineRule="auto"/>
        <w:ind w:firstLine="708"/>
        <w:rPr>
          <w:rFonts w:ascii="Times New Roman" w:eastAsia="Times New Roman" w:hAnsi="Times New Roman" w:cs="Times New Roman"/>
          <w:strike/>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Izračunata je i pouzdanost svake od dviju subskala te Cronbachov al</w:t>
      </w:r>
      <w:r w:rsidR="001D4F63">
        <w:rPr>
          <w:rFonts w:ascii="Times New Roman" w:eastAsia="Times New Roman" w:hAnsi="Times New Roman" w:cs="Times New Roman"/>
          <w:kern w:val="0"/>
          <w:sz w:val="24"/>
          <w:szCs w:val="24"/>
          <w:lang w:eastAsia="hr-HR"/>
          <w14:ligatures w14:val="none"/>
        </w:rPr>
        <w:t>fa koeficijent za obje iznosi 0,</w:t>
      </w:r>
      <w:r w:rsidRPr="00F15DB6">
        <w:rPr>
          <w:rFonts w:ascii="Times New Roman" w:eastAsia="Times New Roman" w:hAnsi="Times New Roman" w:cs="Times New Roman"/>
          <w:kern w:val="0"/>
          <w:sz w:val="24"/>
          <w:szCs w:val="24"/>
          <w:lang w:eastAsia="hr-HR"/>
          <w14:ligatures w14:val="none"/>
        </w:rPr>
        <w:t>786, što je zadovoljavajuće visoko (Fabrigar i sur., 1999).</w:t>
      </w:r>
    </w:p>
    <w:p w14:paraId="123B8FD4"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bookmarkStart w:id="17" w:name="R_deskriptivna"/>
    </w:p>
    <w:p w14:paraId="12098319"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Deskriptivna statistika</w:t>
      </w:r>
    </w:p>
    <w:bookmarkEnd w:id="17"/>
    <w:p w14:paraId="11F709B6" w14:textId="183D5064"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 Tablici </w:t>
      </w:r>
      <w:r w:rsidR="00007013">
        <w:rPr>
          <w:rFonts w:ascii="Times New Roman" w:eastAsia="Times New Roman" w:hAnsi="Times New Roman" w:cs="Times New Roman"/>
          <w:kern w:val="0"/>
          <w:sz w:val="24"/>
          <w:szCs w:val="24"/>
          <w:lang w:eastAsia="hr-HR"/>
          <w14:ligatures w14:val="none"/>
        </w:rPr>
        <w:t>3</w:t>
      </w:r>
      <w:r w:rsidRPr="00F15DB6">
        <w:rPr>
          <w:rFonts w:ascii="Times New Roman" w:eastAsia="Times New Roman" w:hAnsi="Times New Roman" w:cs="Times New Roman"/>
          <w:kern w:val="0"/>
          <w:sz w:val="24"/>
          <w:szCs w:val="24"/>
          <w:lang w:eastAsia="hr-HR"/>
          <w14:ligatures w14:val="none"/>
        </w:rPr>
        <w:t xml:space="preserve"> je prikazani su rezultati koje su sudionici postigli na skali samopredstavljanja na </w:t>
      </w:r>
      <w:r w:rsidRPr="001D4F6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u ovom istraživanju. Rezultati su prikazani s obzirom na relevant</w:t>
      </w:r>
      <w:r w:rsidR="001D4F63">
        <w:rPr>
          <w:rFonts w:ascii="Times New Roman" w:eastAsia="Times New Roman" w:hAnsi="Times New Roman" w:cs="Times New Roman"/>
          <w:kern w:val="0"/>
          <w:sz w:val="24"/>
          <w:szCs w:val="24"/>
          <w:lang w:eastAsia="hr-HR"/>
          <w14:ligatures w14:val="none"/>
        </w:rPr>
        <w:t>ne sociodemografske varijable (devet</w:t>
      </w:r>
      <w:r w:rsidRPr="00F15DB6">
        <w:rPr>
          <w:rFonts w:ascii="Times New Roman" w:eastAsia="Times New Roman" w:hAnsi="Times New Roman" w:cs="Times New Roman"/>
          <w:kern w:val="0"/>
          <w:sz w:val="24"/>
          <w:szCs w:val="24"/>
          <w:lang w:eastAsia="hr-HR"/>
          <w14:ligatures w14:val="none"/>
        </w:rPr>
        <w:t xml:space="preserve"> sudionika nije prikazano u tablici jer se nisu klasificirali </w:t>
      </w:r>
      <w:r w:rsidR="001D4F63">
        <w:rPr>
          <w:rFonts w:ascii="Times New Roman" w:eastAsia="Times New Roman" w:hAnsi="Times New Roman" w:cs="Times New Roman"/>
          <w:kern w:val="0"/>
          <w:sz w:val="24"/>
          <w:szCs w:val="24"/>
          <w:lang w:eastAsia="hr-HR"/>
          <w14:ligatures w14:val="none"/>
        </w:rPr>
        <w:t>ni</w:t>
      </w:r>
      <w:r w:rsidRPr="00F15DB6">
        <w:rPr>
          <w:rFonts w:ascii="Times New Roman" w:eastAsia="Times New Roman" w:hAnsi="Times New Roman" w:cs="Times New Roman"/>
          <w:kern w:val="0"/>
          <w:sz w:val="24"/>
          <w:szCs w:val="24"/>
          <w:lang w:eastAsia="hr-HR"/>
          <w14:ligatures w14:val="none"/>
        </w:rPr>
        <w:t xml:space="preserve"> kao srednjoškolci </w:t>
      </w:r>
      <w:r w:rsidR="001D4F63">
        <w:rPr>
          <w:rFonts w:ascii="Times New Roman" w:eastAsia="Times New Roman" w:hAnsi="Times New Roman" w:cs="Times New Roman"/>
          <w:kern w:val="0"/>
          <w:sz w:val="24"/>
          <w:szCs w:val="24"/>
          <w:lang w:eastAsia="hr-HR"/>
          <w14:ligatures w14:val="none"/>
        </w:rPr>
        <w:t>ni</w:t>
      </w:r>
      <w:r w:rsidRPr="00F15DB6">
        <w:rPr>
          <w:rFonts w:ascii="Times New Roman" w:eastAsia="Times New Roman" w:hAnsi="Times New Roman" w:cs="Times New Roman"/>
          <w:kern w:val="0"/>
          <w:sz w:val="24"/>
          <w:szCs w:val="24"/>
          <w:lang w:eastAsia="hr-HR"/>
          <w14:ligatures w14:val="none"/>
        </w:rPr>
        <w:t xml:space="preserve"> kao studenti). Iz samih aritmetičkih sredina vidljivo je da muški srednjoškolci ostvaruju najviši rezultat na skali idealnog ja, a najniži na skali stvarnog ja. S druge strane, studentice pokazuju obrnut trend – njihovi rezultati su (u usporedbi s ostale tri grupe) najviši na skali stvarnog ja te najniži na skali idealnog ja. Tablica </w:t>
      </w:r>
      <w:r w:rsidR="00007013">
        <w:rPr>
          <w:rFonts w:ascii="Times New Roman" w:eastAsia="Times New Roman" w:hAnsi="Times New Roman" w:cs="Times New Roman"/>
          <w:kern w:val="0"/>
          <w:sz w:val="24"/>
          <w:szCs w:val="24"/>
          <w:lang w:eastAsia="hr-HR"/>
          <w14:ligatures w14:val="none"/>
        </w:rPr>
        <w:t>3</w:t>
      </w:r>
      <w:r w:rsidRPr="00F15DB6">
        <w:rPr>
          <w:rFonts w:ascii="Times New Roman" w:eastAsia="Times New Roman" w:hAnsi="Times New Roman" w:cs="Times New Roman"/>
          <w:kern w:val="0"/>
          <w:sz w:val="24"/>
          <w:szCs w:val="24"/>
          <w:lang w:eastAsia="hr-HR"/>
          <w14:ligatures w14:val="none"/>
        </w:rPr>
        <w:t xml:space="preserve"> deskriptivan je prikaz, na razini trenda, a o značajnosti razlikama u samoprezentaciji s obzirom na ove dvije sociodemografske varijable bit će riječi u ostatku Rezultata.</w:t>
      </w:r>
    </w:p>
    <w:p w14:paraId="4D3C445D" w14:textId="637D2A57" w:rsidR="00F15DB6" w:rsidRPr="00F15DB6" w:rsidRDefault="00F15DB6" w:rsidP="00F15DB6">
      <w:pPr>
        <w:spacing w:line="240" w:lineRule="auto"/>
        <w:rPr>
          <w:rFonts w:ascii="Times New Roman" w:eastAsia="Times New Roman" w:hAnsi="Times New Roman" w:cs="Times New Roman"/>
          <w:i/>
          <w:iCs/>
          <w:kern w:val="0"/>
          <w:lang w:eastAsia="hr-HR"/>
          <w14:ligatures w14:val="none"/>
        </w:rPr>
      </w:pPr>
      <w:r w:rsidRPr="00F15DB6">
        <w:rPr>
          <w:rFonts w:ascii="Times New Roman" w:eastAsia="Times New Roman" w:hAnsi="Times New Roman" w:cs="Times New Roman"/>
          <w:b/>
          <w:bCs/>
          <w:kern w:val="0"/>
          <w:lang w:eastAsia="hr-HR"/>
          <w14:ligatures w14:val="none"/>
        </w:rPr>
        <w:t xml:space="preserve">Tablica </w:t>
      </w:r>
      <w:r w:rsidR="00007013">
        <w:rPr>
          <w:rFonts w:ascii="Times New Roman" w:eastAsia="Times New Roman" w:hAnsi="Times New Roman" w:cs="Times New Roman"/>
          <w:b/>
          <w:bCs/>
          <w:kern w:val="0"/>
          <w:lang w:eastAsia="hr-HR"/>
          <w14:ligatures w14:val="none"/>
        </w:rPr>
        <w:t>3</w:t>
      </w:r>
      <w:r w:rsidRPr="00F15DB6">
        <w:rPr>
          <w:rFonts w:ascii="Times New Roman" w:eastAsia="Times New Roman" w:hAnsi="Times New Roman" w:cs="Times New Roman"/>
          <w:kern w:val="0"/>
          <w:lang w:eastAsia="hr-HR"/>
          <w14:ligatures w14:val="none"/>
        </w:rPr>
        <w:t xml:space="preserve"> </w:t>
      </w:r>
      <w:r w:rsidRPr="00F15DB6">
        <w:rPr>
          <w:rFonts w:ascii="Times New Roman" w:eastAsia="Times New Roman" w:hAnsi="Times New Roman" w:cs="Times New Roman"/>
          <w:i/>
          <w:iCs/>
          <w:kern w:val="0"/>
          <w:lang w:eastAsia="hr-HR"/>
          <w14:ligatures w14:val="none"/>
        </w:rPr>
        <w:t xml:space="preserve">Deskriptivni rezultati na skali stvarnog i idealnog ja prilikom samopredstavljanja na </w:t>
      </w:r>
      <w:r w:rsidRPr="001D4F63">
        <w:rPr>
          <w:rFonts w:ascii="Times New Roman" w:eastAsia="Times New Roman" w:hAnsi="Times New Roman" w:cs="Times New Roman"/>
          <w:iCs/>
          <w:kern w:val="0"/>
          <w:lang w:eastAsia="hr-HR"/>
          <w14:ligatures w14:val="none"/>
        </w:rPr>
        <w:t>BeRealu</w:t>
      </w:r>
    </w:p>
    <w:tbl>
      <w:tblPr>
        <w:tblW w:w="0" w:type="auto"/>
        <w:tblLayout w:type="fixed"/>
        <w:tblLook w:val="0400" w:firstRow="0" w:lastRow="0" w:firstColumn="0" w:lastColumn="0" w:noHBand="0" w:noVBand="1"/>
      </w:tblPr>
      <w:tblGrid>
        <w:gridCol w:w="170"/>
        <w:gridCol w:w="531"/>
        <w:gridCol w:w="8"/>
        <w:gridCol w:w="170"/>
        <w:gridCol w:w="523"/>
        <w:gridCol w:w="829"/>
        <w:gridCol w:w="145"/>
        <w:gridCol w:w="312"/>
        <w:gridCol w:w="324"/>
        <w:gridCol w:w="126"/>
        <w:gridCol w:w="186"/>
        <w:gridCol w:w="374"/>
        <w:gridCol w:w="126"/>
        <w:gridCol w:w="186"/>
        <w:gridCol w:w="389"/>
        <w:gridCol w:w="111"/>
        <w:gridCol w:w="201"/>
        <w:gridCol w:w="389"/>
        <w:gridCol w:w="312"/>
        <w:gridCol w:w="389"/>
        <w:gridCol w:w="312"/>
        <w:gridCol w:w="236"/>
      </w:tblGrid>
      <w:tr w:rsidR="00F15DB6" w:rsidRPr="00F15DB6" w14:paraId="062BA786" w14:textId="77777777" w:rsidTr="003922FD">
        <w:trPr>
          <w:gridAfter w:val="2"/>
          <w:wAfter w:w="513" w:type="dxa"/>
          <w:cantSplit/>
          <w:tblHeader/>
        </w:trPr>
        <w:tc>
          <w:tcPr>
            <w:tcW w:w="709" w:type="dxa"/>
            <w:gridSpan w:val="3"/>
            <w:tcBorders>
              <w:top w:val="nil"/>
              <w:left w:val="nil"/>
              <w:bottom w:val="single" w:sz="4" w:space="0" w:color="333333"/>
              <w:right w:val="nil"/>
            </w:tcBorders>
            <w:tcMar>
              <w:top w:w="60" w:type="dxa"/>
              <w:left w:w="120" w:type="dxa"/>
              <w:bottom w:w="60" w:type="dxa"/>
              <w:right w:w="120" w:type="dxa"/>
            </w:tcMar>
            <w:vAlign w:val="center"/>
          </w:tcPr>
          <w:p w14:paraId="1C1774EF"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tc>
        <w:tc>
          <w:tcPr>
            <w:tcW w:w="1667" w:type="dxa"/>
            <w:gridSpan w:val="4"/>
            <w:tcBorders>
              <w:top w:val="nil"/>
              <w:left w:val="nil"/>
              <w:bottom w:val="single" w:sz="4" w:space="0" w:color="333333"/>
              <w:right w:val="nil"/>
            </w:tcBorders>
            <w:tcMar>
              <w:top w:w="60" w:type="dxa"/>
              <w:left w:w="120" w:type="dxa"/>
              <w:bottom w:w="60" w:type="dxa"/>
              <w:right w:w="120" w:type="dxa"/>
            </w:tcMar>
            <w:vAlign w:val="center"/>
          </w:tcPr>
          <w:p w14:paraId="4AEDC3CC"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p>
        </w:tc>
        <w:tc>
          <w:tcPr>
            <w:tcW w:w="2023" w:type="dxa"/>
            <w:gridSpan w:val="8"/>
            <w:tcBorders>
              <w:top w:val="nil"/>
              <w:left w:val="nil"/>
              <w:bottom w:val="single" w:sz="4" w:space="0" w:color="333333"/>
              <w:right w:val="nil"/>
            </w:tcBorders>
            <w:tcMar>
              <w:top w:w="60" w:type="dxa"/>
              <w:left w:w="120" w:type="dxa"/>
              <w:bottom w:w="60" w:type="dxa"/>
              <w:right w:w="120" w:type="dxa"/>
            </w:tcMar>
            <w:vAlign w:val="center"/>
          </w:tcPr>
          <w:p w14:paraId="1E7D542F"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kern w:val="0"/>
                <w:lang w:eastAsia="hr-HR"/>
                <w14:ligatures w14:val="none"/>
              </w:rPr>
              <w:t>Idealno ja</w:t>
            </w:r>
          </w:p>
        </w:tc>
        <w:tc>
          <w:tcPr>
            <w:tcW w:w="1402" w:type="dxa"/>
            <w:gridSpan w:val="5"/>
            <w:tcBorders>
              <w:top w:val="nil"/>
              <w:left w:val="nil"/>
              <w:bottom w:val="single" w:sz="4" w:space="0" w:color="333333"/>
              <w:right w:val="nil"/>
            </w:tcBorders>
          </w:tcPr>
          <w:p w14:paraId="49135834"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kern w:val="0"/>
                <w:lang w:eastAsia="hr-HR"/>
                <w14:ligatures w14:val="none"/>
              </w:rPr>
              <w:t>Stvarno ja</w:t>
            </w:r>
          </w:p>
        </w:tc>
      </w:tr>
      <w:tr w:rsidR="00F15DB6" w:rsidRPr="00F15DB6" w14:paraId="33FD88DA" w14:textId="77777777" w:rsidTr="003922FD">
        <w:trPr>
          <w:gridAfter w:val="2"/>
          <w:wAfter w:w="513" w:type="dxa"/>
          <w:cantSplit/>
          <w:tblHeader/>
        </w:trPr>
        <w:tc>
          <w:tcPr>
            <w:tcW w:w="709" w:type="dxa"/>
            <w:gridSpan w:val="3"/>
            <w:tcBorders>
              <w:top w:val="nil"/>
              <w:left w:val="nil"/>
              <w:bottom w:val="single" w:sz="4" w:space="0" w:color="333333"/>
              <w:right w:val="nil"/>
            </w:tcBorders>
            <w:tcMar>
              <w:top w:w="60" w:type="dxa"/>
              <w:left w:w="120" w:type="dxa"/>
              <w:bottom w:w="60" w:type="dxa"/>
              <w:right w:w="120" w:type="dxa"/>
            </w:tcMar>
            <w:vAlign w:val="center"/>
          </w:tcPr>
          <w:p w14:paraId="53C670FB"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rod</w:t>
            </w:r>
          </w:p>
        </w:tc>
        <w:tc>
          <w:tcPr>
            <w:tcW w:w="1667" w:type="dxa"/>
            <w:gridSpan w:val="4"/>
            <w:tcBorders>
              <w:top w:val="nil"/>
              <w:left w:val="nil"/>
              <w:bottom w:val="single" w:sz="4" w:space="0" w:color="333333"/>
              <w:right w:val="nil"/>
            </w:tcBorders>
            <w:tcMar>
              <w:top w:w="60" w:type="dxa"/>
              <w:left w:w="120" w:type="dxa"/>
              <w:bottom w:w="60" w:type="dxa"/>
              <w:right w:w="120" w:type="dxa"/>
            </w:tcMar>
            <w:vAlign w:val="center"/>
          </w:tcPr>
          <w:p w14:paraId="7EE93AF3"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 xml:space="preserve">trenutna razina </w:t>
            </w:r>
          </w:p>
          <w:p w14:paraId="54878073"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obrazovanja</w:t>
            </w:r>
          </w:p>
        </w:tc>
        <w:tc>
          <w:tcPr>
            <w:tcW w:w="636" w:type="dxa"/>
            <w:gridSpan w:val="2"/>
            <w:tcBorders>
              <w:top w:val="nil"/>
              <w:left w:val="nil"/>
              <w:bottom w:val="single" w:sz="4" w:space="0" w:color="333333"/>
              <w:right w:val="nil"/>
            </w:tcBorders>
            <w:tcMar>
              <w:top w:w="60" w:type="dxa"/>
              <w:left w:w="120" w:type="dxa"/>
              <w:bottom w:w="60" w:type="dxa"/>
              <w:right w:w="120" w:type="dxa"/>
            </w:tcMar>
            <w:vAlign w:val="center"/>
          </w:tcPr>
          <w:p w14:paraId="6D57A580"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N</w:t>
            </w:r>
          </w:p>
        </w:tc>
        <w:tc>
          <w:tcPr>
            <w:tcW w:w="686" w:type="dxa"/>
            <w:gridSpan w:val="3"/>
            <w:tcBorders>
              <w:top w:val="nil"/>
              <w:left w:val="nil"/>
              <w:bottom w:val="single" w:sz="4" w:space="0" w:color="333333"/>
              <w:right w:val="nil"/>
            </w:tcBorders>
            <w:tcMar>
              <w:top w:w="60" w:type="dxa"/>
              <w:left w:w="120" w:type="dxa"/>
              <w:bottom w:w="60" w:type="dxa"/>
              <w:right w:w="120" w:type="dxa"/>
            </w:tcMar>
            <w:vAlign w:val="center"/>
          </w:tcPr>
          <w:p w14:paraId="567504A7"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M</w:t>
            </w:r>
          </w:p>
        </w:tc>
        <w:tc>
          <w:tcPr>
            <w:tcW w:w="701" w:type="dxa"/>
            <w:gridSpan w:val="3"/>
            <w:tcBorders>
              <w:top w:val="nil"/>
              <w:left w:val="nil"/>
              <w:bottom w:val="single" w:sz="4" w:space="0" w:color="333333"/>
              <w:right w:val="nil"/>
            </w:tcBorders>
            <w:tcMar>
              <w:top w:w="60" w:type="dxa"/>
              <w:left w:w="120" w:type="dxa"/>
              <w:bottom w:w="60" w:type="dxa"/>
              <w:right w:w="120" w:type="dxa"/>
            </w:tcMar>
            <w:vAlign w:val="center"/>
          </w:tcPr>
          <w:p w14:paraId="62405CE6"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SD</w:t>
            </w:r>
          </w:p>
        </w:tc>
        <w:tc>
          <w:tcPr>
            <w:tcW w:w="701" w:type="dxa"/>
            <w:gridSpan w:val="3"/>
            <w:tcBorders>
              <w:top w:val="nil"/>
              <w:left w:val="nil"/>
              <w:bottom w:val="single" w:sz="4" w:space="0" w:color="333333"/>
              <w:right w:val="nil"/>
            </w:tcBorders>
            <w:vAlign w:val="center"/>
          </w:tcPr>
          <w:p w14:paraId="5A38C26A"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M</w:t>
            </w:r>
          </w:p>
        </w:tc>
        <w:tc>
          <w:tcPr>
            <w:tcW w:w="701" w:type="dxa"/>
            <w:gridSpan w:val="2"/>
            <w:tcBorders>
              <w:top w:val="nil"/>
              <w:left w:val="nil"/>
              <w:bottom w:val="single" w:sz="4" w:space="0" w:color="333333"/>
              <w:right w:val="nil"/>
            </w:tcBorders>
            <w:vAlign w:val="center"/>
          </w:tcPr>
          <w:p w14:paraId="4E8734B3" w14:textId="77777777" w:rsidR="00F15DB6" w:rsidRPr="00F15DB6" w:rsidRDefault="00F15DB6" w:rsidP="00F15DB6">
            <w:pPr>
              <w:spacing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SD</w:t>
            </w:r>
          </w:p>
        </w:tc>
      </w:tr>
      <w:tr w:rsidR="00F15DB6" w:rsidRPr="00F15DB6" w14:paraId="6654935A" w14:textId="77777777" w:rsidTr="003922FD">
        <w:trPr>
          <w:cantSplit/>
        </w:trPr>
        <w:tc>
          <w:tcPr>
            <w:tcW w:w="170" w:type="dxa"/>
            <w:tcBorders>
              <w:top w:val="nil"/>
              <w:left w:val="nil"/>
              <w:bottom w:val="nil"/>
              <w:right w:val="nil"/>
            </w:tcBorders>
            <w:tcMar>
              <w:top w:w="120" w:type="dxa"/>
              <w:left w:w="30" w:type="dxa"/>
              <w:bottom w:w="30" w:type="dxa"/>
              <w:right w:w="120" w:type="dxa"/>
            </w:tcMar>
            <w:vAlign w:val="center"/>
          </w:tcPr>
          <w:p w14:paraId="2077D429"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39" w:type="dxa"/>
            <w:gridSpan w:val="2"/>
            <w:tcBorders>
              <w:top w:val="nil"/>
              <w:left w:val="nil"/>
              <w:bottom w:val="nil"/>
              <w:right w:val="nil"/>
            </w:tcBorders>
            <w:tcMar>
              <w:top w:w="120" w:type="dxa"/>
              <w:left w:w="120" w:type="dxa"/>
              <w:bottom w:w="30" w:type="dxa"/>
              <w:right w:w="0" w:type="dxa"/>
            </w:tcMar>
            <w:vAlign w:val="center"/>
          </w:tcPr>
          <w:p w14:paraId="3012EEE1"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M</w:t>
            </w:r>
          </w:p>
        </w:tc>
        <w:tc>
          <w:tcPr>
            <w:tcW w:w="170" w:type="dxa"/>
            <w:tcBorders>
              <w:top w:val="nil"/>
              <w:left w:val="nil"/>
              <w:bottom w:val="nil"/>
              <w:right w:val="nil"/>
            </w:tcBorders>
            <w:tcMar>
              <w:top w:w="120" w:type="dxa"/>
              <w:left w:w="30" w:type="dxa"/>
              <w:bottom w:w="30" w:type="dxa"/>
              <w:right w:w="120" w:type="dxa"/>
            </w:tcMar>
            <w:vAlign w:val="center"/>
          </w:tcPr>
          <w:p w14:paraId="6162FA3D"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1352" w:type="dxa"/>
            <w:gridSpan w:val="2"/>
            <w:tcBorders>
              <w:top w:val="nil"/>
              <w:left w:val="nil"/>
              <w:bottom w:val="nil"/>
              <w:right w:val="nil"/>
            </w:tcBorders>
            <w:tcMar>
              <w:top w:w="120" w:type="dxa"/>
              <w:left w:w="120" w:type="dxa"/>
              <w:bottom w:w="30" w:type="dxa"/>
              <w:right w:w="0" w:type="dxa"/>
            </w:tcMar>
            <w:vAlign w:val="center"/>
          </w:tcPr>
          <w:p w14:paraId="2D26E175"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srednjoškolci</w:t>
            </w:r>
          </w:p>
        </w:tc>
        <w:tc>
          <w:tcPr>
            <w:tcW w:w="457" w:type="dxa"/>
            <w:gridSpan w:val="2"/>
            <w:tcBorders>
              <w:top w:val="nil"/>
              <w:left w:val="nil"/>
              <w:bottom w:val="nil"/>
              <w:right w:val="nil"/>
            </w:tcBorders>
            <w:tcMar>
              <w:top w:w="120" w:type="dxa"/>
              <w:left w:w="30" w:type="dxa"/>
              <w:bottom w:w="30" w:type="dxa"/>
              <w:right w:w="120" w:type="dxa"/>
            </w:tcMar>
            <w:vAlign w:val="center"/>
          </w:tcPr>
          <w:p w14:paraId="47A4238A"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450" w:type="dxa"/>
            <w:gridSpan w:val="2"/>
            <w:tcBorders>
              <w:top w:val="nil"/>
              <w:left w:val="nil"/>
              <w:bottom w:val="nil"/>
              <w:right w:val="nil"/>
            </w:tcBorders>
            <w:tcMar>
              <w:top w:w="120" w:type="dxa"/>
              <w:left w:w="120" w:type="dxa"/>
              <w:bottom w:w="30" w:type="dxa"/>
              <w:right w:w="0" w:type="dxa"/>
            </w:tcMar>
            <w:vAlign w:val="center"/>
          </w:tcPr>
          <w:p w14:paraId="7EF43D65"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21</w:t>
            </w:r>
          </w:p>
        </w:tc>
        <w:tc>
          <w:tcPr>
            <w:tcW w:w="186" w:type="dxa"/>
            <w:tcBorders>
              <w:top w:val="nil"/>
              <w:left w:val="nil"/>
              <w:bottom w:val="nil"/>
              <w:right w:val="nil"/>
            </w:tcBorders>
            <w:tcMar>
              <w:top w:w="120" w:type="dxa"/>
              <w:left w:w="30" w:type="dxa"/>
              <w:bottom w:w="30" w:type="dxa"/>
              <w:right w:w="120" w:type="dxa"/>
            </w:tcMar>
            <w:vAlign w:val="center"/>
          </w:tcPr>
          <w:p w14:paraId="7AE44AD7"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120" w:type="dxa"/>
              <w:left w:w="120" w:type="dxa"/>
              <w:bottom w:w="30" w:type="dxa"/>
              <w:right w:w="0" w:type="dxa"/>
            </w:tcMar>
            <w:vAlign w:val="center"/>
          </w:tcPr>
          <w:p w14:paraId="231823C0"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19.7</w:t>
            </w:r>
          </w:p>
        </w:tc>
        <w:tc>
          <w:tcPr>
            <w:tcW w:w="186" w:type="dxa"/>
            <w:tcBorders>
              <w:top w:val="nil"/>
              <w:left w:val="nil"/>
              <w:bottom w:val="nil"/>
              <w:right w:val="nil"/>
            </w:tcBorders>
            <w:tcMar>
              <w:top w:w="120" w:type="dxa"/>
              <w:left w:w="30" w:type="dxa"/>
              <w:bottom w:w="30" w:type="dxa"/>
              <w:right w:w="120" w:type="dxa"/>
            </w:tcMar>
            <w:vAlign w:val="center"/>
          </w:tcPr>
          <w:p w14:paraId="70204A26"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120" w:type="dxa"/>
              <w:left w:w="120" w:type="dxa"/>
              <w:bottom w:w="30" w:type="dxa"/>
              <w:right w:w="0" w:type="dxa"/>
            </w:tcMar>
            <w:vAlign w:val="center"/>
          </w:tcPr>
          <w:p w14:paraId="21C985FF"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6.71</w:t>
            </w:r>
          </w:p>
        </w:tc>
        <w:tc>
          <w:tcPr>
            <w:tcW w:w="201" w:type="dxa"/>
            <w:tcBorders>
              <w:top w:val="nil"/>
              <w:left w:val="nil"/>
              <w:bottom w:val="nil"/>
              <w:right w:val="nil"/>
            </w:tcBorders>
            <w:tcMar>
              <w:top w:w="120" w:type="dxa"/>
              <w:left w:w="30" w:type="dxa"/>
              <w:bottom w:w="30" w:type="dxa"/>
              <w:right w:w="120" w:type="dxa"/>
            </w:tcMar>
            <w:vAlign w:val="center"/>
          </w:tcPr>
          <w:p w14:paraId="4B265A95"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701" w:type="dxa"/>
            <w:gridSpan w:val="2"/>
            <w:tcBorders>
              <w:top w:val="nil"/>
              <w:left w:val="nil"/>
              <w:bottom w:val="nil"/>
              <w:right w:val="nil"/>
            </w:tcBorders>
            <w:vAlign w:val="center"/>
          </w:tcPr>
          <w:p w14:paraId="196DE2E5"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27.1</w:t>
            </w:r>
          </w:p>
        </w:tc>
        <w:tc>
          <w:tcPr>
            <w:tcW w:w="701" w:type="dxa"/>
            <w:gridSpan w:val="2"/>
            <w:tcBorders>
              <w:top w:val="nil"/>
              <w:left w:val="nil"/>
              <w:bottom w:val="nil"/>
              <w:right w:val="nil"/>
            </w:tcBorders>
            <w:vAlign w:val="center"/>
          </w:tcPr>
          <w:p w14:paraId="27A619B9"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5.24</w:t>
            </w:r>
          </w:p>
        </w:tc>
        <w:tc>
          <w:tcPr>
            <w:tcW w:w="201" w:type="dxa"/>
            <w:vAlign w:val="center"/>
          </w:tcPr>
          <w:p w14:paraId="2A35A055" w14:textId="77777777" w:rsidR="00F15DB6" w:rsidRPr="00F15DB6" w:rsidRDefault="00F15DB6" w:rsidP="00F15DB6">
            <w:pPr>
              <w:rPr>
                <w:rFonts w:ascii="Aptos" w:eastAsia="Aptos" w:hAnsi="Aptos" w:cs="Aptos"/>
                <w:kern w:val="0"/>
                <w:lang w:eastAsia="hr-HR"/>
                <w14:ligatures w14:val="none"/>
              </w:rPr>
            </w:pPr>
          </w:p>
        </w:tc>
      </w:tr>
      <w:tr w:rsidR="00F15DB6" w:rsidRPr="00F15DB6" w14:paraId="5666E75C" w14:textId="77777777" w:rsidTr="003922FD">
        <w:trPr>
          <w:cantSplit/>
        </w:trPr>
        <w:tc>
          <w:tcPr>
            <w:tcW w:w="170" w:type="dxa"/>
            <w:tcBorders>
              <w:top w:val="nil"/>
              <w:left w:val="nil"/>
              <w:bottom w:val="nil"/>
              <w:right w:val="nil"/>
            </w:tcBorders>
            <w:tcMar>
              <w:top w:w="30" w:type="dxa"/>
              <w:left w:w="30" w:type="dxa"/>
              <w:bottom w:w="30" w:type="dxa"/>
              <w:right w:w="120" w:type="dxa"/>
            </w:tcMar>
            <w:vAlign w:val="center"/>
          </w:tcPr>
          <w:p w14:paraId="55A5BF8E"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39" w:type="dxa"/>
            <w:gridSpan w:val="2"/>
            <w:tcBorders>
              <w:top w:val="nil"/>
              <w:left w:val="nil"/>
              <w:bottom w:val="nil"/>
              <w:right w:val="nil"/>
            </w:tcBorders>
            <w:tcMar>
              <w:top w:w="30" w:type="dxa"/>
              <w:left w:w="120" w:type="dxa"/>
              <w:bottom w:w="30" w:type="dxa"/>
              <w:right w:w="0" w:type="dxa"/>
            </w:tcMar>
            <w:vAlign w:val="center"/>
          </w:tcPr>
          <w:p w14:paraId="52B29EF3"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 </w:t>
            </w:r>
          </w:p>
        </w:tc>
        <w:tc>
          <w:tcPr>
            <w:tcW w:w="170" w:type="dxa"/>
            <w:tcBorders>
              <w:top w:val="nil"/>
              <w:left w:val="nil"/>
              <w:bottom w:val="nil"/>
              <w:right w:val="nil"/>
            </w:tcBorders>
            <w:tcMar>
              <w:top w:w="30" w:type="dxa"/>
              <w:left w:w="30" w:type="dxa"/>
              <w:bottom w:w="30" w:type="dxa"/>
              <w:right w:w="120" w:type="dxa"/>
            </w:tcMar>
            <w:vAlign w:val="center"/>
          </w:tcPr>
          <w:p w14:paraId="2988AD7D"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1352" w:type="dxa"/>
            <w:gridSpan w:val="2"/>
            <w:tcBorders>
              <w:top w:val="nil"/>
              <w:left w:val="nil"/>
              <w:bottom w:val="nil"/>
              <w:right w:val="nil"/>
            </w:tcBorders>
            <w:tcMar>
              <w:top w:w="30" w:type="dxa"/>
              <w:left w:w="120" w:type="dxa"/>
              <w:bottom w:w="30" w:type="dxa"/>
              <w:right w:w="0" w:type="dxa"/>
            </w:tcMar>
            <w:vAlign w:val="center"/>
          </w:tcPr>
          <w:p w14:paraId="7B746CBF"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studenti</w:t>
            </w:r>
          </w:p>
        </w:tc>
        <w:tc>
          <w:tcPr>
            <w:tcW w:w="457" w:type="dxa"/>
            <w:gridSpan w:val="2"/>
            <w:tcBorders>
              <w:top w:val="nil"/>
              <w:left w:val="nil"/>
              <w:bottom w:val="nil"/>
              <w:right w:val="nil"/>
            </w:tcBorders>
            <w:tcMar>
              <w:top w:w="30" w:type="dxa"/>
              <w:left w:w="30" w:type="dxa"/>
              <w:bottom w:w="30" w:type="dxa"/>
              <w:right w:w="120" w:type="dxa"/>
            </w:tcMar>
            <w:vAlign w:val="center"/>
          </w:tcPr>
          <w:p w14:paraId="3C7CE18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450" w:type="dxa"/>
            <w:gridSpan w:val="2"/>
            <w:tcBorders>
              <w:top w:val="nil"/>
              <w:left w:val="nil"/>
              <w:bottom w:val="nil"/>
              <w:right w:val="nil"/>
            </w:tcBorders>
            <w:tcMar>
              <w:top w:w="30" w:type="dxa"/>
              <w:left w:w="120" w:type="dxa"/>
              <w:bottom w:w="30" w:type="dxa"/>
              <w:right w:w="0" w:type="dxa"/>
            </w:tcMar>
            <w:vAlign w:val="center"/>
          </w:tcPr>
          <w:p w14:paraId="1DE41776"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48</w:t>
            </w:r>
          </w:p>
        </w:tc>
        <w:tc>
          <w:tcPr>
            <w:tcW w:w="186" w:type="dxa"/>
            <w:tcBorders>
              <w:top w:val="nil"/>
              <w:left w:val="nil"/>
              <w:bottom w:val="nil"/>
              <w:right w:val="nil"/>
            </w:tcBorders>
            <w:tcMar>
              <w:top w:w="30" w:type="dxa"/>
              <w:left w:w="30" w:type="dxa"/>
              <w:bottom w:w="30" w:type="dxa"/>
              <w:right w:w="120" w:type="dxa"/>
            </w:tcMar>
            <w:vAlign w:val="center"/>
          </w:tcPr>
          <w:p w14:paraId="5264DE89"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30" w:type="dxa"/>
              <w:left w:w="120" w:type="dxa"/>
              <w:bottom w:w="30" w:type="dxa"/>
              <w:right w:w="0" w:type="dxa"/>
            </w:tcMar>
            <w:vAlign w:val="center"/>
          </w:tcPr>
          <w:p w14:paraId="02BA115A"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18.0</w:t>
            </w:r>
          </w:p>
        </w:tc>
        <w:tc>
          <w:tcPr>
            <w:tcW w:w="186" w:type="dxa"/>
            <w:tcBorders>
              <w:top w:val="nil"/>
              <w:left w:val="nil"/>
              <w:bottom w:val="nil"/>
              <w:right w:val="nil"/>
            </w:tcBorders>
            <w:tcMar>
              <w:top w:w="30" w:type="dxa"/>
              <w:left w:w="30" w:type="dxa"/>
              <w:bottom w:w="30" w:type="dxa"/>
              <w:right w:w="120" w:type="dxa"/>
            </w:tcMar>
            <w:vAlign w:val="center"/>
          </w:tcPr>
          <w:p w14:paraId="37386C88"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30" w:type="dxa"/>
              <w:left w:w="120" w:type="dxa"/>
              <w:bottom w:w="30" w:type="dxa"/>
              <w:right w:w="0" w:type="dxa"/>
            </w:tcMar>
            <w:vAlign w:val="center"/>
          </w:tcPr>
          <w:p w14:paraId="0AA87826"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6.48</w:t>
            </w:r>
          </w:p>
        </w:tc>
        <w:tc>
          <w:tcPr>
            <w:tcW w:w="201" w:type="dxa"/>
            <w:tcBorders>
              <w:top w:val="nil"/>
              <w:left w:val="nil"/>
              <w:bottom w:val="nil"/>
              <w:right w:val="nil"/>
            </w:tcBorders>
            <w:tcMar>
              <w:top w:w="30" w:type="dxa"/>
              <w:left w:w="30" w:type="dxa"/>
              <w:bottom w:w="30" w:type="dxa"/>
              <w:right w:w="120" w:type="dxa"/>
            </w:tcMar>
            <w:vAlign w:val="center"/>
          </w:tcPr>
          <w:p w14:paraId="7C16130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701" w:type="dxa"/>
            <w:gridSpan w:val="2"/>
            <w:tcBorders>
              <w:top w:val="nil"/>
              <w:left w:val="nil"/>
              <w:bottom w:val="nil"/>
              <w:right w:val="nil"/>
            </w:tcBorders>
            <w:vAlign w:val="center"/>
          </w:tcPr>
          <w:p w14:paraId="75E41F5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28.6</w:t>
            </w:r>
          </w:p>
        </w:tc>
        <w:tc>
          <w:tcPr>
            <w:tcW w:w="701" w:type="dxa"/>
            <w:gridSpan w:val="2"/>
            <w:tcBorders>
              <w:top w:val="nil"/>
              <w:left w:val="nil"/>
              <w:bottom w:val="nil"/>
              <w:right w:val="nil"/>
            </w:tcBorders>
            <w:vAlign w:val="center"/>
          </w:tcPr>
          <w:p w14:paraId="4B9286B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4.35</w:t>
            </w:r>
          </w:p>
        </w:tc>
        <w:tc>
          <w:tcPr>
            <w:tcW w:w="201" w:type="dxa"/>
            <w:vAlign w:val="center"/>
          </w:tcPr>
          <w:p w14:paraId="4F4648E2" w14:textId="77777777" w:rsidR="00F15DB6" w:rsidRPr="00F15DB6" w:rsidRDefault="00F15DB6" w:rsidP="00F15DB6">
            <w:pPr>
              <w:rPr>
                <w:rFonts w:ascii="Aptos" w:eastAsia="Aptos" w:hAnsi="Aptos" w:cs="Aptos"/>
                <w:kern w:val="0"/>
                <w:lang w:eastAsia="hr-HR"/>
                <w14:ligatures w14:val="none"/>
              </w:rPr>
            </w:pPr>
          </w:p>
        </w:tc>
      </w:tr>
      <w:tr w:rsidR="00F15DB6" w:rsidRPr="00F15DB6" w14:paraId="3BC7B7C3" w14:textId="77777777" w:rsidTr="003922FD">
        <w:trPr>
          <w:cantSplit/>
        </w:trPr>
        <w:tc>
          <w:tcPr>
            <w:tcW w:w="170" w:type="dxa"/>
            <w:tcBorders>
              <w:top w:val="nil"/>
              <w:left w:val="nil"/>
              <w:bottom w:val="nil"/>
              <w:right w:val="nil"/>
            </w:tcBorders>
            <w:tcMar>
              <w:top w:w="30" w:type="dxa"/>
              <w:left w:w="30" w:type="dxa"/>
              <w:bottom w:w="30" w:type="dxa"/>
              <w:right w:w="120" w:type="dxa"/>
            </w:tcMar>
            <w:vAlign w:val="center"/>
          </w:tcPr>
          <w:p w14:paraId="44C6856B"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39" w:type="dxa"/>
            <w:gridSpan w:val="2"/>
            <w:tcBorders>
              <w:top w:val="nil"/>
              <w:left w:val="nil"/>
              <w:bottom w:val="nil"/>
              <w:right w:val="nil"/>
            </w:tcBorders>
            <w:tcMar>
              <w:top w:w="30" w:type="dxa"/>
              <w:left w:w="120" w:type="dxa"/>
              <w:bottom w:w="30" w:type="dxa"/>
              <w:right w:w="0" w:type="dxa"/>
            </w:tcMar>
            <w:vAlign w:val="center"/>
          </w:tcPr>
          <w:p w14:paraId="0EF94147"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Ž</w:t>
            </w:r>
          </w:p>
        </w:tc>
        <w:tc>
          <w:tcPr>
            <w:tcW w:w="170" w:type="dxa"/>
            <w:tcBorders>
              <w:top w:val="nil"/>
              <w:left w:val="nil"/>
              <w:bottom w:val="nil"/>
              <w:right w:val="nil"/>
            </w:tcBorders>
            <w:tcMar>
              <w:top w:w="30" w:type="dxa"/>
              <w:left w:w="30" w:type="dxa"/>
              <w:bottom w:w="30" w:type="dxa"/>
              <w:right w:w="120" w:type="dxa"/>
            </w:tcMar>
            <w:vAlign w:val="center"/>
          </w:tcPr>
          <w:p w14:paraId="0B49E76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1352" w:type="dxa"/>
            <w:gridSpan w:val="2"/>
            <w:tcBorders>
              <w:top w:val="nil"/>
              <w:left w:val="nil"/>
              <w:bottom w:val="nil"/>
              <w:right w:val="nil"/>
            </w:tcBorders>
            <w:tcMar>
              <w:top w:w="30" w:type="dxa"/>
              <w:left w:w="120" w:type="dxa"/>
              <w:bottom w:w="30" w:type="dxa"/>
              <w:right w:w="0" w:type="dxa"/>
            </w:tcMar>
            <w:vAlign w:val="center"/>
          </w:tcPr>
          <w:p w14:paraId="2D3E62FC"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srednjoškolke</w:t>
            </w:r>
          </w:p>
        </w:tc>
        <w:tc>
          <w:tcPr>
            <w:tcW w:w="457" w:type="dxa"/>
            <w:gridSpan w:val="2"/>
            <w:tcBorders>
              <w:top w:val="nil"/>
              <w:left w:val="nil"/>
              <w:bottom w:val="nil"/>
              <w:right w:val="nil"/>
            </w:tcBorders>
            <w:tcMar>
              <w:top w:w="30" w:type="dxa"/>
              <w:left w:w="30" w:type="dxa"/>
              <w:bottom w:w="30" w:type="dxa"/>
              <w:right w:w="120" w:type="dxa"/>
            </w:tcMar>
            <w:vAlign w:val="center"/>
          </w:tcPr>
          <w:p w14:paraId="4D6822DB"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450" w:type="dxa"/>
            <w:gridSpan w:val="2"/>
            <w:tcBorders>
              <w:top w:val="nil"/>
              <w:left w:val="nil"/>
              <w:bottom w:val="nil"/>
              <w:right w:val="nil"/>
            </w:tcBorders>
            <w:tcMar>
              <w:top w:w="30" w:type="dxa"/>
              <w:left w:w="120" w:type="dxa"/>
              <w:bottom w:w="30" w:type="dxa"/>
              <w:right w:w="0" w:type="dxa"/>
            </w:tcMar>
            <w:vAlign w:val="center"/>
          </w:tcPr>
          <w:p w14:paraId="2F0E0613"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73</w:t>
            </w:r>
          </w:p>
        </w:tc>
        <w:tc>
          <w:tcPr>
            <w:tcW w:w="186" w:type="dxa"/>
            <w:tcBorders>
              <w:top w:val="nil"/>
              <w:left w:val="nil"/>
              <w:bottom w:val="nil"/>
              <w:right w:val="nil"/>
            </w:tcBorders>
            <w:tcMar>
              <w:top w:w="30" w:type="dxa"/>
              <w:left w:w="30" w:type="dxa"/>
              <w:bottom w:w="30" w:type="dxa"/>
              <w:right w:w="120" w:type="dxa"/>
            </w:tcMar>
            <w:vAlign w:val="center"/>
          </w:tcPr>
          <w:p w14:paraId="480BCA90"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30" w:type="dxa"/>
              <w:left w:w="120" w:type="dxa"/>
              <w:bottom w:w="30" w:type="dxa"/>
              <w:right w:w="0" w:type="dxa"/>
            </w:tcMar>
            <w:vAlign w:val="center"/>
          </w:tcPr>
          <w:p w14:paraId="0766D0FB"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18.3</w:t>
            </w:r>
          </w:p>
        </w:tc>
        <w:tc>
          <w:tcPr>
            <w:tcW w:w="186" w:type="dxa"/>
            <w:tcBorders>
              <w:top w:val="nil"/>
              <w:left w:val="nil"/>
              <w:bottom w:val="nil"/>
              <w:right w:val="nil"/>
            </w:tcBorders>
            <w:tcMar>
              <w:top w:w="30" w:type="dxa"/>
              <w:left w:w="30" w:type="dxa"/>
              <w:bottom w:w="30" w:type="dxa"/>
              <w:right w:w="120" w:type="dxa"/>
            </w:tcMar>
            <w:vAlign w:val="center"/>
          </w:tcPr>
          <w:p w14:paraId="0E6BD86C"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30" w:type="dxa"/>
              <w:left w:w="120" w:type="dxa"/>
              <w:bottom w:w="30" w:type="dxa"/>
              <w:right w:w="0" w:type="dxa"/>
            </w:tcMar>
            <w:vAlign w:val="center"/>
          </w:tcPr>
          <w:p w14:paraId="5A5A534A"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5.61</w:t>
            </w:r>
          </w:p>
        </w:tc>
        <w:tc>
          <w:tcPr>
            <w:tcW w:w="201" w:type="dxa"/>
            <w:tcBorders>
              <w:top w:val="nil"/>
              <w:left w:val="nil"/>
              <w:bottom w:val="nil"/>
              <w:right w:val="nil"/>
            </w:tcBorders>
            <w:tcMar>
              <w:top w:w="30" w:type="dxa"/>
              <w:left w:w="30" w:type="dxa"/>
              <w:bottom w:w="30" w:type="dxa"/>
              <w:right w:w="120" w:type="dxa"/>
            </w:tcMar>
            <w:vAlign w:val="center"/>
          </w:tcPr>
          <w:p w14:paraId="563A3697"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701" w:type="dxa"/>
            <w:gridSpan w:val="2"/>
            <w:tcBorders>
              <w:top w:val="nil"/>
              <w:left w:val="nil"/>
              <w:bottom w:val="nil"/>
              <w:right w:val="nil"/>
            </w:tcBorders>
            <w:vAlign w:val="center"/>
          </w:tcPr>
          <w:p w14:paraId="124D309A"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28.2</w:t>
            </w:r>
          </w:p>
        </w:tc>
        <w:tc>
          <w:tcPr>
            <w:tcW w:w="701" w:type="dxa"/>
            <w:gridSpan w:val="2"/>
            <w:tcBorders>
              <w:top w:val="nil"/>
              <w:left w:val="nil"/>
              <w:bottom w:val="nil"/>
              <w:right w:val="nil"/>
            </w:tcBorders>
            <w:vAlign w:val="center"/>
          </w:tcPr>
          <w:p w14:paraId="364E2D15"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4.98</w:t>
            </w:r>
          </w:p>
        </w:tc>
        <w:tc>
          <w:tcPr>
            <w:tcW w:w="201" w:type="dxa"/>
            <w:vAlign w:val="center"/>
          </w:tcPr>
          <w:p w14:paraId="70244DC0" w14:textId="77777777" w:rsidR="00F15DB6" w:rsidRPr="00F15DB6" w:rsidRDefault="00F15DB6" w:rsidP="00F15DB6">
            <w:pPr>
              <w:rPr>
                <w:rFonts w:ascii="Aptos" w:eastAsia="Aptos" w:hAnsi="Aptos" w:cs="Aptos"/>
                <w:kern w:val="0"/>
                <w:lang w:eastAsia="hr-HR"/>
                <w14:ligatures w14:val="none"/>
              </w:rPr>
            </w:pPr>
          </w:p>
        </w:tc>
      </w:tr>
      <w:tr w:rsidR="00F15DB6" w:rsidRPr="00F15DB6" w14:paraId="1B71F63B" w14:textId="77777777" w:rsidTr="003922FD">
        <w:trPr>
          <w:cantSplit/>
        </w:trPr>
        <w:tc>
          <w:tcPr>
            <w:tcW w:w="170" w:type="dxa"/>
            <w:tcBorders>
              <w:top w:val="nil"/>
              <w:left w:val="nil"/>
              <w:bottom w:val="nil"/>
              <w:right w:val="nil"/>
            </w:tcBorders>
            <w:tcMar>
              <w:top w:w="30" w:type="dxa"/>
              <w:left w:w="30" w:type="dxa"/>
              <w:bottom w:w="30" w:type="dxa"/>
              <w:right w:w="120" w:type="dxa"/>
            </w:tcMar>
            <w:vAlign w:val="center"/>
          </w:tcPr>
          <w:p w14:paraId="77E174CD"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39" w:type="dxa"/>
            <w:gridSpan w:val="2"/>
            <w:tcBorders>
              <w:top w:val="nil"/>
              <w:left w:val="nil"/>
              <w:bottom w:val="nil"/>
              <w:right w:val="nil"/>
            </w:tcBorders>
            <w:tcMar>
              <w:top w:w="30" w:type="dxa"/>
              <w:left w:w="120" w:type="dxa"/>
              <w:bottom w:w="30" w:type="dxa"/>
              <w:right w:w="0" w:type="dxa"/>
            </w:tcMar>
            <w:vAlign w:val="center"/>
          </w:tcPr>
          <w:p w14:paraId="1F4AC8D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 </w:t>
            </w:r>
          </w:p>
        </w:tc>
        <w:tc>
          <w:tcPr>
            <w:tcW w:w="170" w:type="dxa"/>
            <w:tcBorders>
              <w:top w:val="nil"/>
              <w:left w:val="nil"/>
              <w:bottom w:val="nil"/>
              <w:right w:val="nil"/>
            </w:tcBorders>
            <w:tcMar>
              <w:top w:w="30" w:type="dxa"/>
              <w:left w:w="30" w:type="dxa"/>
              <w:bottom w:w="30" w:type="dxa"/>
              <w:right w:w="120" w:type="dxa"/>
            </w:tcMar>
            <w:vAlign w:val="center"/>
          </w:tcPr>
          <w:p w14:paraId="1306ECF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1352" w:type="dxa"/>
            <w:gridSpan w:val="2"/>
            <w:tcBorders>
              <w:top w:val="nil"/>
              <w:left w:val="nil"/>
              <w:bottom w:val="nil"/>
              <w:right w:val="nil"/>
            </w:tcBorders>
            <w:tcMar>
              <w:top w:w="30" w:type="dxa"/>
              <w:left w:w="120" w:type="dxa"/>
              <w:bottom w:w="30" w:type="dxa"/>
              <w:right w:w="0" w:type="dxa"/>
            </w:tcMar>
            <w:vAlign w:val="center"/>
          </w:tcPr>
          <w:p w14:paraId="0BBCAC6D"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studentice</w:t>
            </w:r>
          </w:p>
        </w:tc>
        <w:tc>
          <w:tcPr>
            <w:tcW w:w="457" w:type="dxa"/>
            <w:gridSpan w:val="2"/>
            <w:tcBorders>
              <w:top w:val="nil"/>
              <w:left w:val="nil"/>
              <w:bottom w:val="nil"/>
              <w:right w:val="nil"/>
            </w:tcBorders>
            <w:tcMar>
              <w:top w:w="30" w:type="dxa"/>
              <w:left w:w="30" w:type="dxa"/>
              <w:bottom w:w="30" w:type="dxa"/>
              <w:right w:w="120" w:type="dxa"/>
            </w:tcMar>
            <w:vAlign w:val="center"/>
          </w:tcPr>
          <w:p w14:paraId="602F8107"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450" w:type="dxa"/>
            <w:gridSpan w:val="2"/>
            <w:tcBorders>
              <w:top w:val="nil"/>
              <w:left w:val="nil"/>
              <w:bottom w:val="nil"/>
              <w:right w:val="nil"/>
            </w:tcBorders>
            <w:tcMar>
              <w:top w:w="30" w:type="dxa"/>
              <w:left w:w="120" w:type="dxa"/>
              <w:bottom w:w="30" w:type="dxa"/>
              <w:right w:w="0" w:type="dxa"/>
            </w:tcMar>
            <w:vAlign w:val="center"/>
          </w:tcPr>
          <w:p w14:paraId="1975C28F"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249</w:t>
            </w:r>
          </w:p>
        </w:tc>
        <w:tc>
          <w:tcPr>
            <w:tcW w:w="186" w:type="dxa"/>
            <w:tcBorders>
              <w:top w:val="nil"/>
              <w:left w:val="nil"/>
              <w:bottom w:val="nil"/>
              <w:right w:val="nil"/>
            </w:tcBorders>
            <w:tcMar>
              <w:top w:w="30" w:type="dxa"/>
              <w:left w:w="30" w:type="dxa"/>
              <w:bottom w:w="30" w:type="dxa"/>
              <w:right w:w="120" w:type="dxa"/>
            </w:tcMar>
            <w:vAlign w:val="center"/>
          </w:tcPr>
          <w:p w14:paraId="55B5B9B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30" w:type="dxa"/>
              <w:left w:w="120" w:type="dxa"/>
              <w:bottom w:w="30" w:type="dxa"/>
              <w:right w:w="0" w:type="dxa"/>
            </w:tcMar>
            <w:vAlign w:val="center"/>
          </w:tcPr>
          <w:p w14:paraId="37A1C206"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16.0</w:t>
            </w:r>
          </w:p>
        </w:tc>
        <w:tc>
          <w:tcPr>
            <w:tcW w:w="186" w:type="dxa"/>
            <w:tcBorders>
              <w:top w:val="nil"/>
              <w:left w:val="nil"/>
              <w:bottom w:val="nil"/>
              <w:right w:val="nil"/>
            </w:tcBorders>
            <w:tcMar>
              <w:top w:w="30" w:type="dxa"/>
              <w:left w:w="30" w:type="dxa"/>
              <w:bottom w:w="30" w:type="dxa"/>
              <w:right w:w="120" w:type="dxa"/>
            </w:tcMar>
            <w:vAlign w:val="center"/>
          </w:tcPr>
          <w:p w14:paraId="539D2A48"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500" w:type="dxa"/>
            <w:gridSpan w:val="2"/>
            <w:tcBorders>
              <w:top w:val="nil"/>
              <w:left w:val="nil"/>
              <w:bottom w:val="nil"/>
              <w:right w:val="nil"/>
            </w:tcBorders>
            <w:tcMar>
              <w:top w:w="30" w:type="dxa"/>
              <w:left w:w="120" w:type="dxa"/>
              <w:bottom w:w="30" w:type="dxa"/>
              <w:right w:w="0" w:type="dxa"/>
            </w:tcMar>
            <w:vAlign w:val="center"/>
          </w:tcPr>
          <w:p w14:paraId="4F6BFEA5"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5.36</w:t>
            </w:r>
          </w:p>
        </w:tc>
        <w:tc>
          <w:tcPr>
            <w:tcW w:w="201" w:type="dxa"/>
            <w:tcBorders>
              <w:top w:val="nil"/>
              <w:left w:val="nil"/>
              <w:bottom w:val="nil"/>
              <w:right w:val="nil"/>
            </w:tcBorders>
            <w:tcMar>
              <w:top w:w="30" w:type="dxa"/>
              <w:left w:w="30" w:type="dxa"/>
              <w:bottom w:w="30" w:type="dxa"/>
              <w:right w:w="120" w:type="dxa"/>
            </w:tcMar>
            <w:vAlign w:val="center"/>
          </w:tcPr>
          <w:p w14:paraId="7D14EEC2"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p>
        </w:tc>
        <w:tc>
          <w:tcPr>
            <w:tcW w:w="701" w:type="dxa"/>
            <w:gridSpan w:val="2"/>
            <w:tcBorders>
              <w:top w:val="nil"/>
              <w:left w:val="nil"/>
              <w:bottom w:val="nil"/>
              <w:right w:val="nil"/>
            </w:tcBorders>
            <w:vAlign w:val="center"/>
          </w:tcPr>
          <w:p w14:paraId="27187B1E"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29.1</w:t>
            </w:r>
          </w:p>
        </w:tc>
        <w:tc>
          <w:tcPr>
            <w:tcW w:w="701" w:type="dxa"/>
            <w:gridSpan w:val="2"/>
            <w:tcBorders>
              <w:top w:val="nil"/>
              <w:left w:val="nil"/>
              <w:bottom w:val="nil"/>
              <w:right w:val="nil"/>
            </w:tcBorders>
            <w:vAlign w:val="center"/>
          </w:tcPr>
          <w:p w14:paraId="71380470" w14:textId="77777777" w:rsidR="00F15DB6" w:rsidRPr="00F15DB6" w:rsidRDefault="00F15DB6" w:rsidP="00F15DB6">
            <w:pPr>
              <w:spacing w:line="36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4.26</w:t>
            </w:r>
          </w:p>
        </w:tc>
        <w:tc>
          <w:tcPr>
            <w:tcW w:w="201" w:type="dxa"/>
            <w:vAlign w:val="center"/>
          </w:tcPr>
          <w:p w14:paraId="0D0F3507" w14:textId="77777777" w:rsidR="00F15DB6" w:rsidRPr="00F15DB6" w:rsidRDefault="00F15DB6" w:rsidP="00F15DB6">
            <w:pPr>
              <w:rPr>
                <w:rFonts w:ascii="Aptos" w:eastAsia="Aptos" w:hAnsi="Aptos" w:cs="Aptos"/>
                <w:kern w:val="0"/>
                <w:lang w:eastAsia="hr-HR"/>
                <w14:ligatures w14:val="none"/>
              </w:rPr>
            </w:pPr>
          </w:p>
        </w:tc>
      </w:tr>
      <w:tr w:rsidR="00F15DB6" w:rsidRPr="00F15DB6" w14:paraId="28650B93" w14:textId="77777777" w:rsidTr="003922FD">
        <w:trPr>
          <w:gridAfter w:val="17"/>
          <w:wAfter w:w="4912" w:type="dxa"/>
          <w:cantSplit/>
        </w:trPr>
        <w:tc>
          <w:tcPr>
            <w:tcW w:w="701" w:type="dxa"/>
            <w:gridSpan w:val="2"/>
            <w:tcBorders>
              <w:top w:val="nil"/>
              <w:left w:val="nil"/>
              <w:bottom w:val="nil"/>
              <w:right w:val="nil"/>
            </w:tcBorders>
          </w:tcPr>
          <w:p w14:paraId="7E00011C" w14:textId="77777777" w:rsidR="00F15DB6" w:rsidRPr="00F15DB6" w:rsidRDefault="00F15DB6" w:rsidP="00F15DB6">
            <w:pPr>
              <w:spacing w:line="360" w:lineRule="auto"/>
              <w:rPr>
                <w:rFonts w:ascii="Times New Roman" w:eastAsia="Times New Roman" w:hAnsi="Times New Roman" w:cs="Times New Roman"/>
                <w:kern w:val="0"/>
                <w:sz w:val="20"/>
                <w:szCs w:val="20"/>
                <w:lang w:eastAsia="hr-HR"/>
                <w14:ligatures w14:val="none"/>
              </w:rPr>
            </w:pPr>
          </w:p>
        </w:tc>
        <w:tc>
          <w:tcPr>
            <w:tcW w:w="701" w:type="dxa"/>
            <w:gridSpan w:val="3"/>
            <w:tcBorders>
              <w:top w:val="nil"/>
              <w:left w:val="nil"/>
              <w:bottom w:val="nil"/>
              <w:right w:val="nil"/>
            </w:tcBorders>
          </w:tcPr>
          <w:p w14:paraId="61377A8B" w14:textId="77777777" w:rsidR="00F15DB6" w:rsidRPr="00F15DB6" w:rsidRDefault="00F15DB6" w:rsidP="00F15DB6">
            <w:pPr>
              <w:spacing w:line="360" w:lineRule="auto"/>
              <w:rPr>
                <w:rFonts w:ascii="Times New Roman" w:eastAsia="Times New Roman" w:hAnsi="Times New Roman" w:cs="Times New Roman"/>
                <w:kern w:val="0"/>
                <w:sz w:val="20"/>
                <w:szCs w:val="20"/>
                <w:lang w:eastAsia="hr-HR"/>
                <w14:ligatures w14:val="none"/>
              </w:rPr>
            </w:pPr>
          </w:p>
        </w:tc>
      </w:tr>
    </w:tbl>
    <w:p w14:paraId="4779E184"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18" w:name="R_osobine"/>
      <w:r w:rsidRPr="00F15DB6">
        <w:rPr>
          <w:rFonts w:ascii="Times New Roman" w:eastAsia="Times New Roman" w:hAnsi="Times New Roman" w:cs="Times New Roman"/>
          <w:b/>
          <w:bCs/>
          <w:iCs/>
          <w:color w:val="000000"/>
          <w:kern w:val="0"/>
          <w:sz w:val="24"/>
          <w:szCs w:val="24"/>
          <w:lang w:eastAsia="hr-HR"/>
          <w14:ligatures w14:val="none"/>
        </w:rPr>
        <w:t>Povezanost idealnog ja i stvarnog ja s osobinama ličnosti</w:t>
      </w:r>
      <w:bookmarkEnd w:id="18"/>
    </w:p>
    <w:p w14:paraId="29CD5A00"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Prva od relevantnih analiza za naše hipoteze jest analiza prediktivnosti osobina ličnosti za izražavanje idealnog i stvarnog ja na </w:t>
      </w:r>
      <w:r w:rsidRPr="001D4F6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w:t>
      </w:r>
    </w:p>
    <w:p w14:paraId="46026BB2" w14:textId="651AF21B"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 Tablici </w:t>
      </w:r>
      <w:r w:rsidR="00590077">
        <w:rPr>
          <w:rFonts w:ascii="Times New Roman" w:eastAsia="Times New Roman" w:hAnsi="Times New Roman" w:cs="Times New Roman"/>
          <w:kern w:val="0"/>
          <w:sz w:val="24"/>
          <w:szCs w:val="24"/>
          <w:lang w:eastAsia="hr-HR"/>
          <w14:ligatures w14:val="none"/>
        </w:rPr>
        <w:t>4</w:t>
      </w:r>
      <w:r w:rsidRPr="00F15DB6">
        <w:rPr>
          <w:rFonts w:ascii="Times New Roman" w:eastAsia="Times New Roman" w:hAnsi="Times New Roman" w:cs="Times New Roman"/>
          <w:kern w:val="0"/>
          <w:sz w:val="24"/>
          <w:szCs w:val="24"/>
          <w:lang w:eastAsia="hr-HR"/>
          <w14:ligatures w14:val="none"/>
        </w:rPr>
        <w:t xml:space="preserve"> su prikazane međusobne korelacije svih šest navedenih varijabli. Ove korelacije ključne su pri komentiranju hipoteza ovog istraživanja te će o njima biti riječ u Raspravi. Značajne korelacije osobina ličnosti sa domena vlastitog ja označene su podebljanim</w:t>
      </w:r>
      <w:r w:rsidR="001D4F63">
        <w:rPr>
          <w:rFonts w:ascii="Times New Roman" w:eastAsia="Times New Roman" w:hAnsi="Times New Roman" w:cs="Times New Roman"/>
          <w:kern w:val="0"/>
          <w:sz w:val="24"/>
          <w:szCs w:val="24"/>
          <w:lang w:eastAsia="hr-HR"/>
          <w14:ligatures w14:val="none"/>
        </w:rPr>
        <w:t xml:space="preserve"> fontom. Ekstraverzija i savjesnost</w:t>
      </w:r>
      <w:r w:rsidRPr="00F15DB6">
        <w:rPr>
          <w:rFonts w:ascii="Times New Roman" w:eastAsia="Times New Roman" w:hAnsi="Times New Roman" w:cs="Times New Roman"/>
          <w:kern w:val="0"/>
          <w:sz w:val="24"/>
          <w:szCs w:val="24"/>
          <w:lang w:eastAsia="hr-HR"/>
          <w14:ligatures w14:val="none"/>
        </w:rPr>
        <w:t xml:space="preserve"> značajno</w:t>
      </w:r>
      <w:r w:rsidR="001D4F63">
        <w:rPr>
          <w:rFonts w:ascii="Times New Roman" w:eastAsia="Times New Roman" w:hAnsi="Times New Roman" w:cs="Times New Roman"/>
          <w:kern w:val="0"/>
          <w:sz w:val="24"/>
          <w:szCs w:val="24"/>
          <w:lang w:eastAsia="hr-HR"/>
          <w14:ligatures w14:val="none"/>
        </w:rPr>
        <w:t xml:space="preserve"> su </w:t>
      </w:r>
      <w:r w:rsidRPr="00F15DB6">
        <w:rPr>
          <w:rFonts w:ascii="Times New Roman" w:eastAsia="Times New Roman" w:hAnsi="Times New Roman" w:cs="Times New Roman"/>
          <w:kern w:val="0"/>
          <w:sz w:val="24"/>
          <w:szCs w:val="24"/>
          <w:lang w:eastAsia="hr-HR"/>
          <w14:ligatures w14:val="none"/>
        </w:rPr>
        <w:t xml:space="preserve">korelirale i s idealnim ja (negativno) i sa stvarnim ja (pozitivno), dok je neuroticizam također značajno korelirao s oba faktora, ali u suprotnim smjerovima u odnosu na ekstraverziju i savjesnost. Ugodnost i intelekt značajno </w:t>
      </w:r>
      <w:r w:rsidR="001D4F63">
        <w:rPr>
          <w:rFonts w:ascii="Times New Roman" w:eastAsia="Times New Roman" w:hAnsi="Times New Roman" w:cs="Times New Roman"/>
          <w:kern w:val="0"/>
          <w:sz w:val="24"/>
          <w:szCs w:val="24"/>
          <w:lang w:eastAsia="hr-HR"/>
          <w14:ligatures w14:val="none"/>
        </w:rPr>
        <w:t xml:space="preserve">su </w:t>
      </w:r>
      <w:r w:rsidRPr="00F15DB6">
        <w:rPr>
          <w:rFonts w:ascii="Times New Roman" w:eastAsia="Times New Roman" w:hAnsi="Times New Roman" w:cs="Times New Roman"/>
          <w:kern w:val="0"/>
          <w:sz w:val="24"/>
          <w:szCs w:val="24"/>
          <w:lang w:eastAsia="hr-HR"/>
          <w14:ligatures w14:val="none"/>
        </w:rPr>
        <w:t>korelirali samo s idealnim ja</w:t>
      </w:r>
      <w:r w:rsidR="001D4F63">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i to negativno. </w:t>
      </w:r>
    </w:p>
    <w:p w14:paraId="65EA6042" w14:textId="77777777" w:rsidR="00F15DB6" w:rsidRPr="00F15DB6" w:rsidRDefault="00F15DB6" w:rsidP="00F15DB6">
      <w:pPr>
        <w:spacing w:before="280" w:after="280" w:line="240" w:lineRule="auto"/>
        <w:rPr>
          <w:rFonts w:ascii="Times New Roman" w:eastAsia="Times New Roman" w:hAnsi="Times New Roman" w:cs="Times New Roman"/>
          <w:color w:val="333333"/>
          <w:kern w:val="0"/>
          <w:sz w:val="18"/>
          <w:szCs w:val="18"/>
          <w:lang w:eastAsia="hr-HR"/>
          <w14:ligatures w14:val="none"/>
        </w:rPr>
      </w:pPr>
    </w:p>
    <w:p w14:paraId="6B7BA096" w14:textId="5365C214" w:rsidR="00F15DB6" w:rsidRPr="00F15DB6" w:rsidRDefault="00F15DB6" w:rsidP="00F15DB6">
      <w:pPr>
        <w:spacing w:before="280" w:after="28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b/>
          <w:kern w:val="0"/>
          <w:lang w:eastAsia="hr-HR"/>
          <w14:ligatures w14:val="none"/>
        </w:rPr>
        <w:t xml:space="preserve">Tablica </w:t>
      </w:r>
      <w:r w:rsidR="00590077">
        <w:rPr>
          <w:rFonts w:ascii="Times New Roman" w:eastAsia="Times New Roman" w:hAnsi="Times New Roman" w:cs="Times New Roman"/>
          <w:b/>
          <w:kern w:val="0"/>
          <w:lang w:eastAsia="hr-HR"/>
          <w14:ligatures w14:val="none"/>
        </w:rPr>
        <w:t>4</w:t>
      </w:r>
      <w:r w:rsidRPr="00F15DB6">
        <w:rPr>
          <w:rFonts w:ascii="Times New Roman" w:eastAsia="Times New Roman" w:hAnsi="Times New Roman" w:cs="Times New Roman"/>
          <w:kern w:val="0"/>
          <w:lang w:eastAsia="hr-HR"/>
          <w14:ligatures w14:val="none"/>
        </w:rPr>
        <w:t xml:space="preserve"> </w:t>
      </w:r>
      <w:r w:rsidRPr="00F15DB6">
        <w:rPr>
          <w:rFonts w:ascii="Times New Roman" w:eastAsia="Times New Roman" w:hAnsi="Times New Roman" w:cs="Times New Roman"/>
          <w:i/>
          <w:iCs/>
          <w:kern w:val="0"/>
          <w:lang w:eastAsia="hr-HR"/>
          <w14:ligatures w14:val="none"/>
        </w:rPr>
        <w:t>Prikaz međusobnih korelacija stvarnog i idealnog ja te osobina ličnosti (N = 400)</w:t>
      </w:r>
    </w:p>
    <w:tbl>
      <w:tblPr>
        <w:tblW w:w="9515" w:type="dxa"/>
        <w:jc w:val="right"/>
        <w:tblLayout w:type="fixed"/>
        <w:tblLook w:val="0400" w:firstRow="0" w:lastRow="0" w:firstColumn="0" w:lastColumn="0" w:noHBand="0" w:noVBand="1"/>
      </w:tblPr>
      <w:tblGrid>
        <w:gridCol w:w="1199"/>
        <w:gridCol w:w="187"/>
        <w:gridCol w:w="668"/>
        <w:gridCol w:w="391"/>
        <w:gridCol w:w="628"/>
        <w:gridCol w:w="460"/>
        <w:gridCol w:w="756"/>
        <w:gridCol w:w="580"/>
        <w:gridCol w:w="561"/>
        <w:gridCol w:w="456"/>
        <w:gridCol w:w="678"/>
        <w:gridCol w:w="416"/>
        <w:gridCol w:w="1013"/>
        <w:gridCol w:w="322"/>
        <w:gridCol w:w="167"/>
        <w:gridCol w:w="166"/>
        <w:gridCol w:w="820"/>
        <w:gridCol w:w="47"/>
      </w:tblGrid>
      <w:tr w:rsidR="00F15DB6" w:rsidRPr="00F15DB6" w14:paraId="7BDBB2EC" w14:textId="77777777" w:rsidTr="003922FD">
        <w:trPr>
          <w:cantSplit/>
          <w:trHeight w:val="432"/>
          <w:tblHeader/>
          <w:jc w:val="right"/>
        </w:trPr>
        <w:tc>
          <w:tcPr>
            <w:tcW w:w="1388" w:type="dxa"/>
            <w:gridSpan w:val="2"/>
            <w:tcBorders>
              <w:top w:val="nil"/>
              <w:left w:val="nil"/>
              <w:bottom w:val="single" w:sz="4" w:space="0" w:color="333333"/>
              <w:right w:val="nil"/>
            </w:tcBorders>
            <w:tcMar>
              <w:top w:w="60" w:type="dxa"/>
              <w:left w:w="120" w:type="dxa"/>
              <w:bottom w:w="60" w:type="dxa"/>
              <w:right w:w="120" w:type="dxa"/>
            </w:tcMar>
            <w:vAlign w:val="center"/>
          </w:tcPr>
          <w:p w14:paraId="00CC87D1"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p>
        </w:tc>
        <w:tc>
          <w:tcPr>
            <w:tcW w:w="1059" w:type="dxa"/>
            <w:gridSpan w:val="2"/>
            <w:tcBorders>
              <w:top w:val="nil"/>
              <w:left w:val="nil"/>
              <w:bottom w:val="single" w:sz="4" w:space="0" w:color="333333"/>
              <w:right w:val="nil"/>
            </w:tcBorders>
            <w:tcMar>
              <w:top w:w="60" w:type="dxa"/>
              <w:left w:w="120" w:type="dxa"/>
              <w:bottom w:w="60" w:type="dxa"/>
              <w:right w:w="120" w:type="dxa"/>
            </w:tcMar>
            <w:vAlign w:val="center"/>
          </w:tcPr>
          <w:p w14:paraId="41831100"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Idealno ja</w:t>
            </w:r>
          </w:p>
        </w:tc>
        <w:tc>
          <w:tcPr>
            <w:tcW w:w="1088" w:type="dxa"/>
            <w:gridSpan w:val="2"/>
            <w:tcBorders>
              <w:top w:val="nil"/>
              <w:left w:val="nil"/>
              <w:bottom w:val="single" w:sz="4" w:space="0" w:color="333333"/>
              <w:right w:val="nil"/>
            </w:tcBorders>
            <w:tcMar>
              <w:top w:w="60" w:type="dxa"/>
              <w:left w:w="120" w:type="dxa"/>
              <w:bottom w:w="60" w:type="dxa"/>
              <w:right w:w="120" w:type="dxa"/>
            </w:tcMar>
            <w:vAlign w:val="center"/>
          </w:tcPr>
          <w:p w14:paraId="5C30100E"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Stvarno ja</w:t>
            </w:r>
          </w:p>
        </w:tc>
        <w:tc>
          <w:tcPr>
            <w:tcW w:w="1336" w:type="dxa"/>
            <w:gridSpan w:val="2"/>
            <w:tcBorders>
              <w:top w:val="nil"/>
              <w:left w:val="nil"/>
              <w:bottom w:val="single" w:sz="4" w:space="0" w:color="333333"/>
              <w:right w:val="nil"/>
            </w:tcBorders>
            <w:tcMar>
              <w:top w:w="60" w:type="dxa"/>
              <w:left w:w="120" w:type="dxa"/>
              <w:bottom w:w="60" w:type="dxa"/>
              <w:right w:w="120" w:type="dxa"/>
            </w:tcMar>
            <w:vAlign w:val="center"/>
          </w:tcPr>
          <w:p w14:paraId="3AE4D356"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Ekstraverzija</w:t>
            </w:r>
          </w:p>
        </w:tc>
        <w:tc>
          <w:tcPr>
            <w:tcW w:w="1017" w:type="dxa"/>
            <w:gridSpan w:val="2"/>
            <w:tcBorders>
              <w:top w:val="nil"/>
              <w:left w:val="nil"/>
              <w:bottom w:val="single" w:sz="4" w:space="0" w:color="333333"/>
              <w:right w:val="nil"/>
            </w:tcBorders>
            <w:tcMar>
              <w:top w:w="60" w:type="dxa"/>
              <w:left w:w="120" w:type="dxa"/>
              <w:bottom w:w="60" w:type="dxa"/>
              <w:right w:w="120" w:type="dxa"/>
            </w:tcMar>
            <w:vAlign w:val="center"/>
          </w:tcPr>
          <w:p w14:paraId="778C5372"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Ugodnost</w:t>
            </w:r>
          </w:p>
        </w:tc>
        <w:tc>
          <w:tcPr>
            <w:tcW w:w="1094" w:type="dxa"/>
            <w:gridSpan w:val="2"/>
            <w:tcBorders>
              <w:top w:val="nil"/>
              <w:left w:val="nil"/>
              <w:bottom w:val="single" w:sz="4" w:space="0" w:color="333333"/>
              <w:right w:val="nil"/>
            </w:tcBorders>
            <w:tcMar>
              <w:top w:w="60" w:type="dxa"/>
              <w:left w:w="120" w:type="dxa"/>
              <w:bottom w:w="60" w:type="dxa"/>
              <w:right w:w="120" w:type="dxa"/>
            </w:tcMar>
            <w:vAlign w:val="center"/>
          </w:tcPr>
          <w:p w14:paraId="5D6A2802"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Savjesnost</w:t>
            </w:r>
          </w:p>
        </w:tc>
        <w:tc>
          <w:tcPr>
            <w:tcW w:w="1502" w:type="dxa"/>
            <w:gridSpan w:val="3"/>
            <w:tcBorders>
              <w:top w:val="nil"/>
              <w:left w:val="nil"/>
              <w:bottom w:val="single" w:sz="4" w:space="0" w:color="333333"/>
              <w:right w:val="nil"/>
            </w:tcBorders>
            <w:tcMar>
              <w:top w:w="60" w:type="dxa"/>
              <w:left w:w="120" w:type="dxa"/>
              <w:bottom w:w="60" w:type="dxa"/>
              <w:right w:w="120" w:type="dxa"/>
            </w:tcMar>
            <w:vAlign w:val="center"/>
          </w:tcPr>
          <w:p w14:paraId="4C8DCEA2"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Neurotocizam</w:t>
            </w:r>
          </w:p>
        </w:tc>
        <w:tc>
          <w:tcPr>
            <w:tcW w:w="1031" w:type="dxa"/>
            <w:gridSpan w:val="3"/>
            <w:tcBorders>
              <w:top w:val="nil"/>
              <w:left w:val="nil"/>
              <w:bottom w:val="single" w:sz="4" w:space="0" w:color="333333"/>
              <w:right w:val="nil"/>
            </w:tcBorders>
            <w:tcMar>
              <w:top w:w="60" w:type="dxa"/>
              <w:left w:w="120" w:type="dxa"/>
              <w:bottom w:w="60" w:type="dxa"/>
              <w:right w:w="120" w:type="dxa"/>
            </w:tcMar>
            <w:vAlign w:val="center"/>
          </w:tcPr>
          <w:p w14:paraId="773D0AFE" w14:textId="77777777" w:rsidR="00F15DB6" w:rsidRPr="00F15DB6" w:rsidRDefault="00F15DB6" w:rsidP="00F15DB6">
            <w:pPr>
              <w:spacing w:after="0" w:line="240" w:lineRule="auto"/>
              <w:jc w:val="center"/>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Intelekt</w:t>
            </w:r>
          </w:p>
        </w:tc>
      </w:tr>
      <w:tr w:rsidR="00F15DB6" w:rsidRPr="00F15DB6" w14:paraId="494F308F" w14:textId="77777777" w:rsidTr="003922FD">
        <w:trPr>
          <w:gridAfter w:val="1"/>
          <w:wAfter w:w="47" w:type="dxa"/>
          <w:cantSplit/>
          <w:trHeight w:val="211"/>
          <w:jc w:val="right"/>
        </w:trPr>
        <w:tc>
          <w:tcPr>
            <w:tcW w:w="1200" w:type="dxa"/>
            <w:tcBorders>
              <w:top w:val="nil"/>
              <w:left w:val="nil"/>
              <w:bottom w:val="nil"/>
              <w:right w:val="nil"/>
            </w:tcBorders>
            <w:tcMar>
              <w:top w:w="120" w:type="dxa"/>
              <w:left w:w="120" w:type="dxa"/>
              <w:bottom w:w="30" w:type="dxa"/>
              <w:right w:w="0" w:type="dxa"/>
            </w:tcMar>
            <w:vAlign w:val="center"/>
          </w:tcPr>
          <w:p w14:paraId="366C034B"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Idealno ja</w:t>
            </w:r>
          </w:p>
        </w:tc>
        <w:tc>
          <w:tcPr>
            <w:tcW w:w="187" w:type="dxa"/>
            <w:tcBorders>
              <w:top w:val="nil"/>
              <w:left w:val="nil"/>
              <w:bottom w:val="nil"/>
              <w:right w:val="nil"/>
            </w:tcBorders>
            <w:tcMar>
              <w:top w:w="120" w:type="dxa"/>
              <w:left w:w="30" w:type="dxa"/>
              <w:bottom w:w="30" w:type="dxa"/>
              <w:right w:w="120" w:type="dxa"/>
            </w:tcMar>
            <w:vAlign w:val="center"/>
          </w:tcPr>
          <w:p w14:paraId="68C71BF3"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nil"/>
              <w:right w:val="nil"/>
            </w:tcBorders>
            <w:tcMar>
              <w:top w:w="120" w:type="dxa"/>
              <w:left w:w="120" w:type="dxa"/>
              <w:bottom w:w="30" w:type="dxa"/>
              <w:right w:w="0" w:type="dxa"/>
            </w:tcMar>
            <w:vAlign w:val="center"/>
          </w:tcPr>
          <w:p w14:paraId="398832F6"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391" w:type="dxa"/>
            <w:tcBorders>
              <w:top w:val="nil"/>
              <w:left w:val="nil"/>
              <w:bottom w:val="nil"/>
              <w:right w:val="nil"/>
            </w:tcBorders>
            <w:tcMar>
              <w:top w:w="120" w:type="dxa"/>
              <w:left w:w="30" w:type="dxa"/>
              <w:bottom w:w="30" w:type="dxa"/>
              <w:right w:w="120" w:type="dxa"/>
            </w:tcMar>
            <w:vAlign w:val="center"/>
          </w:tcPr>
          <w:p w14:paraId="3917E09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28" w:type="dxa"/>
            <w:tcBorders>
              <w:top w:val="nil"/>
              <w:left w:val="nil"/>
              <w:bottom w:val="nil"/>
              <w:right w:val="nil"/>
            </w:tcBorders>
            <w:tcMar>
              <w:top w:w="120" w:type="dxa"/>
              <w:left w:w="120" w:type="dxa"/>
              <w:bottom w:w="30" w:type="dxa"/>
              <w:right w:w="0" w:type="dxa"/>
            </w:tcMar>
            <w:vAlign w:val="center"/>
          </w:tcPr>
          <w:p w14:paraId="641080F5"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60" w:type="dxa"/>
            <w:tcBorders>
              <w:top w:val="nil"/>
              <w:left w:val="nil"/>
              <w:bottom w:val="nil"/>
              <w:right w:val="nil"/>
            </w:tcBorders>
            <w:tcMar>
              <w:top w:w="120" w:type="dxa"/>
              <w:left w:w="30" w:type="dxa"/>
              <w:bottom w:w="30" w:type="dxa"/>
              <w:right w:w="120" w:type="dxa"/>
            </w:tcMar>
            <w:vAlign w:val="center"/>
          </w:tcPr>
          <w:p w14:paraId="6830315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756" w:type="dxa"/>
            <w:tcBorders>
              <w:top w:val="nil"/>
              <w:left w:val="nil"/>
              <w:bottom w:val="nil"/>
              <w:right w:val="nil"/>
            </w:tcBorders>
            <w:tcMar>
              <w:top w:w="120" w:type="dxa"/>
              <w:left w:w="120" w:type="dxa"/>
              <w:bottom w:w="30" w:type="dxa"/>
              <w:right w:w="0" w:type="dxa"/>
            </w:tcMar>
            <w:vAlign w:val="center"/>
          </w:tcPr>
          <w:p w14:paraId="1BE28804"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579" w:type="dxa"/>
            <w:tcBorders>
              <w:top w:val="nil"/>
              <w:left w:val="nil"/>
              <w:bottom w:val="nil"/>
              <w:right w:val="nil"/>
            </w:tcBorders>
            <w:tcMar>
              <w:top w:w="120" w:type="dxa"/>
              <w:left w:w="30" w:type="dxa"/>
              <w:bottom w:w="30" w:type="dxa"/>
              <w:right w:w="120" w:type="dxa"/>
            </w:tcMar>
            <w:vAlign w:val="center"/>
          </w:tcPr>
          <w:p w14:paraId="5C88C304"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561" w:type="dxa"/>
            <w:tcBorders>
              <w:top w:val="nil"/>
              <w:left w:val="nil"/>
              <w:bottom w:val="nil"/>
              <w:right w:val="nil"/>
            </w:tcBorders>
            <w:tcMar>
              <w:top w:w="120" w:type="dxa"/>
              <w:left w:w="120" w:type="dxa"/>
              <w:bottom w:w="30" w:type="dxa"/>
              <w:right w:w="0" w:type="dxa"/>
            </w:tcMar>
            <w:vAlign w:val="center"/>
          </w:tcPr>
          <w:p w14:paraId="05AE47D3"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56" w:type="dxa"/>
            <w:tcBorders>
              <w:top w:val="nil"/>
              <w:left w:val="nil"/>
              <w:bottom w:val="nil"/>
              <w:right w:val="nil"/>
            </w:tcBorders>
            <w:tcMar>
              <w:top w:w="120" w:type="dxa"/>
              <w:left w:w="30" w:type="dxa"/>
              <w:bottom w:w="30" w:type="dxa"/>
              <w:right w:w="120" w:type="dxa"/>
            </w:tcMar>
            <w:vAlign w:val="center"/>
          </w:tcPr>
          <w:p w14:paraId="0A06153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78" w:type="dxa"/>
            <w:tcBorders>
              <w:top w:val="nil"/>
              <w:left w:val="nil"/>
              <w:bottom w:val="nil"/>
              <w:right w:val="nil"/>
            </w:tcBorders>
            <w:tcMar>
              <w:top w:w="120" w:type="dxa"/>
              <w:left w:w="120" w:type="dxa"/>
              <w:bottom w:w="30" w:type="dxa"/>
              <w:right w:w="0" w:type="dxa"/>
            </w:tcMar>
            <w:vAlign w:val="center"/>
          </w:tcPr>
          <w:p w14:paraId="26679A5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16" w:type="dxa"/>
            <w:tcBorders>
              <w:top w:val="nil"/>
              <w:left w:val="nil"/>
              <w:bottom w:val="nil"/>
              <w:right w:val="nil"/>
            </w:tcBorders>
            <w:tcMar>
              <w:top w:w="120" w:type="dxa"/>
              <w:left w:w="30" w:type="dxa"/>
              <w:bottom w:w="30" w:type="dxa"/>
              <w:right w:w="120" w:type="dxa"/>
            </w:tcMar>
            <w:vAlign w:val="center"/>
          </w:tcPr>
          <w:p w14:paraId="6F99F05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1013" w:type="dxa"/>
            <w:tcBorders>
              <w:top w:val="nil"/>
              <w:left w:val="nil"/>
              <w:bottom w:val="nil"/>
              <w:right w:val="nil"/>
            </w:tcBorders>
            <w:tcMar>
              <w:top w:w="120" w:type="dxa"/>
              <w:left w:w="120" w:type="dxa"/>
              <w:bottom w:w="30" w:type="dxa"/>
              <w:right w:w="0" w:type="dxa"/>
            </w:tcMar>
            <w:vAlign w:val="center"/>
          </w:tcPr>
          <w:p w14:paraId="7FA75FB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322" w:type="dxa"/>
            <w:tcBorders>
              <w:top w:val="nil"/>
              <w:left w:val="nil"/>
              <w:bottom w:val="nil"/>
              <w:right w:val="nil"/>
            </w:tcBorders>
            <w:tcMar>
              <w:top w:w="120" w:type="dxa"/>
              <w:left w:w="30" w:type="dxa"/>
              <w:bottom w:w="30" w:type="dxa"/>
              <w:right w:w="120" w:type="dxa"/>
            </w:tcMar>
            <w:vAlign w:val="center"/>
          </w:tcPr>
          <w:p w14:paraId="531130A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nil"/>
              <w:right w:val="nil"/>
            </w:tcBorders>
            <w:tcMar>
              <w:top w:w="120" w:type="dxa"/>
              <w:left w:w="120" w:type="dxa"/>
              <w:bottom w:w="30" w:type="dxa"/>
              <w:right w:w="0" w:type="dxa"/>
            </w:tcMar>
            <w:vAlign w:val="center"/>
          </w:tcPr>
          <w:p w14:paraId="5585344A"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820" w:type="dxa"/>
            <w:tcBorders>
              <w:top w:val="nil"/>
              <w:left w:val="nil"/>
              <w:bottom w:val="nil"/>
              <w:right w:val="nil"/>
            </w:tcBorders>
            <w:tcMar>
              <w:top w:w="120" w:type="dxa"/>
              <w:left w:w="30" w:type="dxa"/>
              <w:bottom w:w="30" w:type="dxa"/>
              <w:right w:w="120" w:type="dxa"/>
            </w:tcMar>
            <w:vAlign w:val="center"/>
          </w:tcPr>
          <w:p w14:paraId="7233D3B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r w:rsidR="00F15DB6" w:rsidRPr="00F15DB6" w14:paraId="45520F9F" w14:textId="77777777" w:rsidTr="003922FD">
        <w:trPr>
          <w:gridAfter w:val="1"/>
          <w:wAfter w:w="47" w:type="dxa"/>
          <w:cantSplit/>
          <w:trHeight w:val="200"/>
          <w:jc w:val="right"/>
        </w:trPr>
        <w:tc>
          <w:tcPr>
            <w:tcW w:w="1200" w:type="dxa"/>
            <w:tcBorders>
              <w:top w:val="nil"/>
              <w:left w:val="nil"/>
              <w:bottom w:val="nil"/>
              <w:right w:val="nil"/>
            </w:tcBorders>
            <w:tcMar>
              <w:top w:w="120" w:type="dxa"/>
              <w:left w:w="120" w:type="dxa"/>
              <w:bottom w:w="30" w:type="dxa"/>
              <w:right w:w="0" w:type="dxa"/>
            </w:tcMar>
            <w:vAlign w:val="center"/>
          </w:tcPr>
          <w:p w14:paraId="7E06C69F"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Stvarno ja</w:t>
            </w:r>
          </w:p>
        </w:tc>
        <w:tc>
          <w:tcPr>
            <w:tcW w:w="187" w:type="dxa"/>
            <w:tcBorders>
              <w:top w:val="nil"/>
              <w:left w:val="nil"/>
              <w:bottom w:val="nil"/>
              <w:right w:val="nil"/>
            </w:tcBorders>
            <w:tcMar>
              <w:top w:w="30" w:type="dxa"/>
              <w:left w:w="30" w:type="dxa"/>
              <w:bottom w:w="30" w:type="dxa"/>
              <w:right w:w="120" w:type="dxa"/>
            </w:tcMar>
            <w:vAlign w:val="center"/>
          </w:tcPr>
          <w:p w14:paraId="64FEB872"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nil"/>
              <w:right w:val="nil"/>
            </w:tcBorders>
            <w:tcMar>
              <w:top w:w="120" w:type="dxa"/>
              <w:left w:w="120" w:type="dxa"/>
              <w:bottom w:w="30" w:type="dxa"/>
              <w:right w:w="0" w:type="dxa"/>
            </w:tcMar>
            <w:vAlign w:val="center"/>
          </w:tcPr>
          <w:p w14:paraId="1AF6E2D4"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-0.062</w:t>
            </w:r>
          </w:p>
        </w:tc>
        <w:tc>
          <w:tcPr>
            <w:tcW w:w="391" w:type="dxa"/>
            <w:tcBorders>
              <w:top w:val="nil"/>
              <w:left w:val="nil"/>
              <w:bottom w:val="nil"/>
              <w:right w:val="nil"/>
            </w:tcBorders>
            <w:tcMar>
              <w:top w:w="30" w:type="dxa"/>
              <w:left w:w="30" w:type="dxa"/>
              <w:bottom w:w="30" w:type="dxa"/>
              <w:right w:w="120" w:type="dxa"/>
            </w:tcMar>
            <w:vAlign w:val="center"/>
          </w:tcPr>
          <w:p w14:paraId="0C68AAB2"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28" w:type="dxa"/>
            <w:tcBorders>
              <w:top w:val="nil"/>
              <w:left w:val="nil"/>
              <w:bottom w:val="nil"/>
              <w:right w:val="nil"/>
            </w:tcBorders>
            <w:tcMar>
              <w:top w:w="120" w:type="dxa"/>
              <w:left w:w="120" w:type="dxa"/>
              <w:bottom w:w="30" w:type="dxa"/>
              <w:right w:w="0" w:type="dxa"/>
            </w:tcMar>
            <w:vAlign w:val="center"/>
          </w:tcPr>
          <w:p w14:paraId="266933A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460" w:type="dxa"/>
            <w:tcBorders>
              <w:top w:val="nil"/>
              <w:left w:val="nil"/>
              <w:bottom w:val="nil"/>
              <w:right w:val="nil"/>
            </w:tcBorders>
            <w:tcMar>
              <w:top w:w="30" w:type="dxa"/>
              <w:left w:w="30" w:type="dxa"/>
              <w:bottom w:w="30" w:type="dxa"/>
              <w:right w:w="120" w:type="dxa"/>
            </w:tcMar>
            <w:vAlign w:val="center"/>
          </w:tcPr>
          <w:p w14:paraId="2CF0327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756" w:type="dxa"/>
            <w:tcBorders>
              <w:top w:val="nil"/>
              <w:left w:val="nil"/>
              <w:bottom w:val="nil"/>
              <w:right w:val="nil"/>
            </w:tcBorders>
            <w:tcMar>
              <w:top w:w="120" w:type="dxa"/>
              <w:left w:w="120" w:type="dxa"/>
              <w:bottom w:w="30" w:type="dxa"/>
              <w:right w:w="0" w:type="dxa"/>
            </w:tcMar>
            <w:vAlign w:val="center"/>
          </w:tcPr>
          <w:p w14:paraId="15CDB98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579" w:type="dxa"/>
            <w:tcBorders>
              <w:top w:val="nil"/>
              <w:left w:val="nil"/>
              <w:bottom w:val="nil"/>
              <w:right w:val="nil"/>
            </w:tcBorders>
            <w:tcMar>
              <w:top w:w="30" w:type="dxa"/>
              <w:left w:w="30" w:type="dxa"/>
              <w:bottom w:w="30" w:type="dxa"/>
              <w:right w:w="120" w:type="dxa"/>
            </w:tcMar>
            <w:vAlign w:val="center"/>
          </w:tcPr>
          <w:p w14:paraId="105455C1"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561" w:type="dxa"/>
            <w:tcBorders>
              <w:top w:val="nil"/>
              <w:left w:val="nil"/>
              <w:bottom w:val="nil"/>
              <w:right w:val="nil"/>
            </w:tcBorders>
            <w:tcMar>
              <w:top w:w="120" w:type="dxa"/>
              <w:left w:w="120" w:type="dxa"/>
              <w:bottom w:w="30" w:type="dxa"/>
              <w:right w:w="0" w:type="dxa"/>
            </w:tcMar>
            <w:vAlign w:val="center"/>
          </w:tcPr>
          <w:p w14:paraId="0E6A867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56" w:type="dxa"/>
            <w:tcBorders>
              <w:top w:val="nil"/>
              <w:left w:val="nil"/>
              <w:bottom w:val="nil"/>
              <w:right w:val="nil"/>
            </w:tcBorders>
            <w:tcMar>
              <w:top w:w="30" w:type="dxa"/>
              <w:left w:w="30" w:type="dxa"/>
              <w:bottom w:w="30" w:type="dxa"/>
              <w:right w:w="120" w:type="dxa"/>
            </w:tcMar>
            <w:vAlign w:val="center"/>
          </w:tcPr>
          <w:p w14:paraId="27B42871"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78" w:type="dxa"/>
            <w:tcBorders>
              <w:top w:val="nil"/>
              <w:left w:val="nil"/>
              <w:bottom w:val="nil"/>
              <w:right w:val="nil"/>
            </w:tcBorders>
            <w:tcMar>
              <w:top w:w="120" w:type="dxa"/>
              <w:left w:w="120" w:type="dxa"/>
              <w:bottom w:w="30" w:type="dxa"/>
              <w:right w:w="0" w:type="dxa"/>
            </w:tcMar>
            <w:vAlign w:val="center"/>
          </w:tcPr>
          <w:p w14:paraId="458041E7"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16" w:type="dxa"/>
            <w:tcBorders>
              <w:top w:val="nil"/>
              <w:left w:val="nil"/>
              <w:bottom w:val="nil"/>
              <w:right w:val="nil"/>
            </w:tcBorders>
            <w:tcMar>
              <w:top w:w="30" w:type="dxa"/>
              <w:left w:w="30" w:type="dxa"/>
              <w:bottom w:w="30" w:type="dxa"/>
              <w:right w:w="120" w:type="dxa"/>
            </w:tcMar>
            <w:vAlign w:val="center"/>
          </w:tcPr>
          <w:p w14:paraId="646D265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1013" w:type="dxa"/>
            <w:tcBorders>
              <w:top w:val="nil"/>
              <w:left w:val="nil"/>
              <w:bottom w:val="nil"/>
              <w:right w:val="nil"/>
            </w:tcBorders>
            <w:tcMar>
              <w:top w:w="120" w:type="dxa"/>
              <w:left w:w="120" w:type="dxa"/>
              <w:bottom w:w="30" w:type="dxa"/>
              <w:right w:w="0" w:type="dxa"/>
            </w:tcMar>
            <w:vAlign w:val="center"/>
          </w:tcPr>
          <w:p w14:paraId="4A65A9C2"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322" w:type="dxa"/>
            <w:tcBorders>
              <w:top w:val="nil"/>
              <w:left w:val="nil"/>
              <w:bottom w:val="nil"/>
              <w:right w:val="nil"/>
            </w:tcBorders>
            <w:tcMar>
              <w:top w:w="30" w:type="dxa"/>
              <w:left w:w="30" w:type="dxa"/>
              <w:bottom w:w="30" w:type="dxa"/>
              <w:right w:w="120" w:type="dxa"/>
            </w:tcMar>
            <w:vAlign w:val="center"/>
          </w:tcPr>
          <w:p w14:paraId="392E478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nil"/>
              <w:right w:val="nil"/>
            </w:tcBorders>
            <w:tcMar>
              <w:top w:w="120" w:type="dxa"/>
              <w:left w:w="120" w:type="dxa"/>
              <w:bottom w:w="30" w:type="dxa"/>
              <w:right w:w="0" w:type="dxa"/>
            </w:tcMar>
            <w:vAlign w:val="center"/>
          </w:tcPr>
          <w:p w14:paraId="3F79D30A"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820" w:type="dxa"/>
            <w:tcBorders>
              <w:top w:val="nil"/>
              <w:left w:val="nil"/>
              <w:bottom w:val="nil"/>
              <w:right w:val="nil"/>
            </w:tcBorders>
            <w:tcMar>
              <w:top w:w="30" w:type="dxa"/>
              <w:left w:w="30" w:type="dxa"/>
              <w:bottom w:w="30" w:type="dxa"/>
              <w:right w:w="120" w:type="dxa"/>
            </w:tcMar>
            <w:vAlign w:val="center"/>
          </w:tcPr>
          <w:p w14:paraId="3FA202C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r w:rsidR="00F15DB6" w:rsidRPr="00F15DB6" w14:paraId="6A34149B" w14:textId="77777777" w:rsidTr="003922FD">
        <w:trPr>
          <w:gridAfter w:val="1"/>
          <w:wAfter w:w="47" w:type="dxa"/>
          <w:cantSplit/>
          <w:trHeight w:val="211"/>
          <w:jc w:val="right"/>
        </w:trPr>
        <w:tc>
          <w:tcPr>
            <w:tcW w:w="1200" w:type="dxa"/>
            <w:tcBorders>
              <w:top w:val="nil"/>
              <w:left w:val="nil"/>
              <w:bottom w:val="nil"/>
              <w:right w:val="nil"/>
            </w:tcBorders>
            <w:tcMar>
              <w:top w:w="120" w:type="dxa"/>
              <w:left w:w="120" w:type="dxa"/>
              <w:bottom w:w="30" w:type="dxa"/>
              <w:right w:w="0" w:type="dxa"/>
            </w:tcMar>
            <w:vAlign w:val="center"/>
          </w:tcPr>
          <w:p w14:paraId="782E137C"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Ekstraverzija</w:t>
            </w:r>
          </w:p>
        </w:tc>
        <w:tc>
          <w:tcPr>
            <w:tcW w:w="187" w:type="dxa"/>
            <w:tcBorders>
              <w:top w:val="nil"/>
              <w:left w:val="nil"/>
              <w:bottom w:val="nil"/>
              <w:right w:val="nil"/>
            </w:tcBorders>
            <w:tcMar>
              <w:top w:w="30" w:type="dxa"/>
              <w:left w:w="30" w:type="dxa"/>
              <w:bottom w:w="30" w:type="dxa"/>
              <w:right w:w="120" w:type="dxa"/>
            </w:tcMar>
            <w:vAlign w:val="center"/>
          </w:tcPr>
          <w:p w14:paraId="1AAE7C40"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nil"/>
              <w:right w:val="nil"/>
            </w:tcBorders>
            <w:tcMar>
              <w:top w:w="120" w:type="dxa"/>
              <w:left w:w="120" w:type="dxa"/>
              <w:bottom w:w="30" w:type="dxa"/>
              <w:right w:w="0" w:type="dxa"/>
            </w:tcMar>
            <w:vAlign w:val="center"/>
          </w:tcPr>
          <w:p w14:paraId="32E174FF"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-0.133</w:t>
            </w:r>
          </w:p>
        </w:tc>
        <w:tc>
          <w:tcPr>
            <w:tcW w:w="391" w:type="dxa"/>
            <w:tcBorders>
              <w:top w:val="nil"/>
              <w:left w:val="nil"/>
              <w:bottom w:val="nil"/>
              <w:right w:val="nil"/>
            </w:tcBorders>
            <w:tcMar>
              <w:top w:w="30" w:type="dxa"/>
              <w:left w:w="30" w:type="dxa"/>
              <w:bottom w:w="30" w:type="dxa"/>
              <w:right w:w="120" w:type="dxa"/>
            </w:tcMar>
            <w:vAlign w:val="center"/>
          </w:tcPr>
          <w:p w14:paraId="0E523AFF"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628" w:type="dxa"/>
            <w:tcBorders>
              <w:top w:val="nil"/>
              <w:left w:val="nil"/>
              <w:bottom w:val="nil"/>
              <w:right w:val="nil"/>
            </w:tcBorders>
            <w:tcMar>
              <w:top w:w="120" w:type="dxa"/>
              <w:left w:w="120" w:type="dxa"/>
              <w:bottom w:w="30" w:type="dxa"/>
              <w:right w:w="0" w:type="dxa"/>
            </w:tcMar>
            <w:vAlign w:val="center"/>
          </w:tcPr>
          <w:p w14:paraId="03AE12BF"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0.165</w:t>
            </w:r>
          </w:p>
        </w:tc>
        <w:tc>
          <w:tcPr>
            <w:tcW w:w="460" w:type="dxa"/>
            <w:tcBorders>
              <w:top w:val="nil"/>
              <w:left w:val="nil"/>
              <w:bottom w:val="nil"/>
              <w:right w:val="nil"/>
            </w:tcBorders>
            <w:tcMar>
              <w:top w:w="30" w:type="dxa"/>
              <w:left w:w="30" w:type="dxa"/>
              <w:bottom w:w="30" w:type="dxa"/>
              <w:right w:w="120" w:type="dxa"/>
            </w:tcMar>
            <w:vAlign w:val="center"/>
          </w:tcPr>
          <w:p w14:paraId="4811CF27"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756" w:type="dxa"/>
            <w:tcBorders>
              <w:top w:val="nil"/>
              <w:left w:val="nil"/>
              <w:bottom w:val="nil"/>
              <w:right w:val="nil"/>
            </w:tcBorders>
            <w:tcMar>
              <w:top w:w="120" w:type="dxa"/>
              <w:left w:w="120" w:type="dxa"/>
              <w:bottom w:w="30" w:type="dxa"/>
              <w:right w:w="0" w:type="dxa"/>
            </w:tcMar>
            <w:vAlign w:val="center"/>
          </w:tcPr>
          <w:p w14:paraId="6E44D39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579" w:type="dxa"/>
            <w:tcBorders>
              <w:top w:val="nil"/>
              <w:left w:val="nil"/>
              <w:bottom w:val="nil"/>
              <w:right w:val="nil"/>
            </w:tcBorders>
            <w:tcMar>
              <w:top w:w="30" w:type="dxa"/>
              <w:left w:w="30" w:type="dxa"/>
              <w:bottom w:w="30" w:type="dxa"/>
              <w:right w:w="120" w:type="dxa"/>
            </w:tcMar>
            <w:vAlign w:val="center"/>
          </w:tcPr>
          <w:p w14:paraId="61776D66"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561" w:type="dxa"/>
            <w:tcBorders>
              <w:top w:val="nil"/>
              <w:left w:val="nil"/>
              <w:bottom w:val="nil"/>
              <w:right w:val="nil"/>
            </w:tcBorders>
            <w:tcMar>
              <w:top w:w="120" w:type="dxa"/>
              <w:left w:w="120" w:type="dxa"/>
              <w:bottom w:w="30" w:type="dxa"/>
              <w:right w:w="0" w:type="dxa"/>
            </w:tcMar>
            <w:vAlign w:val="center"/>
          </w:tcPr>
          <w:p w14:paraId="3DACDEF6"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56" w:type="dxa"/>
            <w:tcBorders>
              <w:top w:val="nil"/>
              <w:left w:val="nil"/>
              <w:bottom w:val="nil"/>
              <w:right w:val="nil"/>
            </w:tcBorders>
            <w:tcMar>
              <w:top w:w="30" w:type="dxa"/>
              <w:left w:w="30" w:type="dxa"/>
              <w:bottom w:w="30" w:type="dxa"/>
              <w:right w:w="120" w:type="dxa"/>
            </w:tcMar>
            <w:vAlign w:val="center"/>
          </w:tcPr>
          <w:p w14:paraId="2BF25557"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78" w:type="dxa"/>
            <w:tcBorders>
              <w:top w:val="nil"/>
              <w:left w:val="nil"/>
              <w:bottom w:val="nil"/>
              <w:right w:val="nil"/>
            </w:tcBorders>
            <w:tcMar>
              <w:top w:w="120" w:type="dxa"/>
              <w:left w:w="120" w:type="dxa"/>
              <w:bottom w:w="30" w:type="dxa"/>
              <w:right w:w="0" w:type="dxa"/>
            </w:tcMar>
            <w:vAlign w:val="center"/>
          </w:tcPr>
          <w:p w14:paraId="0AC0B982"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16" w:type="dxa"/>
            <w:tcBorders>
              <w:top w:val="nil"/>
              <w:left w:val="nil"/>
              <w:bottom w:val="nil"/>
              <w:right w:val="nil"/>
            </w:tcBorders>
            <w:tcMar>
              <w:top w:w="30" w:type="dxa"/>
              <w:left w:w="30" w:type="dxa"/>
              <w:bottom w:w="30" w:type="dxa"/>
              <w:right w:w="120" w:type="dxa"/>
            </w:tcMar>
            <w:vAlign w:val="center"/>
          </w:tcPr>
          <w:p w14:paraId="1E996DF8"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1013" w:type="dxa"/>
            <w:tcBorders>
              <w:top w:val="nil"/>
              <w:left w:val="nil"/>
              <w:bottom w:val="nil"/>
              <w:right w:val="nil"/>
            </w:tcBorders>
            <w:tcMar>
              <w:top w:w="120" w:type="dxa"/>
              <w:left w:w="120" w:type="dxa"/>
              <w:bottom w:w="30" w:type="dxa"/>
              <w:right w:w="0" w:type="dxa"/>
            </w:tcMar>
            <w:vAlign w:val="center"/>
          </w:tcPr>
          <w:p w14:paraId="7F1C9057"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322" w:type="dxa"/>
            <w:tcBorders>
              <w:top w:val="nil"/>
              <w:left w:val="nil"/>
              <w:bottom w:val="nil"/>
              <w:right w:val="nil"/>
            </w:tcBorders>
            <w:tcMar>
              <w:top w:w="30" w:type="dxa"/>
              <w:left w:w="30" w:type="dxa"/>
              <w:bottom w:w="30" w:type="dxa"/>
              <w:right w:w="120" w:type="dxa"/>
            </w:tcMar>
            <w:vAlign w:val="center"/>
          </w:tcPr>
          <w:p w14:paraId="05DA643A"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nil"/>
              <w:right w:val="nil"/>
            </w:tcBorders>
            <w:tcMar>
              <w:top w:w="120" w:type="dxa"/>
              <w:left w:w="120" w:type="dxa"/>
              <w:bottom w:w="30" w:type="dxa"/>
              <w:right w:w="0" w:type="dxa"/>
            </w:tcMar>
            <w:vAlign w:val="center"/>
          </w:tcPr>
          <w:p w14:paraId="2643BA0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820" w:type="dxa"/>
            <w:tcBorders>
              <w:top w:val="nil"/>
              <w:left w:val="nil"/>
              <w:bottom w:val="nil"/>
              <w:right w:val="nil"/>
            </w:tcBorders>
            <w:tcMar>
              <w:top w:w="30" w:type="dxa"/>
              <w:left w:w="30" w:type="dxa"/>
              <w:bottom w:w="30" w:type="dxa"/>
              <w:right w:w="120" w:type="dxa"/>
            </w:tcMar>
            <w:vAlign w:val="center"/>
          </w:tcPr>
          <w:p w14:paraId="0F4521F3"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r w:rsidR="00F15DB6" w:rsidRPr="00F15DB6" w14:paraId="25ABADE3" w14:textId="77777777" w:rsidTr="003922FD">
        <w:trPr>
          <w:gridAfter w:val="1"/>
          <w:wAfter w:w="47" w:type="dxa"/>
          <w:cantSplit/>
          <w:trHeight w:val="422"/>
          <w:jc w:val="right"/>
        </w:trPr>
        <w:tc>
          <w:tcPr>
            <w:tcW w:w="1200" w:type="dxa"/>
            <w:tcBorders>
              <w:top w:val="nil"/>
              <w:left w:val="nil"/>
              <w:bottom w:val="nil"/>
              <w:right w:val="nil"/>
            </w:tcBorders>
            <w:tcMar>
              <w:top w:w="120" w:type="dxa"/>
              <w:left w:w="120" w:type="dxa"/>
              <w:bottom w:w="30" w:type="dxa"/>
              <w:right w:w="0" w:type="dxa"/>
            </w:tcMar>
            <w:vAlign w:val="center"/>
          </w:tcPr>
          <w:p w14:paraId="6B077A63"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Ugodnost</w:t>
            </w:r>
          </w:p>
        </w:tc>
        <w:tc>
          <w:tcPr>
            <w:tcW w:w="187" w:type="dxa"/>
            <w:tcBorders>
              <w:top w:val="nil"/>
              <w:left w:val="nil"/>
              <w:bottom w:val="nil"/>
              <w:right w:val="nil"/>
            </w:tcBorders>
            <w:tcMar>
              <w:top w:w="30" w:type="dxa"/>
              <w:left w:w="30" w:type="dxa"/>
              <w:bottom w:w="30" w:type="dxa"/>
              <w:right w:w="120" w:type="dxa"/>
            </w:tcMar>
            <w:vAlign w:val="center"/>
          </w:tcPr>
          <w:p w14:paraId="18EF2061"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nil"/>
              <w:right w:val="nil"/>
            </w:tcBorders>
            <w:tcMar>
              <w:top w:w="120" w:type="dxa"/>
              <w:left w:w="120" w:type="dxa"/>
              <w:bottom w:w="30" w:type="dxa"/>
              <w:right w:w="0" w:type="dxa"/>
            </w:tcMar>
            <w:vAlign w:val="center"/>
          </w:tcPr>
          <w:p w14:paraId="28B9D8D2"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-0.133</w:t>
            </w:r>
          </w:p>
        </w:tc>
        <w:tc>
          <w:tcPr>
            <w:tcW w:w="391" w:type="dxa"/>
            <w:tcBorders>
              <w:top w:val="nil"/>
              <w:left w:val="nil"/>
              <w:bottom w:val="nil"/>
              <w:right w:val="nil"/>
            </w:tcBorders>
            <w:tcMar>
              <w:top w:w="30" w:type="dxa"/>
              <w:left w:w="30" w:type="dxa"/>
              <w:bottom w:w="30" w:type="dxa"/>
              <w:right w:w="120" w:type="dxa"/>
            </w:tcMar>
            <w:vAlign w:val="center"/>
          </w:tcPr>
          <w:p w14:paraId="7CBFB0E0"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628" w:type="dxa"/>
            <w:tcBorders>
              <w:top w:val="nil"/>
              <w:left w:val="nil"/>
              <w:bottom w:val="nil"/>
              <w:right w:val="nil"/>
            </w:tcBorders>
            <w:tcMar>
              <w:top w:w="120" w:type="dxa"/>
              <w:left w:w="120" w:type="dxa"/>
              <w:bottom w:w="30" w:type="dxa"/>
              <w:right w:w="0" w:type="dxa"/>
            </w:tcMar>
            <w:vAlign w:val="center"/>
          </w:tcPr>
          <w:p w14:paraId="60F1713E" w14:textId="77777777" w:rsidR="00F15DB6" w:rsidRPr="00F15DB6" w:rsidRDefault="00F15DB6" w:rsidP="00F15DB6">
            <w:pPr>
              <w:spacing w:after="0" w:line="240" w:lineRule="auto"/>
              <w:jc w:val="right"/>
              <w:rPr>
                <w:rFonts w:ascii="Times New Roman" w:eastAsia="Times New Roman" w:hAnsi="Times New Roman" w:cs="Times New Roman"/>
                <w:bCs/>
                <w:kern w:val="0"/>
                <w:sz w:val="18"/>
                <w:szCs w:val="18"/>
                <w:lang w:eastAsia="hr-HR"/>
                <w14:ligatures w14:val="none"/>
              </w:rPr>
            </w:pPr>
            <w:r w:rsidRPr="00F15DB6">
              <w:rPr>
                <w:rFonts w:ascii="Times New Roman" w:eastAsia="Times New Roman" w:hAnsi="Times New Roman" w:cs="Times New Roman"/>
                <w:bCs/>
                <w:kern w:val="0"/>
                <w:sz w:val="18"/>
                <w:szCs w:val="18"/>
                <w:lang w:eastAsia="hr-HR"/>
                <w14:ligatures w14:val="none"/>
              </w:rPr>
              <w:t>-0.054</w:t>
            </w:r>
          </w:p>
        </w:tc>
        <w:tc>
          <w:tcPr>
            <w:tcW w:w="460" w:type="dxa"/>
            <w:tcBorders>
              <w:top w:val="nil"/>
              <w:left w:val="nil"/>
              <w:bottom w:val="nil"/>
              <w:right w:val="nil"/>
            </w:tcBorders>
            <w:tcMar>
              <w:top w:w="30" w:type="dxa"/>
              <w:left w:w="30" w:type="dxa"/>
              <w:bottom w:w="30" w:type="dxa"/>
              <w:right w:w="120" w:type="dxa"/>
            </w:tcMar>
            <w:vAlign w:val="center"/>
          </w:tcPr>
          <w:p w14:paraId="299238B5" w14:textId="77777777" w:rsidR="00F15DB6" w:rsidRPr="00F15DB6" w:rsidRDefault="00F15DB6" w:rsidP="00F15DB6">
            <w:pPr>
              <w:spacing w:after="0" w:line="240" w:lineRule="auto"/>
              <w:jc w:val="right"/>
              <w:rPr>
                <w:rFonts w:ascii="Times New Roman" w:eastAsia="Times New Roman" w:hAnsi="Times New Roman" w:cs="Times New Roman"/>
                <w:bCs/>
                <w:kern w:val="0"/>
                <w:sz w:val="18"/>
                <w:szCs w:val="18"/>
                <w:lang w:eastAsia="hr-HR"/>
                <w14:ligatures w14:val="none"/>
              </w:rPr>
            </w:pPr>
          </w:p>
        </w:tc>
        <w:tc>
          <w:tcPr>
            <w:tcW w:w="756" w:type="dxa"/>
            <w:tcBorders>
              <w:top w:val="nil"/>
              <w:left w:val="nil"/>
              <w:bottom w:val="nil"/>
              <w:right w:val="nil"/>
            </w:tcBorders>
            <w:tcMar>
              <w:top w:w="120" w:type="dxa"/>
              <w:left w:w="120" w:type="dxa"/>
              <w:bottom w:w="30" w:type="dxa"/>
              <w:right w:w="0" w:type="dxa"/>
            </w:tcMar>
            <w:vAlign w:val="center"/>
          </w:tcPr>
          <w:p w14:paraId="699641C8"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0.091</w:t>
            </w:r>
          </w:p>
        </w:tc>
        <w:tc>
          <w:tcPr>
            <w:tcW w:w="579" w:type="dxa"/>
            <w:tcBorders>
              <w:top w:val="nil"/>
              <w:left w:val="nil"/>
              <w:bottom w:val="nil"/>
              <w:right w:val="nil"/>
            </w:tcBorders>
            <w:tcMar>
              <w:top w:w="30" w:type="dxa"/>
              <w:left w:w="30" w:type="dxa"/>
              <w:bottom w:w="30" w:type="dxa"/>
              <w:right w:w="120" w:type="dxa"/>
            </w:tcMar>
            <w:vAlign w:val="center"/>
          </w:tcPr>
          <w:p w14:paraId="4466812E"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561" w:type="dxa"/>
            <w:tcBorders>
              <w:top w:val="nil"/>
              <w:left w:val="nil"/>
              <w:bottom w:val="nil"/>
              <w:right w:val="nil"/>
            </w:tcBorders>
            <w:tcMar>
              <w:top w:w="120" w:type="dxa"/>
              <w:left w:w="120" w:type="dxa"/>
              <w:bottom w:w="30" w:type="dxa"/>
              <w:right w:w="0" w:type="dxa"/>
            </w:tcMar>
            <w:vAlign w:val="center"/>
          </w:tcPr>
          <w:p w14:paraId="2B768E4A"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456" w:type="dxa"/>
            <w:tcBorders>
              <w:top w:val="nil"/>
              <w:left w:val="nil"/>
              <w:bottom w:val="nil"/>
              <w:right w:val="nil"/>
            </w:tcBorders>
            <w:tcMar>
              <w:top w:w="30" w:type="dxa"/>
              <w:left w:w="30" w:type="dxa"/>
              <w:bottom w:w="30" w:type="dxa"/>
              <w:right w:w="120" w:type="dxa"/>
            </w:tcMar>
            <w:vAlign w:val="center"/>
          </w:tcPr>
          <w:p w14:paraId="7E3D78C8"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78" w:type="dxa"/>
            <w:tcBorders>
              <w:top w:val="nil"/>
              <w:left w:val="nil"/>
              <w:bottom w:val="nil"/>
              <w:right w:val="nil"/>
            </w:tcBorders>
            <w:tcMar>
              <w:top w:w="120" w:type="dxa"/>
              <w:left w:w="120" w:type="dxa"/>
              <w:bottom w:w="30" w:type="dxa"/>
              <w:right w:w="0" w:type="dxa"/>
            </w:tcMar>
            <w:vAlign w:val="center"/>
          </w:tcPr>
          <w:p w14:paraId="174F90F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416" w:type="dxa"/>
            <w:tcBorders>
              <w:top w:val="nil"/>
              <w:left w:val="nil"/>
              <w:bottom w:val="nil"/>
              <w:right w:val="nil"/>
            </w:tcBorders>
            <w:tcMar>
              <w:top w:w="30" w:type="dxa"/>
              <w:left w:w="30" w:type="dxa"/>
              <w:bottom w:w="30" w:type="dxa"/>
              <w:right w:w="120" w:type="dxa"/>
            </w:tcMar>
            <w:vAlign w:val="center"/>
          </w:tcPr>
          <w:p w14:paraId="6277F976"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1013" w:type="dxa"/>
            <w:tcBorders>
              <w:top w:val="nil"/>
              <w:left w:val="nil"/>
              <w:bottom w:val="nil"/>
              <w:right w:val="nil"/>
            </w:tcBorders>
            <w:tcMar>
              <w:top w:w="120" w:type="dxa"/>
              <w:left w:w="120" w:type="dxa"/>
              <w:bottom w:w="30" w:type="dxa"/>
              <w:right w:w="0" w:type="dxa"/>
            </w:tcMar>
            <w:vAlign w:val="center"/>
          </w:tcPr>
          <w:p w14:paraId="2FAA1F8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322" w:type="dxa"/>
            <w:tcBorders>
              <w:top w:val="nil"/>
              <w:left w:val="nil"/>
              <w:bottom w:val="nil"/>
              <w:right w:val="nil"/>
            </w:tcBorders>
            <w:tcMar>
              <w:top w:w="30" w:type="dxa"/>
              <w:left w:w="30" w:type="dxa"/>
              <w:bottom w:w="30" w:type="dxa"/>
              <w:right w:w="120" w:type="dxa"/>
            </w:tcMar>
            <w:vAlign w:val="center"/>
          </w:tcPr>
          <w:p w14:paraId="2C87401A"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nil"/>
              <w:right w:val="nil"/>
            </w:tcBorders>
            <w:tcMar>
              <w:top w:w="120" w:type="dxa"/>
              <w:left w:w="120" w:type="dxa"/>
              <w:bottom w:w="30" w:type="dxa"/>
              <w:right w:w="0" w:type="dxa"/>
            </w:tcMar>
            <w:vAlign w:val="center"/>
          </w:tcPr>
          <w:p w14:paraId="5BB2EDA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820" w:type="dxa"/>
            <w:tcBorders>
              <w:top w:val="nil"/>
              <w:left w:val="nil"/>
              <w:bottom w:val="nil"/>
              <w:right w:val="nil"/>
            </w:tcBorders>
            <w:tcMar>
              <w:top w:w="30" w:type="dxa"/>
              <w:left w:w="30" w:type="dxa"/>
              <w:bottom w:w="30" w:type="dxa"/>
              <w:right w:w="120" w:type="dxa"/>
            </w:tcMar>
            <w:vAlign w:val="center"/>
          </w:tcPr>
          <w:p w14:paraId="7A54E394"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r w:rsidR="00F15DB6" w:rsidRPr="00F15DB6" w14:paraId="037BE6CC" w14:textId="77777777" w:rsidTr="003922FD">
        <w:trPr>
          <w:gridAfter w:val="1"/>
          <w:wAfter w:w="47" w:type="dxa"/>
          <w:cantSplit/>
          <w:trHeight w:val="211"/>
          <w:jc w:val="right"/>
        </w:trPr>
        <w:tc>
          <w:tcPr>
            <w:tcW w:w="1200" w:type="dxa"/>
            <w:tcBorders>
              <w:top w:val="nil"/>
              <w:left w:val="nil"/>
              <w:bottom w:val="nil"/>
              <w:right w:val="nil"/>
            </w:tcBorders>
            <w:tcMar>
              <w:top w:w="120" w:type="dxa"/>
              <w:left w:w="120" w:type="dxa"/>
              <w:bottom w:w="30" w:type="dxa"/>
              <w:right w:w="0" w:type="dxa"/>
            </w:tcMar>
            <w:vAlign w:val="center"/>
          </w:tcPr>
          <w:p w14:paraId="463AA087"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Savjesnost</w:t>
            </w:r>
          </w:p>
        </w:tc>
        <w:tc>
          <w:tcPr>
            <w:tcW w:w="187" w:type="dxa"/>
            <w:tcBorders>
              <w:top w:val="nil"/>
              <w:left w:val="nil"/>
              <w:bottom w:val="nil"/>
              <w:right w:val="nil"/>
            </w:tcBorders>
            <w:tcMar>
              <w:top w:w="30" w:type="dxa"/>
              <w:left w:w="30" w:type="dxa"/>
              <w:bottom w:w="30" w:type="dxa"/>
              <w:right w:w="120" w:type="dxa"/>
            </w:tcMar>
            <w:vAlign w:val="center"/>
          </w:tcPr>
          <w:p w14:paraId="522D2452"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nil"/>
              <w:right w:val="nil"/>
            </w:tcBorders>
            <w:tcMar>
              <w:top w:w="120" w:type="dxa"/>
              <w:left w:w="120" w:type="dxa"/>
              <w:bottom w:w="30" w:type="dxa"/>
              <w:right w:w="0" w:type="dxa"/>
            </w:tcMar>
            <w:vAlign w:val="center"/>
          </w:tcPr>
          <w:p w14:paraId="28D7505B"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-0.134</w:t>
            </w:r>
          </w:p>
        </w:tc>
        <w:tc>
          <w:tcPr>
            <w:tcW w:w="391" w:type="dxa"/>
            <w:tcBorders>
              <w:top w:val="nil"/>
              <w:left w:val="nil"/>
              <w:bottom w:val="nil"/>
              <w:right w:val="nil"/>
            </w:tcBorders>
            <w:tcMar>
              <w:top w:w="30" w:type="dxa"/>
              <w:left w:w="30" w:type="dxa"/>
              <w:bottom w:w="30" w:type="dxa"/>
              <w:right w:w="120" w:type="dxa"/>
            </w:tcMar>
            <w:vAlign w:val="center"/>
          </w:tcPr>
          <w:p w14:paraId="6732827B"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628" w:type="dxa"/>
            <w:tcBorders>
              <w:top w:val="nil"/>
              <w:left w:val="nil"/>
              <w:bottom w:val="nil"/>
              <w:right w:val="nil"/>
            </w:tcBorders>
            <w:tcMar>
              <w:top w:w="120" w:type="dxa"/>
              <w:left w:w="120" w:type="dxa"/>
              <w:bottom w:w="30" w:type="dxa"/>
              <w:right w:w="0" w:type="dxa"/>
            </w:tcMar>
            <w:vAlign w:val="center"/>
          </w:tcPr>
          <w:p w14:paraId="17C49735"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0.111</w:t>
            </w:r>
          </w:p>
        </w:tc>
        <w:tc>
          <w:tcPr>
            <w:tcW w:w="460" w:type="dxa"/>
            <w:tcBorders>
              <w:top w:val="nil"/>
              <w:left w:val="nil"/>
              <w:bottom w:val="nil"/>
              <w:right w:val="nil"/>
            </w:tcBorders>
            <w:tcMar>
              <w:top w:w="30" w:type="dxa"/>
              <w:left w:w="30" w:type="dxa"/>
              <w:bottom w:w="30" w:type="dxa"/>
              <w:right w:w="120" w:type="dxa"/>
            </w:tcMar>
            <w:vAlign w:val="center"/>
          </w:tcPr>
          <w:p w14:paraId="6BE97CA8"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756" w:type="dxa"/>
            <w:tcBorders>
              <w:top w:val="nil"/>
              <w:left w:val="nil"/>
              <w:bottom w:val="nil"/>
              <w:right w:val="nil"/>
            </w:tcBorders>
            <w:tcMar>
              <w:top w:w="120" w:type="dxa"/>
              <w:left w:w="120" w:type="dxa"/>
              <w:bottom w:w="30" w:type="dxa"/>
              <w:right w:w="0" w:type="dxa"/>
            </w:tcMar>
            <w:vAlign w:val="center"/>
          </w:tcPr>
          <w:p w14:paraId="77601FE8"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-0.045</w:t>
            </w:r>
          </w:p>
        </w:tc>
        <w:tc>
          <w:tcPr>
            <w:tcW w:w="579" w:type="dxa"/>
            <w:tcBorders>
              <w:top w:val="nil"/>
              <w:left w:val="nil"/>
              <w:bottom w:val="nil"/>
              <w:right w:val="nil"/>
            </w:tcBorders>
            <w:tcMar>
              <w:top w:w="30" w:type="dxa"/>
              <w:left w:w="30" w:type="dxa"/>
              <w:bottom w:w="30" w:type="dxa"/>
              <w:right w:w="120" w:type="dxa"/>
            </w:tcMar>
            <w:vAlign w:val="center"/>
          </w:tcPr>
          <w:p w14:paraId="3DB4F042"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561" w:type="dxa"/>
            <w:tcBorders>
              <w:top w:val="nil"/>
              <w:left w:val="nil"/>
              <w:bottom w:val="nil"/>
              <w:right w:val="nil"/>
            </w:tcBorders>
            <w:tcMar>
              <w:top w:w="120" w:type="dxa"/>
              <w:left w:w="120" w:type="dxa"/>
              <w:bottom w:w="30" w:type="dxa"/>
              <w:right w:w="0" w:type="dxa"/>
            </w:tcMar>
            <w:vAlign w:val="center"/>
          </w:tcPr>
          <w:p w14:paraId="6171D9E2"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0.080</w:t>
            </w:r>
          </w:p>
        </w:tc>
        <w:tc>
          <w:tcPr>
            <w:tcW w:w="456" w:type="dxa"/>
            <w:tcBorders>
              <w:top w:val="nil"/>
              <w:left w:val="nil"/>
              <w:bottom w:val="nil"/>
              <w:right w:val="nil"/>
            </w:tcBorders>
            <w:tcMar>
              <w:top w:w="30" w:type="dxa"/>
              <w:left w:w="30" w:type="dxa"/>
              <w:bottom w:w="30" w:type="dxa"/>
              <w:right w:w="120" w:type="dxa"/>
            </w:tcMar>
            <w:vAlign w:val="center"/>
          </w:tcPr>
          <w:p w14:paraId="67C09EF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678" w:type="dxa"/>
            <w:tcBorders>
              <w:top w:val="nil"/>
              <w:left w:val="nil"/>
              <w:bottom w:val="nil"/>
              <w:right w:val="nil"/>
            </w:tcBorders>
            <w:tcMar>
              <w:top w:w="120" w:type="dxa"/>
              <w:left w:w="120" w:type="dxa"/>
              <w:bottom w:w="30" w:type="dxa"/>
              <w:right w:w="0" w:type="dxa"/>
            </w:tcMar>
            <w:vAlign w:val="center"/>
          </w:tcPr>
          <w:p w14:paraId="63A08C0E"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416" w:type="dxa"/>
            <w:tcBorders>
              <w:top w:val="nil"/>
              <w:left w:val="nil"/>
              <w:bottom w:val="nil"/>
              <w:right w:val="nil"/>
            </w:tcBorders>
            <w:tcMar>
              <w:top w:w="30" w:type="dxa"/>
              <w:left w:w="30" w:type="dxa"/>
              <w:bottom w:w="30" w:type="dxa"/>
              <w:right w:w="120" w:type="dxa"/>
            </w:tcMar>
            <w:vAlign w:val="center"/>
          </w:tcPr>
          <w:p w14:paraId="2129D2C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1013" w:type="dxa"/>
            <w:tcBorders>
              <w:top w:val="nil"/>
              <w:left w:val="nil"/>
              <w:bottom w:val="nil"/>
              <w:right w:val="nil"/>
            </w:tcBorders>
            <w:tcMar>
              <w:top w:w="120" w:type="dxa"/>
              <w:left w:w="120" w:type="dxa"/>
              <w:bottom w:w="30" w:type="dxa"/>
              <w:right w:w="0" w:type="dxa"/>
            </w:tcMar>
            <w:vAlign w:val="center"/>
          </w:tcPr>
          <w:p w14:paraId="5C86C52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322" w:type="dxa"/>
            <w:tcBorders>
              <w:top w:val="nil"/>
              <w:left w:val="nil"/>
              <w:bottom w:val="nil"/>
              <w:right w:val="nil"/>
            </w:tcBorders>
            <w:tcMar>
              <w:top w:w="30" w:type="dxa"/>
              <w:left w:w="30" w:type="dxa"/>
              <w:bottom w:w="30" w:type="dxa"/>
              <w:right w:w="120" w:type="dxa"/>
            </w:tcMar>
            <w:vAlign w:val="center"/>
          </w:tcPr>
          <w:p w14:paraId="39471661"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nil"/>
              <w:right w:val="nil"/>
            </w:tcBorders>
            <w:tcMar>
              <w:top w:w="120" w:type="dxa"/>
              <w:left w:w="120" w:type="dxa"/>
              <w:bottom w:w="30" w:type="dxa"/>
              <w:right w:w="0" w:type="dxa"/>
            </w:tcMar>
            <w:vAlign w:val="center"/>
          </w:tcPr>
          <w:p w14:paraId="77326891"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820" w:type="dxa"/>
            <w:tcBorders>
              <w:top w:val="nil"/>
              <w:left w:val="nil"/>
              <w:bottom w:val="nil"/>
              <w:right w:val="nil"/>
            </w:tcBorders>
            <w:tcMar>
              <w:top w:w="30" w:type="dxa"/>
              <w:left w:w="30" w:type="dxa"/>
              <w:bottom w:w="30" w:type="dxa"/>
              <w:right w:w="120" w:type="dxa"/>
            </w:tcMar>
            <w:vAlign w:val="center"/>
          </w:tcPr>
          <w:p w14:paraId="63E28101"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r w:rsidR="00F15DB6" w:rsidRPr="00F15DB6" w14:paraId="6EF12075" w14:textId="77777777" w:rsidTr="003922FD">
        <w:trPr>
          <w:gridAfter w:val="1"/>
          <w:wAfter w:w="47" w:type="dxa"/>
          <w:cantSplit/>
          <w:trHeight w:val="422"/>
          <w:jc w:val="right"/>
        </w:trPr>
        <w:tc>
          <w:tcPr>
            <w:tcW w:w="1200" w:type="dxa"/>
            <w:tcBorders>
              <w:top w:val="nil"/>
              <w:left w:val="nil"/>
              <w:bottom w:val="nil"/>
              <w:right w:val="nil"/>
            </w:tcBorders>
            <w:tcMar>
              <w:top w:w="120" w:type="dxa"/>
              <w:left w:w="120" w:type="dxa"/>
              <w:bottom w:w="30" w:type="dxa"/>
              <w:right w:w="0" w:type="dxa"/>
            </w:tcMar>
            <w:vAlign w:val="center"/>
          </w:tcPr>
          <w:p w14:paraId="4351D502"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Neurotocizam</w:t>
            </w:r>
          </w:p>
        </w:tc>
        <w:tc>
          <w:tcPr>
            <w:tcW w:w="187" w:type="dxa"/>
            <w:tcBorders>
              <w:top w:val="nil"/>
              <w:left w:val="nil"/>
              <w:bottom w:val="nil"/>
              <w:right w:val="nil"/>
            </w:tcBorders>
            <w:tcMar>
              <w:top w:w="30" w:type="dxa"/>
              <w:left w:w="30" w:type="dxa"/>
              <w:bottom w:w="30" w:type="dxa"/>
              <w:right w:w="120" w:type="dxa"/>
            </w:tcMar>
            <w:vAlign w:val="center"/>
          </w:tcPr>
          <w:p w14:paraId="356590B5"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nil"/>
              <w:right w:val="nil"/>
            </w:tcBorders>
            <w:tcMar>
              <w:top w:w="120" w:type="dxa"/>
              <w:left w:w="120" w:type="dxa"/>
              <w:bottom w:w="30" w:type="dxa"/>
              <w:right w:w="0" w:type="dxa"/>
            </w:tcMar>
            <w:vAlign w:val="center"/>
          </w:tcPr>
          <w:p w14:paraId="146D4793"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0.160</w:t>
            </w:r>
          </w:p>
        </w:tc>
        <w:tc>
          <w:tcPr>
            <w:tcW w:w="391" w:type="dxa"/>
            <w:tcBorders>
              <w:top w:val="nil"/>
              <w:left w:val="nil"/>
              <w:bottom w:val="nil"/>
              <w:right w:val="nil"/>
            </w:tcBorders>
            <w:tcMar>
              <w:top w:w="30" w:type="dxa"/>
              <w:left w:w="30" w:type="dxa"/>
              <w:bottom w:w="30" w:type="dxa"/>
              <w:right w:w="120" w:type="dxa"/>
            </w:tcMar>
            <w:vAlign w:val="center"/>
          </w:tcPr>
          <w:p w14:paraId="3F5F8162"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628" w:type="dxa"/>
            <w:tcBorders>
              <w:top w:val="nil"/>
              <w:left w:val="nil"/>
              <w:bottom w:val="nil"/>
              <w:right w:val="nil"/>
            </w:tcBorders>
            <w:tcMar>
              <w:top w:w="120" w:type="dxa"/>
              <w:left w:w="120" w:type="dxa"/>
              <w:bottom w:w="30" w:type="dxa"/>
              <w:right w:w="0" w:type="dxa"/>
            </w:tcMar>
            <w:vAlign w:val="center"/>
          </w:tcPr>
          <w:p w14:paraId="4DF3622B"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-0.164</w:t>
            </w:r>
          </w:p>
        </w:tc>
        <w:tc>
          <w:tcPr>
            <w:tcW w:w="460" w:type="dxa"/>
            <w:tcBorders>
              <w:top w:val="nil"/>
              <w:left w:val="nil"/>
              <w:bottom w:val="nil"/>
              <w:right w:val="nil"/>
            </w:tcBorders>
            <w:tcMar>
              <w:top w:w="30" w:type="dxa"/>
              <w:left w:w="30" w:type="dxa"/>
              <w:bottom w:w="30" w:type="dxa"/>
              <w:right w:w="120" w:type="dxa"/>
            </w:tcMar>
            <w:vAlign w:val="center"/>
          </w:tcPr>
          <w:p w14:paraId="0D09F619"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756" w:type="dxa"/>
            <w:tcBorders>
              <w:top w:val="nil"/>
              <w:left w:val="nil"/>
              <w:bottom w:val="nil"/>
              <w:right w:val="nil"/>
            </w:tcBorders>
            <w:tcMar>
              <w:top w:w="120" w:type="dxa"/>
              <w:left w:w="120" w:type="dxa"/>
              <w:bottom w:w="30" w:type="dxa"/>
              <w:right w:w="0" w:type="dxa"/>
            </w:tcMar>
            <w:vAlign w:val="center"/>
          </w:tcPr>
          <w:p w14:paraId="5232D4D4"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-0.213</w:t>
            </w:r>
          </w:p>
        </w:tc>
        <w:tc>
          <w:tcPr>
            <w:tcW w:w="579" w:type="dxa"/>
            <w:tcBorders>
              <w:top w:val="nil"/>
              <w:left w:val="nil"/>
              <w:bottom w:val="nil"/>
              <w:right w:val="nil"/>
            </w:tcBorders>
            <w:tcMar>
              <w:top w:w="30" w:type="dxa"/>
              <w:left w:w="30" w:type="dxa"/>
              <w:bottom w:w="30" w:type="dxa"/>
              <w:right w:w="120" w:type="dxa"/>
            </w:tcMar>
            <w:vAlign w:val="center"/>
          </w:tcPr>
          <w:p w14:paraId="031BA841"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561" w:type="dxa"/>
            <w:tcBorders>
              <w:top w:val="nil"/>
              <w:left w:val="nil"/>
              <w:bottom w:val="nil"/>
              <w:right w:val="nil"/>
            </w:tcBorders>
            <w:tcMar>
              <w:top w:w="120" w:type="dxa"/>
              <w:left w:w="120" w:type="dxa"/>
              <w:bottom w:w="30" w:type="dxa"/>
              <w:right w:w="0" w:type="dxa"/>
            </w:tcMar>
            <w:vAlign w:val="center"/>
          </w:tcPr>
          <w:p w14:paraId="571273EB"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0.156</w:t>
            </w:r>
          </w:p>
        </w:tc>
        <w:tc>
          <w:tcPr>
            <w:tcW w:w="456" w:type="dxa"/>
            <w:tcBorders>
              <w:top w:val="nil"/>
              <w:left w:val="nil"/>
              <w:bottom w:val="nil"/>
              <w:right w:val="nil"/>
            </w:tcBorders>
            <w:tcMar>
              <w:top w:w="30" w:type="dxa"/>
              <w:left w:w="30" w:type="dxa"/>
              <w:bottom w:w="30" w:type="dxa"/>
              <w:right w:w="120" w:type="dxa"/>
            </w:tcMar>
            <w:vAlign w:val="center"/>
          </w:tcPr>
          <w:p w14:paraId="79F5E1F3"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678" w:type="dxa"/>
            <w:tcBorders>
              <w:top w:val="nil"/>
              <w:left w:val="nil"/>
              <w:bottom w:val="nil"/>
              <w:right w:val="nil"/>
            </w:tcBorders>
            <w:tcMar>
              <w:top w:w="120" w:type="dxa"/>
              <w:left w:w="120" w:type="dxa"/>
              <w:bottom w:w="30" w:type="dxa"/>
              <w:right w:w="0" w:type="dxa"/>
            </w:tcMar>
            <w:vAlign w:val="center"/>
          </w:tcPr>
          <w:p w14:paraId="68EA277A"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-0.153</w:t>
            </w:r>
          </w:p>
        </w:tc>
        <w:tc>
          <w:tcPr>
            <w:tcW w:w="416" w:type="dxa"/>
            <w:tcBorders>
              <w:top w:val="nil"/>
              <w:left w:val="nil"/>
              <w:bottom w:val="nil"/>
              <w:right w:val="nil"/>
            </w:tcBorders>
            <w:tcMar>
              <w:top w:w="30" w:type="dxa"/>
              <w:left w:w="30" w:type="dxa"/>
              <w:bottom w:w="30" w:type="dxa"/>
              <w:right w:w="120" w:type="dxa"/>
            </w:tcMar>
            <w:vAlign w:val="center"/>
          </w:tcPr>
          <w:p w14:paraId="79F96B6D"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1013" w:type="dxa"/>
            <w:tcBorders>
              <w:top w:val="nil"/>
              <w:left w:val="nil"/>
              <w:bottom w:val="nil"/>
              <w:right w:val="nil"/>
            </w:tcBorders>
            <w:tcMar>
              <w:top w:w="120" w:type="dxa"/>
              <w:left w:w="120" w:type="dxa"/>
              <w:bottom w:w="30" w:type="dxa"/>
              <w:right w:w="0" w:type="dxa"/>
            </w:tcMar>
            <w:vAlign w:val="center"/>
          </w:tcPr>
          <w:p w14:paraId="709B3B51"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322" w:type="dxa"/>
            <w:tcBorders>
              <w:top w:val="nil"/>
              <w:left w:val="nil"/>
              <w:bottom w:val="nil"/>
              <w:right w:val="nil"/>
            </w:tcBorders>
            <w:tcMar>
              <w:top w:w="30" w:type="dxa"/>
              <w:left w:w="30" w:type="dxa"/>
              <w:bottom w:w="30" w:type="dxa"/>
              <w:right w:w="120" w:type="dxa"/>
            </w:tcMar>
            <w:vAlign w:val="center"/>
          </w:tcPr>
          <w:p w14:paraId="0E3F830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nil"/>
              <w:right w:val="nil"/>
            </w:tcBorders>
            <w:tcMar>
              <w:top w:w="120" w:type="dxa"/>
              <w:left w:w="120" w:type="dxa"/>
              <w:bottom w:w="30" w:type="dxa"/>
              <w:right w:w="0" w:type="dxa"/>
            </w:tcMar>
            <w:vAlign w:val="center"/>
          </w:tcPr>
          <w:p w14:paraId="35931723"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 </w:t>
            </w:r>
          </w:p>
        </w:tc>
        <w:tc>
          <w:tcPr>
            <w:tcW w:w="820" w:type="dxa"/>
            <w:tcBorders>
              <w:top w:val="nil"/>
              <w:left w:val="nil"/>
              <w:bottom w:val="nil"/>
              <w:right w:val="nil"/>
            </w:tcBorders>
            <w:tcMar>
              <w:top w:w="30" w:type="dxa"/>
              <w:left w:w="30" w:type="dxa"/>
              <w:bottom w:w="30" w:type="dxa"/>
              <w:right w:w="120" w:type="dxa"/>
            </w:tcMar>
            <w:vAlign w:val="center"/>
          </w:tcPr>
          <w:p w14:paraId="66EB60E5"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r w:rsidR="00F15DB6" w:rsidRPr="00F15DB6" w14:paraId="3E75AB6A" w14:textId="77777777" w:rsidTr="003922FD">
        <w:trPr>
          <w:gridAfter w:val="1"/>
          <w:wAfter w:w="47" w:type="dxa"/>
          <w:cantSplit/>
          <w:trHeight w:val="221"/>
          <w:jc w:val="right"/>
        </w:trPr>
        <w:tc>
          <w:tcPr>
            <w:tcW w:w="1200" w:type="dxa"/>
            <w:tcBorders>
              <w:top w:val="nil"/>
              <w:left w:val="nil"/>
              <w:bottom w:val="single" w:sz="4" w:space="0" w:color="000000"/>
              <w:right w:val="nil"/>
            </w:tcBorders>
            <w:tcMar>
              <w:top w:w="120" w:type="dxa"/>
              <w:left w:w="120" w:type="dxa"/>
              <w:bottom w:w="30" w:type="dxa"/>
              <w:right w:w="0" w:type="dxa"/>
            </w:tcMar>
            <w:vAlign w:val="center"/>
          </w:tcPr>
          <w:p w14:paraId="33771E98"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Intelekt</w:t>
            </w:r>
          </w:p>
        </w:tc>
        <w:tc>
          <w:tcPr>
            <w:tcW w:w="187" w:type="dxa"/>
            <w:tcBorders>
              <w:top w:val="nil"/>
              <w:left w:val="nil"/>
              <w:bottom w:val="single" w:sz="4" w:space="0" w:color="000000"/>
              <w:right w:val="nil"/>
            </w:tcBorders>
            <w:tcMar>
              <w:top w:w="30" w:type="dxa"/>
              <w:left w:w="30" w:type="dxa"/>
              <w:bottom w:w="30" w:type="dxa"/>
              <w:right w:w="120" w:type="dxa"/>
            </w:tcMar>
            <w:vAlign w:val="center"/>
          </w:tcPr>
          <w:p w14:paraId="7BDD6AE2"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p>
        </w:tc>
        <w:tc>
          <w:tcPr>
            <w:tcW w:w="668" w:type="dxa"/>
            <w:tcBorders>
              <w:top w:val="nil"/>
              <w:left w:val="nil"/>
              <w:bottom w:val="single" w:sz="4" w:space="0" w:color="000000"/>
              <w:right w:val="nil"/>
            </w:tcBorders>
            <w:tcMar>
              <w:top w:w="120" w:type="dxa"/>
              <w:left w:w="120" w:type="dxa"/>
              <w:bottom w:w="30" w:type="dxa"/>
              <w:right w:w="0" w:type="dxa"/>
            </w:tcMar>
            <w:vAlign w:val="center"/>
          </w:tcPr>
          <w:p w14:paraId="785A4CBF" w14:textId="77777777" w:rsidR="00F15DB6" w:rsidRPr="00F15DB6" w:rsidRDefault="00F15DB6" w:rsidP="00F15DB6">
            <w:pPr>
              <w:spacing w:after="0" w:line="240" w:lineRule="auto"/>
              <w:jc w:val="right"/>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-0.138</w:t>
            </w:r>
          </w:p>
        </w:tc>
        <w:tc>
          <w:tcPr>
            <w:tcW w:w="391" w:type="dxa"/>
            <w:tcBorders>
              <w:top w:val="nil"/>
              <w:left w:val="nil"/>
              <w:bottom w:val="single" w:sz="4" w:space="0" w:color="000000"/>
              <w:right w:val="nil"/>
            </w:tcBorders>
            <w:tcMar>
              <w:top w:w="30" w:type="dxa"/>
              <w:left w:w="30" w:type="dxa"/>
              <w:bottom w:w="30" w:type="dxa"/>
              <w:right w:w="120" w:type="dxa"/>
            </w:tcMar>
            <w:vAlign w:val="center"/>
          </w:tcPr>
          <w:p w14:paraId="3B3F23EA" w14:textId="77777777" w:rsidR="00F15DB6" w:rsidRPr="00F15DB6" w:rsidRDefault="00F15DB6" w:rsidP="00F15DB6">
            <w:pPr>
              <w:spacing w:after="0" w:line="240" w:lineRule="auto"/>
              <w:rPr>
                <w:rFonts w:ascii="Times New Roman" w:eastAsia="Times New Roman" w:hAnsi="Times New Roman" w:cs="Times New Roman"/>
                <w:b/>
                <w:kern w:val="0"/>
                <w:sz w:val="18"/>
                <w:szCs w:val="18"/>
                <w:lang w:eastAsia="hr-HR"/>
                <w14:ligatures w14:val="none"/>
              </w:rPr>
            </w:pPr>
            <w:r w:rsidRPr="00F15DB6">
              <w:rPr>
                <w:rFonts w:ascii="Times New Roman" w:eastAsia="Times New Roman" w:hAnsi="Times New Roman" w:cs="Times New Roman"/>
                <w:b/>
                <w:kern w:val="0"/>
                <w:sz w:val="18"/>
                <w:szCs w:val="18"/>
                <w:lang w:eastAsia="hr-HR"/>
                <w14:ligatures w14:val="none"/>
              </w:rPr>
              <w:t>**</w:t>
            </w:r>
          </w:p>
        </w:tc>
        <w:tc>
          <w:tcPr>
            <w:tcW w:w="628" w:type="dxa"/>
            <w:tcBorders>
              <w:top w:val="nil"/>
              <w:left w:val="nil"/>
              <w:bottom w:val="single" w:sz="4" w:space="0" w:color="000000"/>
              <w:right w:val="nil"/>
            </w:tcBorders>
            <w:tcMar>
              <w:top w:w="120" w:type="dxa"/>
              <w:left w:w="120" w:type="dxa"/>
              <w:bottom w:w="30" w:type="dxa"/>
              <w:right w:w="0" w:type="dxa"/>
            </w:tcMar>
            <w:vAlign w:val="center"/>
          </w:tcPr>
          <w:p w14:paraId="00518A79" w14:textId="77777777" w:rsidR="00F15DB6" w:rsidRPr="00F15DB6" w:rsidRDefault="00F15DB6" w:rsidP="00F15DB6">
            <w:pPr>
              <w:spacing w:after="0" w:line="240" w:lineRule="auto"/>
              <w:jc w:val="right"/>
              <w:rPr>
                <w:rFonts w:ascii="Times New Roman" w:eastAsia="Times New Roman" w:hAnsi="Times New Roman" w:cs="Times New Roman"/>
                <w:bCs/>
                <w:kern w:val="0"/>
                <w:sz w:val="18"/>
                <w:szCs w:val="18"/>
                <w:lang w:eastAsia="hr-HR"/>
                <w14:ligatures w14:val="none"/>
              </w:rPr>
            </w:pPr>
            <w:r w:rsidRPr="00F15DB6">
              <w:rPr>
                <w:rFonts w:ascii="Times New Roman" w:eastAsia="Times New Roman" w:hAnsi="Times New Roman" w:cs="Times New Roman"/>
                <w:bCs/>
                <w:kern w:val="0"/>
                <w:sz w:val="18"/>
                <w:szCs w:val="18"/>
                <w:lang w:eastAsia="hr-HR"/>
                <w14:ligatures w14:val="none"/>
              </w:rPr>
              <w:t>0.027</w:t>
            </w:r>
          </w:p>
        </w:tc>
        <w:tc>
          <w:tcPr>
            <w:tcW w:w="460" w:type="dxa"/>
            <w:tcBorders>
              <w:top w:val="nil"/>
              <w:left w:val="nil"/>
              <w:bottom w:val="single" w:sz="4" w:space="0" w:color="000000"/>
              <w:right w:val="nil"/>
            </w:tcBorders>
            <w:tcMar>
              <w:top w:w="30" w:type="dxa"/>
              <w:left w:w="30" w:type="dxa"/>
              <w:bottom w:w="30" w:type="dxa"/>
              <w:right w:w="120" w:type="dxa"/>
            </w:tcMar>
            <w:vAlign w:val="center"/>
          </w:tcPr>
          <w:p w14:paraId="5339FBDA" w14:textId="77777777" w:rsidR="00F15DB6" w:rsidRPr="00F15DB6" w:rsidRDefault="00F15DB6" w:rsidP="00F15DB6">
            <w:pPr>
              <w:spacing w:after="0" w:line="240" w:lineRule="auto"/>
              <w:jc w:val="right"/>
              <w:rPr>
                <w:rFonts w:ascii="Times New Roman" w:eastAsia="Times New Roman" w:hAnsi="Times New Roman" w:cs="Times New Roman"/>
                <w:bCs/>
                <w:kern w:val="0"/>
                <w:sz w:val="18"/>
                <w:szCs w:val="18"/>
                <w:lang w:eastAsia="hr-HR"/>
                <w14:ligatures w14:val="none"/>
              </w:rPr>
            </w:pPr>
          </w:p>
        </w:tc>
        <w:tc>
          <w:tcPr>
            <w:tcW w:w="756" w:type="dxa"/>
            <w:tcBorders>
              <w:top w:val="nil"/>
              <w:left w:val="nil"/>
              <w:bottom w:val="single" w:sz="4" w:space="0" w:color="000000"/>
              <w:right w:val="nil"/>
            </w:tcBorders>
            <w:tcMar>
              <w:top w:w="120" w:type="dxa"/>
              <w:left w:w="120" w:type="dxa"/>
              <w:bottom w:w="30" w:type="dxa"/>
              <w:right w:w="0" w:type="dxa"/>
            </w:tcMar>
            <w:vAlign w:val="center"/>
          </w:tcPr>
          <w:p w14:paraId="727FC75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0.198</w:t>
            </w:r>
          </w:p>
        </w:tc>
        <w:tc>
          <w:tcPr>
            <w:tcW w:w="579" w:type="dxa"/>
            <w:tcBorders>
              <w:top w:val="nil"/>
              <w:left w:val="nil"/>
              <w:bottom w:val="single" w:sz="4" w:space="0" w:color="000000"/>
              <w:right w:val="nil"/>
            </w:tcBorders>
            <w:tcMar>
              <w:top w:w="30" w:type="dxa"/>
              <w:left w:w="30" w:type="dxa"/>
              <w:bottom w:w="30" w:type="dxa"/>
              <w:right w:w="120" w:type="dxa"/>
            </w:tcMar>
            <w:vAlign w:val="center"/>
          </w:tcPr>
          <w:p w14:paraId="2B103BF7"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561" w:type="dxa"/>
            <w:tcBorders>
              <w:top w:val="nil"/>
              <w:left w:val="nil"/>
              <w:bottom w:val="single" w:sz="4" w:space="0" w:color="000000"/>
              <w:right w:val="nil"/>
            </w:tcBorders>
            <w:tcMar>
              <w:top w:w="120" w:type="dxa"/>
              <w:left w:w="120" w:type="dxa"/>
              <w:bottom w:w="30" w:type="dxa"/>
              <w:right w:w="0" w:type="dxa"/>
            </w:tcMar>
            <w:vAlign w:val="center"/>
          </w:tcPr>
          <w:p w14:paraId="28D92BE7"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0.170</w:t>
            </w:r>
          </w:p>
        </w:tc>
        <w:tc>
          <w:tcPr>
            <w:tcW w:w="456" w:type="dxa"/>
            <w:tcBorders>
              <w:top w:val="nil"/>
              <w:left w:val="nil"/>
              <w:bottom w:val="single" w:sz="4" w:space="0" w:color="000000"/>
              <w:right w:val="nil"/>
            </w:tcBorders>
            <w:tcMar>
              <w:top w:w="30" w:type="dxa"/>
              <w:left w:w="30" w:type="dxa"/>
              <w:bottom w:w="30" w:type="dxa"/>
              <w:right w:w="120" w:type="dxa"/>
            </w:tcMar>
            <w:vAlign w:val="center"/>
          </w:tcPr>
          <w:p w14:paraId="2E760719" w14:textId="77777777" w:rsidR="00F15DB6" w:rsidRPr="00F15DB6" w:rsidRDefault="00F15DB6" w:rsidP="00F15DB6">
            <w:pPr>
              <w:spacing w:after="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678" w:type="dxa"/>
            <w:tcBorders>
              <w:top w:val="nil"/>
              <w:left w:val="nil"/>
              <w:bottom w:val="single" w:sz="4" w:space="0" w:color="000000"/>
              <w:right w:val="nil"/>
            </w:tcBorders>
            <w:tcMar>
              <w:top w:w="120" w:type="dxa"/>
              <w:left w:w="120" w:type="dxa"/>
              <w:bottom w:w="30" w:type="dxa"/>
              <w:right w:w="0" w:type="dxa"/>
            </w:tcMar>
            <w:vAlign w:val="center"/>
          </w:tcPr>
          <w:p w14:paraId="00FB1D2F"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-0.031</w:t>
            </w:r>
          </w:p>
        </w:tc>
        <w:tc>
          <w:tcPr>
            <w:tcW w:w="416" w:type="dxa"/>
            <w:tcBorders>
              <w:top w:val="nil"/>
              <w:left w:val="nil"/>
              <w:bottom w:val="single" w:sz="4" w:space="0" w:color="000000"/>
              <w:right w:val="nil"/>
            </w:tcBorders>
            <w:tcMar>
              <w:top w:w="30" w:type="dxa"/>
              <w:left w:w="30" w:type="dxa"/>
              <w:bottom w:w="30" w:type="dxa"/>
              <w:right w:w="120" w:type="dxa"/>
            </w:tcMar>
            <w:vAlign w:val="center"/>
          </w:tcPr>
          <w:p w14:paraId="3C9B320C"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1013" w:type="dxa"/>
            <w:tcBorders>
              <w:top w:val="nil"/>
              <w:left w:val="nil"/>
              <w:bottom w:val="single" w:sz="4" w:space="0" w:color="000000"/>
              <w:right w:val="nil"/>
            </w:tcBorders>
            <w:tcMar>
              <w:top w:w="120" w:type="dxa"/>
              <w:left w:w="120" w:type="dxa"/>
              <w:bottom w:w="30" w:type="dxa"/>
              <w:right w:w="0" w:type="dxa"/>
            </w:tcMar>
            <w:vAlign w:val="center"/>
          </w:tcPr>
          <w:p w14:paraId="28DBC304"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0.011</w:t>
            </w:r>
          </w:p>
        </w:tc>
        <w:tc>
          <w:tcPr>
            <w:tcW w:w="322" w:type="dxa"/>
            <w:tcBorders>
              <w:top w:val="nil"/>
              <w:left w:val="nil"/>
              <w:bottom w:val="single" w:sz="4" w:space="0" w:color="000000"/>
              <w:right w:val="nil"/>
            </w:tcBorders>
            <w:tcMar>
              <w:top w:w="30" w:type="dxa"/>
              <w:left w:w="30" w:type="dxa"/>
              <w:bottom w:w="30" w:type="dxa"/>
              <w:right w:w="120" w:type="dxa"/>
            </w:tcMar>
            <w:vAlign w:val="center"/>
          </w:tcPr>
          <w:p w14:paraId="11D5286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c>
          <w:tcPr>
            <w:tcW w:w="333" w:type="dxa"/>
            <w:gridSpan w:val="2"/>
            <w:tcBorders>
              <w:top w:val="nil"/>
              <w:left w:val="nil"/>
              <w:bottom w:val="single" w:sz="4" w:space="0" w:color="000000"/>
              <w:right w:val="nil"/>
            </w:tcBorders>
            <w:tcMar>
              <w:top w:w="120" w:type="dxa"/>
              <w:left w:w="120" w:type="dxa"/>
              <w:bottom w:w="30" w:type="dxa"/>
              <w:right w:w="0" w:type="dxa"/>
            </w:tcMar>
            <w:vAlign w:val="center"/>
          </w:tcPr>
          <w:p w14:paraId="397CAB60"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w:t>
            </w:r>
          </w:p>
        </w:tc>
        <w:tc>
          <w:tcPr>
            <w:tcW w:w="820" w:type="dxa"/>
            <w:tcBorders>
              <w:top w:val="nil"/>
              <w:left w:val="nil"/>
              <w:bottom w:val="single" w:sz="4" w:space="0" w:color="000000"/>
              <w:right w:val="nil"/>
            </w:tcBorders>
            <w:tcMar>
              <w:top w:w="30" w:type="dxa"/>
              <w:left w:w="30" w:type="dxa"/>
              <w:bottom w:w="30" w:type="dxa"/>
              <w:right w:w="120" w:type="dxa"/>
            </w:tcMar>
            <w:vAlign w:val="center"/>
          </w:tcPr>
          <w:p w14:paraId="7EC74A2D" w14:textId="77777777" w:rsidR="00F15DB6" w:rsidRPr="00F15DB6" w:rsidRDefault="00F15DB6" w:rsidP="00F15DB6">
            <w:pPr>
              <w:spacing w:after="0" w:line="240" w:lineRule="auto"/>
              <w:jc w:val="right"/>
              <w:rPr>
                <w:rFonts w:ascii="Times New Roman" w:eastAsia="Times New Roman" w:hAnsi="Times New Roman" w:cs="Times New Roman"/>
                <w:kern w:val="0"/>
                <w:sz w:val="18"/>
                <w:szCs w:val="18"/>
                <w:lang w:eastAsia="hr-HR"/>
                <w14:ligatures w14:val="none"/>
              </w:rPr>
            </w:pPr>
          </w:p>
        </w:tc>
      </w:tr>
    </w:tbl>
    <w:p w14:paraId="72B77A48" w14:textId="1E2F0240" w:rsidR="00E03645" w:rsidRPr="001F1F78" w:rsidRDefault="00F15DB6" w:rsidP="001F1F78">
      <w:pPr>
        <w:spacing w:before="280" w:after="280" w:line="240" w:lineRule="auto"/>
        <w:rPr>
          <w:rFonts w:ascii="Times New Roman" w:eastAsia="Times New Roman" w:hAnsi="Times New Roman" w:cs="Times New Roman"/>
          <w:kern w:val="0"/>
          <w:sz w:val="18"/>
          <w:szCs w:val="18"/>
          <w:lang w:eastAsia="hr-HR"/>
          <w14:ligatures w14:val="none"/>
        </w:rPr>
      </w:pPr>
      <w:r w:rsidRPr="00F15DB6">
        <w:rPr>
          <w:rFonts w:ascii="Times New Roman" w:eastAsia="Times New Roman" w:hAnsi="Times New Roman" w:cs="Times New Roman"/>
          <w:kern w:val="0"/>
          <w:sz w:val="18"/>
          <w:szCs w:val="18"/>
          <w:lang w:eastAsia="hr-HR"/>
          <w14:ligatures w14:val="none"/>
        </w:rPr>
        <w:t>Napomena:</w:t>
      </w:r>
      <w:r w:rsidRPr="00F15DB6">
        <w:rPr>
          <w:rFonts w:ascii="Quattrocento Sans" w:eastAsia="Quattrocento Sans" w:hAnsi="Quattrocento Sans" w:cs="Quattrocento Sans"/>
          <w:kern w:val="0"/>
          <w:sz w:val="18"/>
          <w:szCs w:val="18"/>
          <w:lang w:eastAsia="hr-HR"/>
          <w14:ligatures w14:val="none"/>
        </w:rPr>
        <w:t xml:space="preserve"> * </w:t>
      </w:r>
      <w:r w:rsidRPr="00F15DB6">
        <w:rPr>
          <w:rFonts w:ascii="Times New Roman" w:eastAsia="Times New Roman" w:hAnsi="Times New Roman" w:cs="Times New Roman"/>
          <w:kern w:val="0"/>
          <w:sz w:val="18"/>
          <w:szCs w:val="18"/>
          <w:lang w:eastAsia="hr-HR"/>
          <w14:ligatures w14:val="none"/>
        </w:rPr>
        <w:t>p &lt; .05, ** p &lt; .01, *** p &lt; .001</w:t>
      </w:r>
      <w:bookmarkStart w:id="19" w:name="R_br_prijatelja"/>
    </w:p>
    <w:p w14:paraId="432F1951" w14:textId="4620C878"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 xml:space="preserve">Broj prijatelja na </w:t>
      </w:r>
      <w:r w:rsidRPr="001D4F63">
        <w:rPr>
          <w:rFonts w:ascii="Times New Roman" w:eastAsia="Times New Roman" w:hAnsi="Times New Roman" w:cs="Times New Roman"/>
          <w:b/>
          <w:bCs/>
          <w:i/>
          <w:iCs/>
          <w:color w:val="000000"/>
          <w:kern w:val="0"/>
          <w:sz w:val="24"/>
          <w:szCs w:val="24"/>
          <w:lang w:eastAsia="hr-HR"/>
          <w14:ligatures w14:val="none"/>
        </w:rPr>
        <w:t>BeRealu</w:t>
      </w:r>
      <w:bookmarkEnd w:id="19"/>
    </w:p>
    <w:p w14:paraId="00EB08FA" w14:textId="438C7E2E"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Sljedeća analiza relevantna za postavljene hipoteze jest provjera povezanosti broja prijatelja na </w:t>
      </w:r>
      <w:r w:rsidRPr="001D4F6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sa izražavanjem stvarnog i idealnog ja na </w:t>
      </w:r>
      <w:r w:rsidRPr="001D4F6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te s osobinama ličnos</w:t>
      </w:r>
      <w:r w:rsidR="001D4F63">
        <w:rPr>
          <w:rFonts w:ascii="Times New Roman" w:eastAsia="Times New Roman" w:hAnsi="Times New Roman" w:cs="Times New Roman"/>
          <w:kern w:val="0"/>
          <w:sz w:val="24"/>
          <w:szCs w:val="24"/>
          <w:lang w:eastAsia="hr-HR"/>
          <w14:ligatures w14:val="none"/>
        </w:rPr>
        <w:t>ti. Iz ove analize izbačeno je pet</w:t>
      </w:r>
      <w:r w:rsidRPr="00F15DB6">
        <w:rPr>
          <w:rFonts w:ascii="Times New Roman" w:eastAsia="Times New Roman" w:hAnsi="Times New Roman" w:cs="Times New Roman"/>
          <w:kern w:val="0"/>
          <w:sz w:val="24"/>
          <w:szCs w:val="24"/>
          <w:lang w:eastAsia="hr-HR"/>
          <w14:ligatures w14:val="none"/>
        </w:rPr>
        <w:t xml:space="preserve"> sudionika, čiji su odgovori na pitanje o broju prijatelja </w:t>
      </w:r>
      <w:r w:rsidRPr="00F15DB6">
        <w:rPr>
          <w:rFonts w:ascii="Times New Roman" w:eastAsia="Times New Roman" w:hAnsi="Times New Roman" w:cs="Times New Roman"/>
          <w:kern w:val="0"/>
          <w:sz w:val="24"/>
          <w:szCs w:val="24"/>
          <w:lang w:eastAsia="hr-HR"/>
          <w14:ligatures w14:val="none"/>
        </w:rPr>
        <w:lastRenderedPageBreak/>
        <w:t xml:space="preserve">na </w:t>
      </w:r>
      <w:r w:rsidRPr="001D4F6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premašili raspon udaljenosti </w:t>
      </w:r>
      <w:r w:rsidR="001D4F63">
        <w:rPr>
          <w:rFonts w:ascii="Times New Roman" w:eastAsia="Times New Roman" w:hAnsi="Times New Roman" w:cs="Times New Roman"/>
          <w:kern w:val="0"/>
          <w:sz w:val="24"/>
          <w:szCs w:val="24"/>
          <w:lang w:eastAsia="hr-HR"/>
          <w14:ligatures w14:val="none"/>
        </w:rPr>
        <w:t>tri</w:t>
      </w:r>
      <w:r w:rsidRPr="00F15DB6">
        <w:rPr>
          <w:rFonts w:ascii="Times New Roman" w:eastAsia="Times New Roman" w:hAnsi="Times New Roman" w:cs="Times New Roman"/>
          <w:kern w:val="0"/>
          <w:sz w:val="24"/>
          <w:szCs w:val="24"/>
          <w:lang w:eastAsia="hr-HR"/>
          <w14:ligatures w14:val="none"/>
        </w:rPr>
        <w:t xml:space="preserve"> standardne devijacije od aritmetičke sredine (tj. efektivno 94 prijatelja) te stoga predstavljali aberantne rezultate od distribucije </w:t>
      </w:r>
      <w:r w:rsidR="001D4F63">
        <w:rPr>
          <w:rFonts w:ascii="Times New Roman" w:eastAsia="Times New Roman" w:hAnsi="Times New Roman" w:cs="Times New Roman"/>
          <w:kern w:val="0"/>
          <w:sz w:val="24"/>
          <w:szCs w:val="24"/>
          <w:lang w:eastAsia="hr-HR"/>
          <w14:ligatures w14:val="none"/>
        </w:rPr>
        <w:t>odgovora na ovu česticu (M = 25.3, SD = 22.</w:t>
      </w:r>
      <w:r w:rsidRPr="00F15DB6">
        <w:rPr>
          <w:rFonts w:ascii="Times New Roman" w:eastAsia="Times New Roman" w:hAnsi="Times New Roman" w:cs="Times New Roman"/>
          <w:kern w:val="0"/>
          <w:sz w:val="24"/>
          <w:szCs w:val="24"/>
          <w:lang w:eastAsia="hr-HR"/>
          <w14:ligatures w14:val="none"/>
        </w:rPr>
        <w:t>6). Pronađena je mala</w:t>
      </w:r>
      <w:r w:rsidR="001D4F63">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ali značajna korelacija broja prijatelja i izražavanja idealnog ja (r =</w:t>
      </w:r>
      <w:r w:rsidR="001D4F6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14, df = 389, p &lt; .001), dok korelacija sa stvarnim ja nije bila zna</w:t>
      </w:r>
      <w:r w:rsidR="001D4F63">
        <w:rPr>
          <w:rFonts w:ascii="Times New Roman" w:eastAsia="Times New Roman" w:hAnsi="Times New Roman" w:cs="Times New Roman"/>
          <w:kern w:val="0"/>
          <w:sz w:val="24"/>
          <w:szCs w:val="24"/>
          <w:lang w:eastAsia="hr-HR"/>
          <w14:ligatures w14:val="none"/>
        </w:rPr>
        <w:t>čajna (r = .001, df = 394, p &gt; .</w:t>
      </w:r>
      <w:r w:rsidRPr="00F15DB6">
        <w:rPr>
          <w:rFonts w:ascii="Times New Roman" w:eastAsia="Times New Roman" w:hAnsi="Times New Roman" w:cs="Times New Roman"/>
          <w:kern w:val="0"/>
          <w:sz w:val="24"/>
          <w:szCs w:val="24"/>
          <w:lang w:eastAsia="hr-HR"/>
          <w14:ligatures w14:val="none"/>
        </w:rPr>
        <w:t xml:space="preserve">05). Broj prijatelja je značajno pozitivno korelirao jedino s ekstraverzijom, (r =.16, df = 389, p &lt; .01), dok korelacije s ostalim osobinama ličnosti nisu bile značajne. </w:t>
      </w:r>
    </w:p>
    <w:p w14:paraId="53C41C69" w14:textId="77777777" w:rsidR="00F15DB6" w:rsidRPr="00F15DB6" w:rsidRDefault="00F15DB6" w:rsidP="00F15DB6">
      <w:pPr>
        <w:spacing w:line="360" w:lineRule="auto"/>
        <w:rPr>
          <w:rFonts w:ascii="Times New Roman" w:eastAsia="Times New Roman" w:hAnsi="Times New Roman" w:cs="Times New Roman"/>
          <w:i/>
          <w:kern w:val="0"/>
          <w:sz w:val="24"/>
          <w:szCs w:val="24"/>
          <w:lang w:eastAsia="hr-HR"/>
          <w14:ligatures w14:val="none"/>
        </w:rPr>
      </w:pPr>
    </w:p>
    <w:p w14:paraId="2582CDD3"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20" w:name="R_dob_spol"/>
      <w:bookmarkStart w:id="21" w:name="R_novo3"/>
      <w:r w:rsidRPr="00F15DB6">
        <w:rPr>
          <w:rFonts w:ascii="Times New Roman" w:eastAsia="Times New Roman" w:hAnsi="Times New Roman" w:cs="Times New Roman"/>
          <w:b/>
          <w:bCs/>
          <w:iCs/>
          <w:color w:val="000000"/>
          <w:kern w:val="0"/>
          <w:sz w:val="24"/>
          <w:szCs w:val="24"/>
          <w:lang w:eastAsia="hr-HR"/>
          <w14:ligatures w14:val="none"/>
        </w:rPr>
        <w:t>Utjecaj dobi, spola i samopoštovanja</w:t>
      </w:r>
    </w:p>
    <w:bookmarkEnd w:id="20"/>
    <w:bookmarkEnd w:id="21"/>
    <w:p w14:paraId="261EE940" w14:textId="39DBBCC9" w:rsidR="00F15DB6" w:rsidRPr="00F15DB6" w:rsidRDefault="00F15DB6"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Nadalje, analizirane su relevantne sociodemografske varijable te njihov odnos s izražavanjem stvarnog i idealnog ja na </w:t>
      </w:r>
      <w:r w:rsidRPr="001D4F6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Pronađena je značajna negativna korelacija između dobi sudionika i izražavanja idealnog ja (r = -</w:t>
      </w:r>
      <w:r w:rsidR="001D4F6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0.145, df = 396, p &lt; .01) pri čemu su stariji sudionici manje skloni </w:t>
      </w:r>
      <w:r w:rsidR="001D4F63">
        <w:rPr>
          <w:rFonts w:ascii="Times New Roman" w:eastAsia="Times New Roman" w:hAnsi="Times New Roman" w:cs="Times New Roman"/>
          <w:kern w:val="0"/>
          <w:sz w:val="24"/>
          <w:szCs w:val="24"/>
          <w:lang w:eastAsia="hr-HR"/>
          <w14:ligatures w14:val="none"/>
        </w:rPr>
        <w:t xml:space="preserve">izražavati idealno ja na </w:t>
      </w:r>
      <w:r w:rsidR="001D4F63" w:rsidRPr="001D4F63">
        <w:rPr>
          <w:rFonts w:ascii="Times New Roman" w:eastAsia="Times New Roman" w:hAnsi="Times New Roman" w:cs="Times New Roman"/>
          <w:i/>
          <w:kern w:val="0"/>
          <w:sz w:val="24"/>
          <w:szCs w:val="24"/>
          <w:lang w:eastAsia="hr-HR"/>
          <w14:ligatures w14:val="none"/>
        </w:rPr>
        <w:t>BeReal</w:t>
      </w:r>
      <w:r w:rsidRPr="001D4F63">
        <w:rPr>
          <w:rFonts w:ascii="Times New Roman" w:eastAsia="Times New Roman" w:hAnsi="Times New Roman" w:cs="Times New Roman"/>
          <w:i/>
          <w:kern w:val="0"/>
          <w:sz w:val="24"/>
          <w:szCs w:val="24"/>
          <w:lang w:eastAsia="hr-HR"/>
          <w14:ligatures w14:val="none"/>
        </w:rPr>
        <w:t>u</w:t>
      </w:r>
      <w:r w:rsidRPr="00F15DB6">
        <w:rPr>
          <w:rFonts w:ascii="Times New Roman" w:eastAsia="Times New Roman" w:hAnsi="Times New Roman" w:cs="Times New Roman"/>
          <w:kern w:val="0"/>
          <w:sz w:val="24"/>
          <w:szCs w:val="24"/>
          <w:lang w:eastAsia="hr-HR"/>
          <w14:ligatures w14:val="none"/>
        </w:rPr>
        <w:t xml:space="preserve"> u odnosu na mlađe, dok povezanost nije pronađena kod stvarnog ja (r = 0.09, df = 396, p &gt; .05). Radi ja</w:t>
      </w:r>
      <w:r w:rsidR="001D4F63">
        <w:rPr>
          <w:rFonts w:ascii="Times New Roman" w:eastAsia="Times New Roman" w:hAnsi="Times New Roman" w:cs="Times New Roman"/>
          <w:kern w:val="0"/>
          <w:sz w:val="24"/>
          <w:szCs w:val="24"/>
          <w:lang w:eastAsia="hr-HR"/>
          <w14:ligatures w14:val="none"/>
        </w:rPr>
        <w:t xml:space="preserve">snije interpretacije rezultata </w:t>
      </w:r>
      <w:r w:rsidRPr="00F15DB6">
        <w:rPr>
          <w:rFonts w:ascii="Times New Roman" w:eastAsia="Times New Roman" w:hAnsi="Times New Roman" w:cs="Times New Roman"/>
          <w:kern w:val="0"/>
          <w:sz w:val="24"/>
          <w:szCs w:val="24"/>
          <w:lang w:eastAsia="hr-HR"/>
          <w14:ligatures w14:val="none"/>
        </w:rPr>
        <w:t xml:space="preserve">usporedili smo i specifično srednjoškolce i studente u vidu izražavanja idealnog i stavrnog ja na društvenoj mreži </w:t>
      </w:r>
      <w:r w:rsidRPr="001D4F63">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Rezultati te usporedbe prikazani su u Tablici </w:t>
      </w:r>
      <w:r w:rsidR="00C47D8C">
        <w:rPr>
          <w:rFonts w:ascii="Times New Roman" w:eastAsia="Times New Roman" w:hAnsi="Times New Roman" w:cs="Times New Roman"/>
          <w:kern w:val="0"/>
          <w:sz w:val="24"/>
          <w:szCs w:val="24"/>
          <w:lang w:eastAsia="hr-HR"/>
          <w14:ligatures w14:val="none"/>
        </w:rPr>
        <w:t>5</w:t>
      </w:r>
      <w:r w:rsidR="001D4F63">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Usporedba ovih dviju grupa pokazuje značajnu razliku ne samo kod izražavanja idealnog ja (srednjoškolci su skloniji izražavanju idealnog ja nego studenti), nego i stvarnog ja, kod kojeg se pokazuje značajno veći rezultat kod sudionika koji pripadaju grupi studenata (iako veličina efekta kod idealnog ja ostaje veća). </w:t>
      </w:r>
    </w:p>
    <w:p w14:paraId="0AE70EAD" w14:textId="77777777" w:rsidR="00F15DB6" w:rsidRPr="00F15DB6" w:rsidRDefault="00F15DB6" w:rsidP="00F15DB6">
      <w:pPr>
        <w:spacing w:before="280" w:after="280" w:line="360" w:lineRule="auto"/>
        <w:rPr>
          <w:rFonts w:ascii="Times New Roman" w:eastAsia="Times New Roman" w:hAnsi="Times New Roman" w:cs="Times New Roman"/>
          <w:kern w:val="0"/>
          <w:sz w:val="24"/>
          <w:szCs w:val="24"/>
          <w:lang w:eastAsia="hr-HR"/>
          <w14:ligatures w14:val="none"/>
        </w:rPr>
      </w:pPr>
    </w:p>
    <w:p w14:paraId="5D2AAED4" w14:textId="051A7FE7" w:rsidR="00F15DB6" w:rsidRPr="00F15DB6" w:rsidRDefault="00F15DB6" w:rsidP="00F15DB6">
      <w:pPr>
        <w:spacing w:before="280" w:after="280" w:line="240" w:lineRule="auto"/>
        <w:rPr>
          <w:rFonts w:ascii="Times New Roman" w:eastAsia="Times New Roman" w:hAnsi="Times New Roman" w:cs="Times New Roman"/>
          <w:i/>
          <w:iCs/>
          <w:kern w:val="0"/>
          <w:lang w:eastAsia="hr-HR"/>
          <w14:ligatures w14:val="none"/>
        </w:rPr>
      </w:pPr>
      <w:r w:rsidRPr="00F15DB6">
        <w:rPr>
          <w:rFonts w:ascii="Times New Roman" w:eastAsia="Times New Roman" w:hAnsi="Times New Roman" w:cs="Times New Roman"/>
          <w:b/>
          <w:kern w:val="0"/>
          <w:lang w:eastAsia="hr-HR"/>
          <w14:ligatures w14:val="none"/>
        </w:rPr>
        <w:t xml:space="preserve">Tablica </w:t>
      </w:r>
      <w:r w:rsidR="00C47D8C">
        <w:rPr>
          <w:rFonts w:ascii="Times New Roman" w:eastAsia="Times New Roman" w:hAnsi="Times New Roman" w:cs="Times New Roman"/>
          <w:b/>
          <w:kern w:val="0"/>
          <w:lang w:eastAsia="hr-HR"/>
          <w14:ligatures w14:val="none"/>
        </w:rPr>
        <w:t>5</w:t>
      </w:r>
      <w:r w:rsidRPr="00F15DB6">
        <w:rPr>
          <w:rFonts w:ascii="Times New Roman" w:eastAsia="Times New Roman" w:hAnsi="Times New Roman" w:cs="Times New Roman"/>
          <w:kern w:val="0"/>
          <w:lang w:eastAsia="hr-HR"/>
          <w14:ligatures w14:val="none"/>
        </w:rPr>
        <w:t xml:space="preserve"> </w:t>
      </w:r>
      <w:r w:rsidRPr="00F15DB6">
        <w:rPr>
          <w:rFonts w:ascii="Times New Roman" w:eastAsia="Times New Roman" w:hAnsi="Times New Roman" w:cs="Times New Roman"/>
          <w:i/>
          <w:iCs/>
          <w:kern w:val="0"/>
          <w:lang w:eastAsia="hr-HR"/>
          <w14:ligatures w14:val="none"/>
        </w:rPr>
        <w:t xml:space="preserve">Usporedba srednjoškolaca i studenata s obzirom na ekspresiju idealnog i stvarnog ja na </w:t>
      </w:r>
      <w:r w:rsidRPr="001D4F63">
        <w:rPr>
          <w:rFonts w:ascii="Times New Roman" w:eastAsia="Times New Roman" w:hAnsi="Times New Roman" w:cs="Times New Roman"/>
          <w:iCs/>
          <w:kern w:val="0"/>
          <w:lang w:eastAsia="hr-HR"/>
          <w14:ligatures w14:val="none"/>
        </w:rPr>
        <w:t>BeRealu</w:t>
      </w:r>
      <w:r w:rsidRPr="00F15DB6">
        <w:rPr>
          <w:rFonts w:ascii="Times New Roman" w:eastAsia="Times New Roman" w:hAnsi="Times New Roman" w:cs="Times New Roman"/>
          <w:i/>
          <w:iCs/>
          <w:kern w:val="0"/>
          <w:lang w:eastAsia="hr-HR"/>
          <w14:ligatures w14:val="none"/>
        </w:rPr>
        <w:t xml:space="preserve"> (N = 395)</w:t>
      </w:r>
    </w:p>
    <w:tbl>
      <w:tblPr>
        <w:tblW w:w="0" w:type="auto"/>
        <w:tblLayout w:type="fixed"/>
        <w:tblLook w:val="0400" w:firstRow="0" w:lastRow="0" w:firstColumn="0" w:lastColumn="0" w:noHBand="0" w:noVBand="1"/>
      </w:tblPr>
      <w:tblGrid>
        <w:gridCol w:w="1570"/>
        <w:gridCol w:w="263"/>
        <w:gridCol w:w="1680"/>
        <w:gridCol w:w="504"/>
        <w:gridCol w:w="703"/>
        <w:gridCol w:w="263"/>
        <w:gridCol w:w="1038"/>
        <w:gridCol w:w="263"/>
        <w:gridCol w:w="1974"/>
        <w:gridCol w:w="509"/>
      </w:tblGrid>
      <w:tr w:rsidR="00F15DB6" w:rsidRPr="00F15DB6" w14:paraId="4F1532E7" w14:textId="77777777" w:rsidTr="003922FD">
        <w:trPr>
          <w:cantSplit/>
          <w:trHeight w:val="542"/>
          <w:tblHeader/>
        </w:trPr>
        <w:tc>
          <w:tcPr>
            <w:tcW w:w="1833" w:type="dxa"/>
            <w:gridSpan w:val="2"/>
            <w:tcBorders>
              <w:top w:val="nil"/>
              <w:left w:val="nil"/>
              <w:bottom w:val="single" w:sz="4" w:space="0" w:color="333333"/>
              <w:right w:val="nil"/>
            </w:tcBorders>
            <w:tcMar>
              <w:top w:w="60" w:type="dxa"/>
              <w:left w:w="120" w:type="dxa"/>
              <w:bottom w:w="60" w:type="dxa"/>
              <w:right w:w="120" w:type="dxa"/>
            </w:tcMar>
            <w:vAlign w:val="center"/>
          </w:tcPr>
          <w:p w14:paraId="4981ECC2" w14:textId="77777777" w:rsidR="00F15DB6" w:rsidRPr="00F15DB6" w:rsidRDefault="00F15DB6" w:rsidP="00F15DB6">
            <w:pPr>
              <w:spacing w:after="0" w:line="240" w:lineRule="auto"/>
              <w:jc w:val="center"/>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 </w:t>
            </w:r>
          </w:p>
        </w:tc>
        <w:tc>
          <w:tcPr>
            <w:tcW w:w="2184" w:type="dxa"/>
            <w:gridSpan w:val="2"/>
            <w:tcBorders>
              <w:top w:val="nil"/>
              <w:left w:val="nil"/>
              <w:bottom w:val="single" w:sz="4" w:space="0" w:color="333333"/>
              <w:right w:val="nil"/>
            </w:tcBorders>
            <w:tcMar>
              <w:top w:w="60" w:type="dxa"/>
              <w:left w:w="120" w:type="dxa"/>
              <w:bottom w:w="60" w:type="dxa"/>
              <w:right w:w="120" w:type="dxa"/>
            </w:tcMar>
            <w:vAlign w:val="center"/>
          </w:tcPr>
          <w:p w14:paraId="18649DFA" w14:textId="0F5D7CCE" w:rsidR="00F15DB6" w:rsidRPr="00F15DB6" w:rsidRDefault="001D4F63" w:rsidP="00F15DB6">
            <w:pPr>
              <w:spacing w:after="0" w:line="240" w:lineRule="auto"/>
              <w:jc w:val="center"/>
              <w:rPr>
                <w:rFonts w:ascii="Times New Roman" w:eastAsia="Times New Roman" w:hAnsi="Times New Roman" w:cs="Times New Roman"/>
                <w:b/>
                <w:kern w:val="0"/>
                <w:lang w:eastAsia="hr-HR"/>
                <w14:ligatures w14:val="none"/>
              </w:rPr>
            </w:pPr>
            <w:r>
              <w:rPr>
                <w:rFonts w:ascii="Times New Roman" w:eastAsia="Times New Roman" w:hAnsi="Times New Roman" w:cs="Times New Roman"/>
                <w:b/>
                <w:kern w:val="0"/>
                <w:lang w:eastAsia="hr-HR"/>
                <w14:ligatures w14:val="none"/>
              </w:rPr>
              <w:t>t-</w:t>
            </w:r>
            <w:r w:rsidR="00F15DB6" w:rsidRPr="00F15DB6">
              <w:rPr>
                <w:rFonts w:ascii="Times New Roman" w:eastAsia="Times New Roman" w:hAnsi="Times New Roman" w:cs="Times New Roman"/>
                <w:b/>
                <w:kern w:val="0"/>
                <w:lang w:eastAsia="hr-HR"/>
                <w14:ligatures w14:val="none"/>
              </w:rPr>
              <w:t>vrijednost</w:t>
            </w:r>
          </w:p>
        </w:tc>
        <w:tc>
          <w:tcPr>
            <w:tcW w:w="966" w:type="dxa"/>
            <w:gridSpan w:val="2"/>
            <w:tcBorders>
              <w:top w:val="nil"/>
              <w:left w:val="nil"/>
              <w:bottom w:val="single" w:sz="4" w:space="0" w:color="333333"/>
              <w:right w:val="nil"/>
            </w:tcBorders>
            <w:tcMar>
              <w:top w:w="60" w:type="dxa"/>
              <w:left w:w="120" w:type="dxa"/>
              <w:bottom w:w="60" w:type="dxa"/>
              <w:right w:w="120" w:type="dxa"/>
            </w:tcMar>
            <w:vAlign w:val="center"/>
          </w:tcPr>
          <w:p w14:paraId="670D4EF1" w14:textId="77777777" w:rsidR="00F15DB6" w:rsidRPr="00F15DB6" w:rsidRDefault="00F15DB6" w:rsidP="00F15DB6">
            <w:pPr>
              <w:spacing w:after="0" w:line="240" w:lineRule="auto"/>
              <w:jc w:val="center"/>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df</w:t>
            </w:r>
          </w:p>
        </w:tc>
        <w:tc>
          <w:tcPr>
            <w:tcW w:w="1301" w:type="dxa"/>
            <w:gridSpan w:val="2"/>
            <w:tcBorders>
              <w:top w:val="nil"/>
              <w:left w:val="nil"/>
              <w:bottom w:val="single" w:sz="4" w:space="0" w:color="333333"/>
              <w:right w:val="nil"/>
            </w:tcBorders>
            <w:tcMar>
              <w:top w:w="60" w:type="dxa"/>
              <w:left w:w="120" w:type="dxa"/>
              <w:bottom w:w="60" w:type="dxa"/>
              <w:right w:w="120" w:type="dxa"/>
            </w:tcMar>
            <w:vAlign w:val="center"/>
          </w:tcPr>
          <w:p w14:paraId="049A6C90" w14:textId="77777777" w:rsidR="00F15DB6" w:rsidRPr="00F15DB6" w:rsidRDefault="00F15DB6" w:rsidP="00F15DB6">
            <w:pPr>
              <w:spacing w:after="0" w:line="240" w:lineRule="auto"/>
              <w:jc w:val="center"/>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w:t>
            </w:r>
          </w:p>
        </w:tc>
        <w:tc>
          <w:tcPr>
            <w:tcW w:w="2483" w:type="dxa"/>
            <w:gridSpan w:val="2"/>
            <w:tcBorders>
              <w:top w:val="nil"/>
              <w:left w:val="nil"/>
              <w:bottom w:val="single" w:sz="4" w:space="0" w:color="333333"/>
              <w:right w:val="nil"/>
            </w:tcBorders>
            <w:tcMar>
              <w:top w:w="60" w:type="dxa"/>
              <w:left w:w="120" w:type="dxa"/>
              <w:bottom w:w="60" w:type="dxa"/>
              <w:right w:w="120" w:type="dxa"/>
            </w:tcMar>
            <w:vAlign w:val="center"/>
          </w:tcPr>
          <w:p w14:paraId="33439134" w14:textId="77777777" w:rsidR="00F15DB6" w:rsidRPr="00F15DB6" w:rsidRDefault="00F15DB6" w:rsidP="00F15DB6">
            <w:pPr>
              <w:spacing w:after="0" w:line="240" w:lineRule="auto"/>
              <w:jc w:val="center"/>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 xml:space="preserve">Veličina efekta </w:t>
            </w:r>
          </w:p>
          <w:p w14:paraId="422636E8" w14:textId="77777777" w:rsidR="00F15DB6" w:rsidRPr="00F15DB6" w:rsidRDefault="00F15DB6" w:rsidP="00F15DB6">
            <w:pPr>
              <w:spacing w:after="0" w:line="240" w:lineRule="auto"/>
              <w:jc w:val="center"/>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(Cohenov d)</w:t>
            </w:r>
          </w:p>
        </w:tc>
      </w:tr>
      <w:tr w:rsidR="00F15DB6" w:rsidRPr="00F15DB6" w14:paraId="6A602A9A" w14:textId="77777777" w:rsidTr="003922FD">
        <w:trPr>
          <w:cantSplit/>
          <w:trHeight w:val="276"/>
        </w:trPr>
        <w:tc>
          <w:tcPr>
            <w:tcW w:w="1570" w:type="dxa"/>
            <w:tcBorders>
              <w:top w:val="nil"/>
              <w:left w:val="nil"/>
              <w:bottom w:val="nil"/>
              <w:right w:val="nil"/>
            </w:tcBorders>
            <w:tcMar>
              <w:top w:w="120" w:type="dxa"/>
              <w:left w:w="120" w:type="dxa"/>
              <w:bottom w:w="30" w:type="dxa"/>
              <w:right w:w="0" w:type="dxa"/>
            </w:tcMar>
            <w:vAlign w:val="center"/>
          </w:tcPr>
          <w:p w14:paraId="7B4EB2D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Idealno ja</w:t>
            </w:r>
          </w:p>
        </w:tc>
        <w:tc>
          <w:tcPr>
            <w:tcW w:w="263" w:type="dxa"/>
            <w:tcBorders>
              <w:top w:val="nil"/>
              <w:left w:val="nil"/>
              <w:bottom w:val="nil"/>
              <w:right w:val="nil"/>
            </w:tcBorders>
            <w:tcMar>
              <w:top w:w="120" w:type="dxa"/>
              <w:left w:w="30" w:type="dxa"/>
              <w:bottom w:w="30" w:type="dxa"/>
              <w:right w:w="120" w:type="dxa"/>
            </w:tcMar>
            <w:vAlign w:val="center"/>
          </w:tcPr>
          <w:p w14:paraId="152FC3AA"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1680" w:type="dxa"/>
            <w:tcBorders>
              <w:top w:val="nil"/>
              <w:left w:val="nil"/>
              <w:bottom w:val="nil"/>
              <w:right w:val="nil"/>
            </w:tcBorders>
            <w:tcMar>
              <w:top w:w="120" w:type="dxa"/>
              <w:left w:w="120" w:type="dxa"/>
              <w:bottom w:w="30" w:type="dxa"/>
              <w:right w:w="0" w:type="dxa"/>
            </w:tcMar>
            <w:vAlign w:val="center"/>
          </w:tcPr>
          <w:p w14:paraId="6472176A"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3.39</w:t>
            </w:r>
          </w:p>
        </w:tc>
        <w:tc>
          <w:tcPr>
            <w:tcW w:w="504" w:type="dxa"/>
            <w:tcBorders>
              <w:top w:val="nil"/>
              <w:left w:val="nil"/>
              <w:bottom w:val="nil"/>
              <w:right w:val="nil"/>
            </w:tcBorders>
            <w:tcMar>
              <w:top w:w="120" w:type="dxa"/>
              <w:left w:w="30" w:type="dxa"/>
              <w:bottom w:w="30" w:type="dxa"/>
              <w:right w:w="120" w:type="dxa"/>
            </w:tcMar>
            <w:vAlign w:val="center"/>
          </w:tcPr>
          <w:p w14:paraId="07F9225D"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703" w:type="dxa"/>
            <w:tcBorders>
              <w:top w:val="nil"/>
              <w:left w:val="nil"/>
              <w:bottom w:val="nil"/>
              <w:right w:val="nil"/>
            </w:tcBorders>
            <w:tcMar>
              <w:top w:w="120" w:type="dxa"/>
              <w:left w:w="120" w:type="dxa"/>
              <w:bottom w:w="30" w:type="dxa"/>
              <w:right w:w="0" w:type="dxa"/>
            </w:tcMar>
            <w:vAlign w:val="center"/>
          </w:tcPr>
          <w:p w14:paraId="7BA80FFD"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389</w:t>
            </w:r>
          </w:p>
        </w:tc>
        <w:tc>
          <w:tcPr>
            <w:tcW w:w="263" w:type="dxa"/>
            <w:tcBorders>
              <w:top w:val="nil"/>
              <w:left w:val="nil"/>
              <w:bottom w:val="nil"/>
              <w:right w:val="nil"/>
            </w:tcBorders>
            <w:tcMar>
              <w:top w:w="120" w:type="dxa"/>
              <w:left w:w="30" w:type="dxa"/>
              <w:bottom w:w="30" w:type="dxa"/>
              <w:right w:w="120" w:type="dxa"/>
            </w:tcMar>
            <w:vAlign w:val="center"/>
          </w:tcPr>
          <w:p w14:paraId="797A64AD"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1038" w:type="dxa"/>
            <w:tcBorders>
              <w:top w:val="nil"/>
              <w:left w:val="nil"/>
              <w:bottom w:val="nil"/>
              <w:right w:val="nil"/>
            </w:tcBorders>
            <w:tcMar>
              <w:top w:w="120" w:type="dxa"/>
              <w:left w:w="120" w:type="dxa"/>
              <w:bottom w:w="30" w:type="dxa"/>
              <w:right w:w="0" w:type="dxa"/>
            </w:tcMar>
            <w:vAlign w:val="center"/>
          </w:tcPr>
          <w:p w14:paraId="67754625"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&lt; .001</w:t>
            </w:r>
          </w:p>
        </w:tc>
        <w:tc>
          <w:tcPr>
            <w:tcW w:w="263" w:type="dxa"/>
            <w:tcBorders>
              <w:top w:val="nil"/>
              <w:left w:val="nil"/>
              <w:bottom w:val="nil"/>
              <w:right w:val="nil"/>
            </w:tcBorders>
            <w:tcMar>
              <w:top w:w="120" w:type="dxa"/>
              <w:left w:w="30" w:type="dxa"/>
              <w:bottom w:w="30" w:type="dxa"/>
              <w:right w:w="120" w:type="dxa"/>
            </w:tcMar>
            <w:vAlign w:val="center"/>
          </w:tcPr>
          <w:p w14:paraId="1910D8AE"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1974" w:type="dxa"/>
            <w:tcBorders>
              <w:top w:val="nil"/>
              <w:left w:val="nil"/>
              <w:bottom w:val="nil"/>
              <w:right w:val="nil"/>
            </w:tcBorders>
            <w:tcMar>
              <w:top w:w="120" w:type="dxa"/>
              <w:left w:w="120" w:type="dxa"/>
              <w:bottom w:w="30" w:type="dxa"/>
              <w:right w:w="0" w:type="dxa"/>
            </w:tcMar>
            <w:vAlign w:val="center"/>
          </w:tcPr>
          <w:p w14:paraId="36553984"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0.401</w:t>
            </w:r>
          </w:p>
        </w:tc>
        <w:tc>
          <w:tcPr>
            <w:tcW w:w="509" w:type="dxa"/>
            <w:tcBorders>
              <w:top w:val="nil"/>
              <w:left w:val="nil"/>
              <w:bottom w:val="nil"/>
              <w:right w:val="nil"/>
            </w:tcBorders>
            <w:tcMar>
              <w:top w:w="120" w:type="dxa"/>
              <w:left w:w="30" w:type="dxa"/>
              <w:bottom w:w="30" w:type="dxa"/>
              <w:right w:w="120" w:type="dxa"/>
            </w:tcMar>
            <w:vAlign w:val="center"/>
          </w:tcPr>
          <w:p w14:paraId="7E8C6088"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r>
      <w:tr w:rsidR="00F15DB6" w:rsidRPr="00F15DB6" w14:paraId="68EBDE7E" w14:textId="77777777" w:rsidTr="003922FD">
        <w:trPr>
          <w:cantSplit/>
          <w:trHeight w:val="276"/>
        </w:trPr>
        <w:tc>
          <w:tcPr>
            <w:tcW w:w="1570" w:type="dxa"/>
            <w:tcBorders>
              <w:top w:val="nil"/>
              <w:left w:val="nil"/>
              <w:bottom w:val="single" w:sz="12" w:space="0" w:color="333333"/>
              <w:right w:val="nil"/>
            </w:tcBorders>
            <w:tcMar>
              <w:top w:w="30" w:type="dxa"/>
              <w:left w:w="120" w:type="dxa"/>
              <w:bottom w:w="120" w:type="dxa"/>
              <w:right w:w="0" w:type="dxa"/>
            </w:tcMar>
            <w:vAlign w:val="center"/>
          </w:tcPr>
          <w:p w14:paraId="064F570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Stvarno ja</w:t>
            </w:r>
          </w:p>
        </w:tc>
        <w:tc>
          <w:tcPr>
            <w:tcW w:w="263" w:type="dxa"/>
            <w:tcBorders>
              <w:top w:val="nil"/>
              <w:left w:val="nil"/>
              <w:bottom w:val="single" w:sz="12" w:space="0" w:color="333333"/>
              <w:right w:val="nil"/>
            </w:tcBorders>
            <w:tcMar>
              <w:top w:w="30" w:type="dxa"/>
              <w:left w:w="30" w:type="dxa"/>
              <w:bottom w:w="120" w:type="dxa"/>
              <w:right w:w="120" w:type="dxa"/>
            </w:tcMar>
            <w:vAlign w:val="center"/>
          </w:tcPr>
          <w:p w14:paraId="2CCB3FED"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1680" w:type="dxa"/>
            <w:tcBorders>
              <w:top w:val="nil"/>
              <w:left w:val="nil"/>
              <w:bottom w:val="single" w:sz="12" w:space="0" w:color="333333"/>
              <w:right w:val="nil"/>
            </w:tcBorders>
            <w:tcMar>
              <w:top w:w="30" w:type="dxa"/>
              <w:left w:w="120" w:type="dxa"/>
              <w:bottom w:w="120" w:type="dxa"/>
              <w:right w:w="0" w:type="dxa"/>
            </w:tcMar>
            <w:vAlign w:val="center"/>
          </w:tcPr>
          <w:p w14:paraId="0C603567"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-1.98</w:t>
            </w:r>
          </w:p>
        </w:tc>
        <w:tc>
          <w:tcPr>
            <w:tcW w:w="504" w:type="dxa"/>
            <w:tcBorders>
              <w:top w:val="nil"/>
              <w:left w:val="nil"/>
              <w:bottom w:val="single" w:sz="12" w:space="0" w:color="333333"/>
              <w:right w:val="nil"/>
            </w:tcBorders>
            <w:tcMar>
              <w:top w:w="30" w:type="dxa"/>
              <w:left w:w="30" w:type="dxa"/>
              <w:bottom w:w="120" w:type="dxa"/>
              <w:right w:w="120" w:type="dxa"/>
            </w:tcMar>
            <w:vAlign w:val="center"/>
          </w:tcPr>
          <w:p w14:paraId="61ED5CC6"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703" w:type="dxa"/>
            <w:tcBorders>
              <w:top w:val="nil"/>
              <w:left w:val="nil"/>
              <w:bottom w:val="single" w:sz="12" w:space="0" w:color="333333"/>
              <w:right w:val="nil"/>
            </w:tcBorders>
            <w:tcMar>
              <w:top w:w="30" w:type="dxa"/>
              <w:left w:w="120" w:type="dxa"/>
              <w:bottom w:w="120" w:type="dxa"/>
              <w:right w:w="0" w:type="dxa"/>
            </w:tcMar>
            <w:vAlign w:val="center"/>
          </w:tcPr>
          <w:p w14:paraId="6A0D0626"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389</w:t>
            </w:r>
          </w:p>
        </w:tc>
        <w:tc>
          <w:tcPr>
            <w:tcW w:w="263" w:type="dxa"/>
            <w:tcBorders>
              <w:top w:val="nil"/>
              <w:left w:val="nil"/>
              <w:bottom w:val="single" w:sz="12" w:space="0" w:color="333333"/>
              <w:right w:val="nil"/>
            </w:tcBorders>
            <w:tcMar>
              <w:top w:w="30" w:type="dxa"/>
              <w:left w:w="30" w:type="dxa"/>
              <w:bottom w:w="120" w:type="dxa"/>
              <w:right w:w="120" w:type="dxa"/>
            </w:tcMar>
            <w:vAlign w:val="center"/>
          </w:tcPr>
          <w:p w14:paraId="10B1C111"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1038" w:type="dxa"/>
            <w:tcBorders>
              <w:top w:val="nil"/>
              <w:left w:val="nil"/>
              <w:bottom w:val="single" w:sz="12" w:space="0" w:color="333333"/>
              <w:right w:val="nil"/>
            </w:tcBorders>
            <w:tcMar>
              <w:top w:w="30" w:type="dxa"/>
              <w:left w:w="120" w:type="dxa"/>
              <w:bottom w:w="120" w:type="dxa"/>
              <w:right w:w="0" w:type="dxa"/>
            </w:tcMar>
            <w:vAlign w:val="center"/>
          </w:tcPr>
          <w:p w14:paraId="0E4853D0"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0.048</w:t>
            </w:r>
          </w:p>
        </w:tc>
        <w:tc>
          <w:tcPr>
            <w:tcW w:w="263" w:type="dxa"/>
            <w:tcBorders>
              <w:top w:val="nil"/>
              <w:left w:val="nil"/>
              <w:bottom w:val="single" w:sz="12" w:space="0" w:color="333333"/>
              <w:right w:val="nil"/>
            </w:tcBorders>
            <w:tcMar>
              <w:top w:w="30" w:type="dxa"/>
              <w:left w:w="30" w:type="dxa"/>
              <w:bottom w:w="120" w:type="dxa"/>
              <w:right w:w="120" w:type="dxa"/>
            </w:tcMar>
            <w:vAlign w:val="center"/>
          </w:tcPr>
          <w:p w14:paraId="07C4139B"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1974" w:type="dxa"/>
            <w:tcBorders>
              <w:top w:val="nil"/>
              <w:left w:val="nil"/>
              <w:bottom w:val="single" w:sz="12" w:space="0" w:color="333333"/>
              <w:right w:val="nil"/>
            </w:tcBorders>
            <w:tcMar>
              <w:top w:w="30" w:type="dxa"/>
              <w:left w:w="120" w:type="dxa"/>
              <w:bottom w:w="120" w:type="dxa"/>
              <w:right w:w="0" w:type="dxa"/>
            </w:tcMar>
            <w:vAlign w:val="center"/>
          </w:tcPr>
          <w:p w14:paraId="0830C7E7"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-0.234</w:t>
            </w:r>
          </w:p>
        </w:tc>
        <w:tc>
          <w:tcPr>
            <w:tcW w:w="509" w:type="dxa"/>
            <w:tcBorders>
              <w:top w:val="nil"/>
              <w:left w:val="nil"/>
              <w:bottom w:val="single" w:sz="12" w:space="0" w:color="333333"/>
              <w:right w:val="nil"/>
            </w:tcBorders>
            <w:tcMar>
              <w:top w:w="30" w:type="dxa"/>
              <w:left w:w="30" w:type="dxa"/>
              <w:bottom w:w="120" w:type="dxa"/>
              <w:right w:w="120" w:type="dxa"/>
            </w:tcMar>
            <w:vAlign w:val="center"/>
          </w:tcPr>
          <w:p w14:paraId="52718AEF"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r>
    </w:tbl>
    <w:p w14:paraId="3BC388A7" w14:textId="77777777" w:rsidR="00F15DB6" w:rsidRPr="00F15DB6" w:rsidRDefault="00F15DB6" w:rsidP="00F15DB6">
      <w:pPr>
        <w:spacing w:before="280" w:after="280" w:line="240" w:lineRule="auto"/>
        <w:rPr>
          <w:rFonts w:ascii="Quattrocento Sans" w:eastAsia="Quattrocento Sans" w:hAnsi="Quattrocento Sans" w:cs="Quattrocento Sans"/>
          <w:color w:val="333333"/>
          <w:kern w:val="0"/>
          <w:sz w:val="18"/>
          <w:szCs w:val="18"/>
          <w:lang w:eastAsia="hr-HR"/>
          <w14:ligatures w14:val="none"/>
        </w:rPr>
      </w:pPr>
      <w:r w:rsidRPr="00F15DB6">
        <w:rPr>
          <w:rFonts w:ascii="Quattrocento Sans" w:eastAsia="Quattrocento Sans" w:hAnsi="Quattrocento Sans" w:cs="Quattrocento Sans"/>
          <w:color w:val="333333"/>
          <w:kern w:val="0"/>
          <w:sz w:val="18"/>
          <w:szCs w:val="18"/>
          <w:lang w:eastAsia="hr-HR"/>
          <w14:ligatures w14:val="none"/>
        </w:rPr>
        <w:t> </w:t>
      </w:r>
    </w:p>
    <w:p w14:paraId="575E3254" w14:textId="09A81EF4" w:rsidR="00F15DB6" w:rsidRPr="00F15DB6" w:rsidRDefault="00F15DB6" w:rsidP="00F15DB6">
      <w:pPr>
        <w:spacing w:before="280" w:after="280" w:line="360" w:lineRule="auto"/>
        <w:ind w:firstLine="708"/>
        <w:rPr>
          <w:rFonts w:ascii="Times New Roman" w:eastAsia="Times New Roman" w:hAnsi="Times New Roman" w:cs="Times New Roman"/>
          <w:i/>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Nadalje, testirana je razlika između muškaraca i žena u ekspresiji stvarnog i idealnog ja te je pronađen značajno viši rezult</w:t>
      </w:r>
      <w:r w:rsidR="001D4F63">
        <w:rPr>
          <w:rFonts w:ascii="Times New Roman" w:eastAsia="Times New Roman" w:hAnsi="Times New Roman" w:cs="Times New Roman"/>
          <w:kern w:val="0"/>
          <w:sz w:val="24"/>
          <w:szCs w:val="24"/>
          <w:lang w:eastAsia="hr-HR"/>
          <w14:ligatures w14:val="none"/>
        </w:rPr>
        <w:t xml:space="preserve">at za idealno ja kod muškaraca </w:t>
      </w:r>
      <w:r w:rsidRPr="00F15DB6">
        <w:rPr>
          <w:rFonts w:ascii="Times New Roman" w:eastAsia="Times New Roman" w:hAnsi="Times New Roman" w:cs="Times New Roman"/>
          <w:kern w:val="0"/>
          <w:sz w:val="24"/>
          <w:szCs w:val="24"/>
          <w:lang w:eastAsia="hr-HR"/>
          <w14:ligatures w14:val="none"/>
        </w:rPr>
        <w:t xml:space="preserve">nego kod žena (t = 2.61, </w:t>
      </w:r>
      <w:r w:rsidRPr="00F15DB6">
        <w:rPr>
          <w:rFonts w:ascii="Times New Roman" w:eastAsia="Times New Roman" w:hAnsi="Times New Roman" w:cs="Times New Roman"/>
          <w:kern w:val="0"/>
          <w:sz w:val="24"/>
          <w:szCs w:val="24"/>
          <w:lang w:eastAsia="hr-HR"/>
          <w14:ligatures w14:val="none"/>
        </w:rPr>
        <w:lastRenderedPageBreak/>
        <w:t xml:space="preserve">df = 396, p &lt; .01), a i raspon rezultata na skali idealnog ja bio je veći kod muškaraca nego kod žena. Ti nam rezultati pokazuju nešto veću sklonost mladića u odnosu na djevojke da prikazuju svoje idealno ja u </w:t>
      </w:r>
      <w:r w:rsidRPr="00B863EE">
        <w:rPr>
          <w:rFonts w:ascii="Times New Roman" w:eastAsia="Times New Roman" w:hAnsi="Times New Roman" w:cs="Times New Roman"/>
          <w:i/>
          <w:kern w:val="0"/>
          <w:sz w:val="24"/>
          <w:szCs w:val="24"/>
          <w:lang w:eastAsia="hr-HR"/>
          <w14:ligatures w14:val="none"/>
        </w:rPr>
        <w:t>online</w:t>
      </w:r>
      <w:r w:rsidRPr="00F15DB6">
        <w:rPr>
          <w:rFonts w:ascii="Times New Roman" w:eastAsia="Times New Roman" w:hAnsi="Times New Roman" w:cs="Times New Roman"/>
          <w:kern w:val="0"/>
          <w:sz w:val="24"/>
          <w:szCs w:val="24"/>
          <w:lang w:eastAsia="hr-HR"/>
          <w14:ligatures w14:val="none"/>
        </w:rPr>
        <w:t xml:space="preserve"> okruženju. Za stvarno ja nije pronađena značajna razlika (t = -1.05, df = 396, p &gt; .05). </w:t>
      </w:r>
    </w:p>
    <w:p w14:paraId="53BD9B2E" w14:textId="3B89BF2C" w:rsidR="00F15DB6" w:rsidRPr="00F15DB6" w:rsidRDefault="00B863EE"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I</w:t>
      </w:r>
      <w:r w:rsidR="00F15DB6" w:rsidRPr="00F15DB6">
        <w:rPr>
          <w:rFonts w:ascii="Times New Roman" w:eastAsia="Times New Roman" w:hAnsi="Times New Roman" w:cs="Times New Roman"/>
          <w:kern w:val="0"/>
          <w:sz w:val="24"/>
          <w:szCs w:val="24"/>
          <w:lang w:eastAsia="hr-HR"/>
          <w14:ligatures w14:val="none"/>
        </w:rPr>
        <w:t xml:space="preserve">ako je Rosenbergova skala korištena u svrhu provjere kriterijske valjanosti, ovdje je tumačimo i kao prediktor ekspresije stvarnog i idealnog ja na </w:t>
      </w:r>
      <w:r w:rsidR="00F15DB6" w:rsidRPr="00B863EE">
        <w:rPr>
          <w:rFonts w:ascii="Times New Roman" w:eastAsia="Times New Roman" w:hAnsi="Times New Roman" w:cs="Times New Roman"/>
          <w:i/>
          <w:kern w:val="0"/>
          <w:sz w:val="24"/>
          <w:szCs w:val="24"/>
          <w:lang w:eastAsia="hr-HR"/>
          <w14:ligatures w14:val="none"/>
        </w:rPr>
        <w:t>BeRealu</w:t>
      </w:r>
      <w:r w:rsidR="00F15DB6" w:rsidRPr="00F15DB6">
        <w:rPr>
          <w:rFonts w:ascii="Times New Roman" w:eastAsia="Times New Roman" w:hAnsi="Times New Roman" w:cs="Times New Roman"/>
          <w:kern w:val="0"/>
          <w:sz w:val="24"/>
          <w:szCs w:val="24"/>
          <w:lang w:eastAsia="hr-HR"/>
          <w14:ligatures w14:val="none"/>
        </w:rPr>
        <w:t xml:space="preserve">. Usporedba kategorija niskog i visokog samopoštovanja s diskrepancijom stvarnog i idealnog ja već je komentirana u uvodnom dijelu Rezultata, stoga ćemo se ovdje osvrnuti na korelacije samopoštovanja s idealnim i stvarnim ja, koje su prikazane u Tablici </w:t>
      </w:r>
      <w:r w:rsidR="00C47D8C">
        <w:rPr>
          <w:rFonts w:ascii="Times New Roman" w:eastAsia="Times New Roman" w:hAnsi="Times New Roman" w:cs="Times New Roman"/>
          <w:kern w:val="0"/>
          <w:sz w:val="24"/>
          <w:szCs w:val="24"/>
          <w:lang w:eastAsia="hr-HR"/>
          <w14:ligatures w14:val="none"/>
        </w:rPr>
        <w:t>6</w:t>
      </w:r>
      <w:r w:rsidR="00F15DB6" w:rsidRPr="00F15DB6">
        <w:rPr>
          <w:rFonts w:ascii="Times New Roman" w:eastAsia="Times New Roman" w:hAnsi="Times New Roman" w:cs="Times New Roman"/>
          <w:kern w:val="0"/>
          <w:sz w:val="24"/>
          <w:szCs w:val="24"/>
          <w:lang w:eastAsia="hr-HR"/>
          <w14:ligatures w14:val="none"/>
        </w:rPr>
        <w:t>.</w:t>
      </w:r>
      <w:r w:rsidR="008708E2">
        <w:rPr>
          <w:rFonts w:ascii="Times New Roman" w:eastAsia="Times New Roman" w:hAnsi="Times New Roman" w:cs="Times New Roman"/>
          <w:kern w:val="0"/>
          <w:sz w:val="24"/>
          <w:szCs w:val="24"/>
          <w:lang w:eastAsia="hr-HR"/>
          <w14:ligatures w14:val="none"/>
        </w:rPr>
        <w:t xml:space="preserve"> Vidljiva je očekivana negativna korelacija izražavanja idealnog ja i samopoštovanja te pozitivna korelacija izražavanja stvarnog ja i samopoštovanja.</w:t>
      </w:r>
    </w:p>
    <w:p w14:paraId="2BF7054F" w14:textId="0CF7E3F4" w:rsidR="00F15DB6" w:rsidRPr="00F15DB6" w:rsidRDefault="00F15DB6" w:rsidP="00F15DB6">
      <w:pPr>
        <w:spacing w:before="280" w:after="280" w:line="240" w:lineRule="auto"/>
        <w:rPr>
          <w:rFonts w:ascii="Times New Roman" w:eastAsia="Times New Roman" w:hAnsi="Times New Roman" w:cs="Times New Roman"/>
          <w:i/>
          <w:iCs/>
          <w:kern w:val="0"/>
          <w:lang w:eastAsia="hr-HR"/>
          <w14:ligatures w14:val="none"/>
        </w:rPr>
      </w:pPr>
      <w:r w:rsidRPr="00F15DB6">
        <w:rPr>
          <w:rFonts w:ascii="Times New Roman" w:eastAsia="Times New Roman" w:hAnsi="Times New Roman" w:cs="Times New Roman"/>
          <w:b/>
          <w:kern w:val="0"/>
          <w:lang w:eastAsia="hr-HR"/>
          <w14:ligatures w14:val="none"/>
        </w:rPr>
        <w:t xml:space="preserve">Tablica </w:t>
      </w:r>
      <w:r w:rsidR="00C47D8C">
        <w:rPr>
          <w:rFonts w:ascii="Times New Roman" w:eastAsia="Times New Roman" w:hAnsi="Times New Roman" w:cs="Times New Roman"/>
          <w:b/>
          <w:kern w:val="0"/>
          <w:lang w:eastAsia="hr-HR"/>
          <w14:ligatures w14:val="none"/>
        </w:rPr>
        <w:t>6</w:t>
      </w:r>
      <w:r w:rsidRPr="00F15DB6">
        <w:rPr>
          <w:rFonts w:ascii="Times New Roman" w:eastAsia="Times New Roman" w:hAnsi="Times New Roman" w:cs="Times New Roman"/>
          <w:kern w:val="0"/>
          <w:lang w:eastAsia="hr-HR"/>
          <w14:ligatures w14:val="none"/>
        </w:rPr>
        <w:t xml:space="preserve"> </w:t>
      </w:r>
      <w:r w:rsidRPr="00F15DB6">
        <w:rPr>
          <w:rFonts w:ascii="Times New Roman" w:eastAsia="Times New Roman" w:hAnsi="Times New Roman" w:cs="Times New Roman"/>
          <w:i/>
          <w:iCs/>
          <w:kern w:val="0"/>
          <w:lang w:eastAsia="hr-HR"/>
          <w14:ligatures w14:val="none"/>
        </w:rPr>
        <w:t>Prikaz korelacija idealnog i stvarnog ja s ukupnim rezultatom na Rosenbergovoj skali samopoštovanja (N = 400)</w:t>
      </w:r>
    </w:p>
    <w:tbl>
      <w:tblPr>
        <w:tblW w:w="0" w:type="auto"/>
        <w:tblLayout w:type="fixed"/>
        <w:tblLook w:val="0400" w:firstRow="0" w:lastRow="0" w:firstColumn="0" w:lastColumn="0" w:noHBand="0" w:noVBand="1"/>
      </w:tblPr>
      <w:tblGrid>
        <w:gridCol w:w="3171"/>
        <w:gridCol w:w="231"/>
        <w:gridCol w:w="1241"/>
        <w:gridCol w:w="759"/>
        <w:gridCol w:w="787"/>
        <w:gridCol w:w="246"/>
        <w:gridCol w:w="246"/>
      </w:tblGrid>
      <w:tr w:rsidR="00F15DB6" w:rsidRPr="00F15DB6" w14:paraId="427D8F39" w14:textId="77777777" w:rsidTr="003922FD">
        <w:trPr>
          <w:gridAfter w:val="1"/>
          <w:wAfter w:w="246" w:type="dxa"/>
          <w:cantSplit/>
          <w:trHeight w:val="484"/>
          <w:tblHeader/>
        </w:trPr>
        <w:tc>
          <w:tcPr>
            <w:tcW w:w="3402" w:type="dxa"/>
            <w:gridSpan w:val="2"/>
            <w:tcBorders>
              <w:top w:val="nil"/>
              <w:left w:val="nil"/>
              <w:bottom w:val="single" w:sz="4" w:space="0" w:color="333333"/>
              <w:right w:val="nil"/>
            </w:tcBorders>
            <w:tcMar>
              <w:top w:w="60" w:type="dxa"/>
              <w:left w:w="120" w:type="dxa"/>
              <w:bottom w:w="60" w:type="dxa"/>
              <w:right w:w="120" w:type="dxa"/>
            </w:tcMar>
            <w:vAlign w:val="center"/>
          </w:tcPr>
          <w:p w14:paraId="3E937A1F"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Varijable </w:t>
            </w:r>
          </w:p>
        </w:tc>
        <w:tc>
          <w:tcPr>
            <w:tcW w:w="2000" w:type="dxa"/>
            <w:gridSpan w:val="2"/>
            <w:tcBorders>
              <w:top w:val="nil"/>
              <w:left w:val="nil"/>
              <w:bottom w:val="single" w:sz="4" w:space="0" w:color="333333"/>
              <w:right w:val="nil"/>
            </w:tcBorders>
            <w:tcMar>
              <w:top w:w="60" w:type="dxa"/>
              <w:left w:w="120" w:type="dxa"/>
              <w:bottom w:w="60" w:type="dxa"/>
              <w:right w:w="120" w:type="dxa"/>
            </w:tcMar>
            <w:vAlign w:val="center"/>
          </w:tcPr>
          <w:p w14:paraId="3AC0C99C"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korelacija</w:t>
            </w:r>
          </w:p>
        </w:tc>
        <w:tc>
          <w:tcPr>
            <w:tcW w:w="1033" w:type="dxa"/>
            <w:gridSpan w:val="2"/>
            <w:tcBorders>
              <w:top w:val="nil"/>
              <w:left w:val="nil"/>
              <w:bottom w:val="single" w:sz="4" w:space="0" w:color="333333"/>
              <w:right w:val="nil"/>
            </w:tcBorders>
            <w:tcMar>
              <w:top w:w="60" w:type="dxa"/>
              <w:left w:w="120" w:type="dxa"/>
              <w:bottom w:w="60" w:type="dxa"/>
              <w:right w:w="120" w:type="dxa"/>
            </w:tcMar>
            <w:vAlign w:val="center"/>
          </w:tcPr>
          <w:p w14:paraId="1103310E"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p</w:t>
            </w:r>
          </w:p>
        </w:tc>
      </w:tr>
      <w:tr w:rsidR="00F15DB6" w:rsidRPr="00F15DB6" w14:paraId="6995F7E2" w14:textId="77777777" w:rsidTr="003922FD">
        <w:trPr>
          <w:cantSplit/>
          <w:trHeight w:val="224"/>
        </w:trPr>
        <w:tc>
          <w:tcPr>
            <w:tcW w:w="3171" w:type="dxa"/>
            <w:tcBorders>
              <w:top w:val="nil"/>
              <w:left w:val="nil"/>
              <w:bottom w:val="nil"/>
              <w:right w:val="nil"/>
            </w:tcBorders>
            <w:tcMar>
              <w:top w:w="120" w:type="dxa"/>
              <w:left w:w="120" w:type="dxa"/>
              <w:bottom w:w="30" w:type="dxa"/>
              <w:right w:w="0" w:type="dxa"/>
            </w:tcMar>
            <w:vAlign w:val="center"/>
          </w:tcPr>
          <w:p w14:paraId="65EC4CD4"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Idealno ja – samopoštovanje</w:t>
            </w:r>
          </w:p>
        </w:tc>
        <w:tc>
          <w:tcPr>
            <w:tcW w:w="231" w:type="dxa"/>
            <w:tcBorders>
              <w:top w:val="nil"/>
              <w:left w:val="nil"/>
              <w:bottom w:val="nil"/>
              <w:right w:val="nil"/>
            </w:tcBorders>
            <w:tcMar>
              <w:top w:w="120" w:type="dxa"/>
              <w:left w:w="30" w:type="dxa"/>
              <w:bottom w:w="30" w:type="dxa"/>
              <w:right w:w="120" w:type="dxa"/>
            </w:tcMar>
            <w:vAlign w:val="center"/>
          </w:tcPr>
          <w:p w14:paraId="354C5A07"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1241" w:type="dxa"/>
            <w:tcBorders>
              <w:top w:val="nil"/>
              <w:left w:val="nil"/>
              <w:bottom w:val="nil"/>
              <w:right w:val="nil"/>
            </w:tcBorders>
            <w:tcMar>
              <w:top w:w="120" w:type="dxa"/>
              <w:left w:w="120" w:type="dxa"/>
              <w:bottom w:w="30" w:type="dxa"/>
              <w:right w:w="0" w:type="dxa"/>
            </w:tcMar>
            <w:vAlign w:val="center"/>
          </w:tcPr>
          <w:p w14:paraId="4D267F6E"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-0.266</w:t>
            </w:r>
          </w:p>
        </w:tc>
        <w:tc>
          <w:tcPr>
            <w:tcW w:w="759" w:type="dxa"/>
            <w:tcBorders>
              <w:top w:val="nil"/>
              <w:left w:val="nil"/>
              <w:bottom w:val="nil"/>
              <w:right w:val="nil"/>
            </w:tcBorders>
            <w:tcMar>
              <w:top w:w="120" w:type="dxa"/>
              <w:left w:w="30" w:type="dxa"/>
              <w:bottom w:w="30" w:type="dxa"/>
              <w:right w:w="120" w:type="dxa"/>
            </w:tcMar>
            <w:vAlign w:val="center"/>
          </w:tcPr>
          <w:p w14:paraId="58F38456"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787" w:type="dxa"/>
            <w:tcBorders>
              <w:top w:val="nil"/>
              <w:left w:val="nil"/>
              <w:bottom w:val="nil"/>
              <w:right w:val="nil"/>
            </w:tcBorders>
            <w:tcMar>
              <w:top w:w="120" w:type="dxa"/>
              <w:left w:w="120" w:type="dxa"/>
              <w:bottom w:w="30" w:type="dxa"/>
              <w:right w:w="0" w:type="dxa"/>
            </w:tcMar>
            <w:vAlign w:val="center"/>
          </w:tcPr>
          <w:p w14:paraId="1128CE3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&lt;0.001</w:t>
            </w:r>
          </w:p>
        </w:tc>
        <w:tc>
          <w:tcPr>
            <w:tcW w:w="246" w:type="dxa"/>
            <w:tcBorders>
              <w:top w:val="nil"/>
              <w:left w:val="nil"/>
              <w:bottom w:val="nil"/>
              <w:right w:val="nil"/>
            </w:tcBorders>
            <w:tcMar>
              <w:top w:w="120" w:type="dxa"/>
              <w:left w:w="30" w:type="dxa"/>
              <w:bottom w:w="30" w:type="dxa"/>
              <w:right w:w="120" w:type="dxa"/>
            </w:tcMar>
            <w:vAlign w:val="center"/>
          </w:tcPr>
          <w:p w14:paraId="657C71FE"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246" w:type="dxa"/>
            <w:tcBorders>
              <w:top w:val="nil"/>
              <w:left w:val="nil"/>
              <w:bottom w:val="nil"/>
              <w:right w:val="nil"/>
            </w:tcBorders>
            <w:tcMar>
              <w:top w:w="120" w:type="dxa"/>
              <w:left w:w="30" w:type="dxa"/>
              <w:bottom w:w="30" w:type="dxa"/>
              <w:right w:w="120" w:type="dxa"/>
            </w:tcMar>
            <w:vAlign w:val="center"/>
          </w:tcPr>
          <w:p w14:paraId="722DFED4"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r>
      <w:tr w:rsidR="00F15DB6" w:rsidRPr="00F15DB6" w14:paraId="5AC727BA" w14:textId="77777777" w:rsidTr="003922FD">
        <w:trPr>
          <w:cantSplit/>
          <w:trHeight w:val="224"/>
        </w:trPr>
        <w:tc>
          <w:tcPr>
            <w:tcW w:w="3171" w:type="dxa"/>
            <w:tcBorders>
              <w:top w:val="nil"/>
              <w:left w:val="nil"/>
              <w:bottom w:val="single" w:sz="4" w:space="0" w:color="000000"/>
              <w:right w:val="nil"/>
            </w:tcBorders>
            <w:tcMar>
              <w:top w:w="120" w:type="dxa"/>
              <w:left w:w="120" w:type="dxa"/>
              <w:bottom w:w="30" w:type="dxa"/>
              <w:right w:w="0" w:type="dxa"/>
            </w:tcMar>
            <w:vAlign w:val="center"/>
          </w:tcPr>
          <w:p w14:paraId="39539675"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 xml:space="preserve">Stvarno ja – samopoštovanje </w:t>
            </w:r>
          </w:p>
        </w:tc>
        <w:tc>
          <w:tcPr>
            <w:tcW w:w="231" w:type="dxa"/>
            <w:tcBorders>
              <w:top w:val="nil"/>
              <w:left w:val="nil"/>
              <w:bottom w:val="single" w:sz="4" w:space="0" w:color="000000"/>
              <w:right w:val="nil"/>
            </w:tcBorders>
            <w:tcMar>
              <w:top w:w="30" w:type="dxa"/>
              <w:left w:w="30" w:type="dxa"/>
              <w:bottom w:w="30" w:type="dxa"/>
              <w:right w:w="120" w:type="dxa"/>
            </w:tcMar>
            <w:vAlign w:val="center"/>
          </w:tcPr>
          <w:p w14:paraId="56BFDBEC"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1241" w:type="dxa"/>
            <w:tcBorders>
              <w:top w:val="nil"/>
              <w:left w:val="nil"/>
              <w:bottom w:val="single" w:sz="4" w:space="0" w:color="000000"/>
              <w:right w:val="nil"/>
            </w:tcBorders>
            <w:tcMar>
              <w:top w:w="120" w:type="dxa"/>
              <w:left w:w="120" w:type="dxa"/>
              <w:bottom w:w="30" w:type="dxa"/>
              <w:right w:w="0" w:type="dxa"/>
            </w:tcMar>
            <w:vAlign w:val="center"/>
          </w:tcPr>
          <w:p w14:paraId="1964C946" w14:textId="77777777" w:rsidR="00F15DB6" w:rsidRPr="00F15DB6" w:rsidRDefault="00F15DB6" w:rsidP="00F15DB6">
            <w:pPr>
              <w:spacing w:after="0" w:line="240" w:lineRule="auto"/>
              <w:rPr>
                <w:rFonts w:ascii="Times New Roman" w:eastAsia="Times New Roman" w:hAnsi="Times New Roman" w:cs="Times New Roman"/>
                <w:b/>
                <w:kern w:val="0"/>
                <w:lang w:eastAsia="hr-HR"/>
                <w14:ligatures w14:val="none"/>
              </w:rPr>
            </w:pPr>
            <w:r w:rsidRPr="00F15DB6">
              <w:rPr>
                <w:rFonts w:ascii="Times New Roman" w:eastAsia="Times New Roman" w:hAnsi="Times New Roman" w:cs="Times New Roman"/>
                <w:b/>
                <w:kern w:val="0"/>
                <w:lang w:eastAsia="hr-HR"/>
                <w14:ligatures w14:val="none"/>
              </w:rPr>
              <w:t>0.232</w:t>
            </w:r>
          </w:p>
        </w:tc>
        <w:tc>
          <w:tcPr>
            <w:tcW w:w="759" w:type="dxa"/>
            <w:tcBorders>
              <w:top w:val="nil"/>
              <w:left w:val="nil"/>
              <w:bottom w:val="single" w:sz="4" w:space="0" w:color="000000"/>
              <w:right w:val="nil"/>
            </w:tcBorders>
            <w:tcMar>
              <w:top w:w="30" w:type="dxa"/>
              <w:left w:w="30" w:type="dxa"/>
              <w:bottom w:w="30" w:type="dxa"/>
              <w:right w:w="120" w:type="dxa"/>
            </w:tcMar>
            <w:vAlign w:val="center"/>
          </w:tcPr>
          <w:p w14:paraId="4A8A426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p>
        </w:tc>
        <w:tc>
          <w:tcPr>
            <w:tcW w:w="787" w:type="dxa"/>
            <w:tcBorders>
              <w:top w:val="nil"/>
              <w:left w:val="nil"/>
              <w:bottom w:val="single" w:sz="4" w:space="0" w:color="000000"/>
              <w:right w:val="nil"/>
            </w:tcBorders>
            <w:tcMar>
              <w:top w:w="120" w:type="dxa"/>
              <w:left w:w="120" w:type="dxa"/>
              <w:bottom w:w="30" w:type="dxa"/>
              <w:right w:w="0" w:type="dxa"/>
            </w:tcMar>
            <w:vAlign w:val="center"/>
          </w:tcPr>
          <w:p w14:paraId="3522E15B" w14:textId="77777777" w:rsidR="00F15DB6" w:rsidRPr="00F15DB6" w:rsidRDefault="00F15DB6" w:rsidP="00F15DB6">
            <w:pPr>
              <w:spacing w:after="0" w:line="240" w:lineRule="auto"/>
              <w:rPr>
                <w:rFonts w:ascii="Times New Roman" w:eastAsia="Times New Roman" w:hAnsi="Times New Roman" w:cs="Times New Roman"/>
                <w:kern w:val="0"/>
                <w:lang w:eastAsia="hr-HR"/>
                <w14:ligatures w14:val="none"/>
              </w:rPr>
            </w:pPr>
            <w:r w:rsidRPr="00F15DB6">
              <w:rPr>
                <w:rFonts w:ascii="Times New Roman" w:eastAsia="Times New Roman" w:hAnsi="Times New Roman" w:cs="Times New Roman"/>
                <w:kern w:val="0"/>
                <w:lang w:eastAsia="hr-HR"/>
                <w14:ligatures w14:val="none"/>
              </w:rPr>
              <w:t>&lt;0.001</w:t>
            </w:r>
          </w:p>
        </w:tc>
        <w:tc>
          <w:tcPr>
            <w:tcW w:w="246" w:type="dxa"/>
            <w:tcBorders>
              <w:top w:val="nil"/>
              <w:left w:val="nil"/>
              <w:bottom w:val="single" w:sz="4" w:space="0" w:color="000000"/>
              <w:right w:val="nil"/>
            </w:tcBorders>
            <w:tcMar>
              <w:top w:w="30" w:type="dxa"/>
              <w:left w:w="30" w:type="dxa"/>
              <w:bottom w:w="30" w:type="dxa"/>
              <w:right w:w="120" w:type="dxa"/>
            </w:tcMar>
            <w:vAlign w:val="center"/>
          </w:tcPr>
          <w:p w14:paraId="162C3BC6"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c>
          <w:tcPr>
            <w:tcW w:w="246" w:type="dxa"/>
            <w:tcBorders>
              <w:top w:val="nil"/>
              <w:left w:val="nil"/>
              <w:bottom w:val="single" w:sz="4" w:space="0" w:color="000000"/>
              <w:right w:val="nil"/>
            </w:tcBorders>
            <w:tcMar>
              <w:top w:w="30" w:type="dxa"/>
              <w:left w:w="30" w:type="dxa"/>
              <w:bottom w:w="30" w:type="dxa"/>
              <w:right w:w="120" w:type="dxa"/>
            </w:tcMar>
            <w:vAlign w:val="center"/>
          </w:tcPr>
          <w:p w14:paraId="39FDDAFE" w14:textId="77777777" w:rsidR="00F15DB6" w:rsidRPr="00F15DB6" w:rsidRDefault="00F15DB6" w:rsidP="00F15DB6">
            <w:pPr>
              <w:spacing w:after="0" w:line="240" w:lineRule="auto"/>
              <w:jc w:val="right"/>
              <w:rPr>
                <w:rFonts w:ascii="Times New Roman" w:eastAsia="Times New Roman" w:hAnsi="Times New Roman" w:cs="Times New Roman"/>
                <w:kern w:val="0"/>
                <w:lang w:eastAsia="hr-HR"/>
                <w14:ligatures w14:val="none"/>
              </w:rPr>
            </w:pPr>
          </w:p>
        </w:tc>
      </w:tr>
    </w:tbl>
    <w:p w14:paraId="254BE22A" w14:textId="77777777" w:rsidR="00F15DB6" w:rsidRPr="00F15DB6" w:rsidRDefault="00F15DB6" w:rsidP="00F15DB6">
      <w:pPr>
        <w:spacing w:before="280" w:after="280" w:line="240" w:lineRule="auto"/>
        <w:rPr>
          <w:rFonts w:ascii="Quattrocento Sans" w:eastAsia="Quattrocento Sans" w:hAnsi="Quattrocento Sans" w:cs="Quattrocento Sans"/>
          <w:color w:val="333333"/>
          <w:kern w:val="0"/>
          <w:sz w:val="18"/>
          <w:szCs w:val="18"/>
          <w:lang w:eastAsia="hr-HR"/>
          <w14:ligatures w14:val="none"/>
        </w:rPr>
      </w:pPr>
      <w:r w:rsidRPr="00F15DB6">
        <w:rPr>
          <w:rFonts w:ascii="Quattrocento Sans" w:eastAsia="Quattrocento Sans" w:hAnsi="Quattrocento Sans" w:cs="Quattrocento Sans"/>
          <w:color w:val="333333"/>
          <w:kern w:val="0"/>
          <w:sz w:val="18"/>
          <w:szCs w:val="18"/>
          <w:lang w:eastAsia="hr-HR"/>
          <w14:ligatures w14:val="none"/>
        </w:rPr>
        <w:t> </w:t>
      </w:r>
    </w:p>
    <w:p w14:paraId="6B3025B2" w14:textId="77777777" w:rsidR="00F15DB6" w:rsidRPr="00F15DB6" w:rsidRDefault="00F15DB6" w:rsidP="00F15DB6">
      <w:pPr>
        <w:pBdr>
          <w:top w:val="nil"/>
          <w:left w:val="nil"/>
          <w:bottom w:val="nil"/>
          <w:right w:val="nil"/>
          <w:between w:val="nil"/>
        </w:pBdr>
        <w:spacing w:before="280" w:after="280" w:line="360" w:lineRule="auto"/>
        <w:rPr>
          <w:rFonts w:ascii="Times New Roman" w:eastAsia="Times New Roman" w:hAnsi="Times New Roman" w:cs="Times New Roman"/>
          <w:b/>
          <w:bCs/>
          <w:iCs/>
          <w:color w:val="000000"/>
          <w:kern w:val="0"/>
          <w:sz w:val="24"/>
          <w:szCs w:val="24"/>
          <w:lang w:eastAsia="hr-HR"/>
          <w14:ligatures w14:val="none"/>
        </w:rPr>
      </w:pPr>
      <w:bookmarkStart w:id="22" w:name="R_predviđanje"/>
      <w:r w:rsidRPr="00F15DB6">
        <w:rPr>
          <w:rFonts w:ascii="Times New Roman" w:eastAsia="Times New Roman" w:hAnsi="Times New Roman" w:cs="Times New Roman"/>
          <w:b/>
          <w:bCs/>
          <w:iCs/>
          <w:color w:val="000000"/>
          <w:kern w:val="0"/>
          <w:sz w:val="24"/>
          <w:szCs w:val="24"/>
          <w:lang w:eastAsia="hr-HR"/>
          <w14:ligatures w14:val="none"/>
        </w:rPr>
        <w:t xml:space="preserve">Predviđanje samoprezentacije na </w:t>
      </w:r>
      <w:r w:rsidRPr="00B863EE">
        <w:rPr>
          <w:rFonts w:ascii="Times New Roman" w:eastAsia="Times New Roman" w:hAnsi="Times New Roman" w:cs="Times New Roman"/>
          <w:b/>
          <w:bCs/>
          <w:i/>
          <w:iCs/>
          <w:color w:val="000000"/>
          <w:kern w:val="0"/>
          <w:sz w:val="24"/>
          <w:szCs w:val="24"/>
          <w:lang w:eastAsia="hr-HR"/>
          <w14:ligatures w14:val="none"/>
        </w:rPr>
        <w:t>BeRealu</w:t>
      </w:r>
      <w:r w:rsidRPr="00F15DB6">
        <w:rPr>
          <w:rFonts w:ascii="Times New Roman" w:eastAsia="Times New Roman" w:hAnsi="Times New Roman" w:cs="Times New Roman"/>
          <w:b/>
          <w:bCs/>
          <w:iCs/>
          <w:color w:val="000000"/>
          <w:kern w:val="0"/>
          <w:sz w:val="24"/>
          <w:szCs w:val="24"/>
          <w:lang w:eastAsia="hr-HR"/>
          <w14:ligatures w14:val="none"/>
        </w:rPr>
        <w:t xml:space="preserve"> na temelju relevantnih prediktora</w:t>
      </w:r>
    </w:p>
    <w:bookmarkEnd w:id="22"/>
    <w:p w14:paraId="3122FF99" w14:textId="74036901" w:rsidR="00F15DB6" w:rsidRPr="00F15DB6" w:rsidRDefault="00B863EE" w:rsidP="00F15DB6">
      <w:pPr>
        <w:pBdr>
          <w:top w:val="nil"/>
          <w:left w:val="nil"/>
          <w:bottom w:val="nil"/>
          <w:right w:val="nil"/>
          <w:between w:val="nil"/>
        </w:pBdr>
        <w:spacing w:before="280" w:after="280" w:line="360" w:lineRule="auto"/>
        <w:ind w:firstLine="360"/>
        <w:rPr>
          <w:rFonts w:ascii="Times New Roman" w:eastAsia="Times New Roman" w:hAnsi="Times New Roman" w:cs="Times New Roman"/>
          <w:iCs/>
          <w:color w:val="000000"/>
          <w:kern w:val="0"/>
          <w:sz w:val="24"/>
          <w:szCs w:val="24"/>
          <w:lang w:eastAsia="hr-HR"/>
          <w14:ligatures w14:val="none"/>
        </w:rPr>
      </w:pPr>
      <w:r>
        <w:rPr>
          <w:rFonts w:ascii="Times New Roman" w:eastAsia="Times New Roman" w:hAnsi="Times New Roman" w:cs="Times New Roman"/>
          <w:iCs/>
          <w:color w:val="000000"/>
          <w:kern w:val="0"/>
          <w:sz w:val="24"/>
          <w:szCs w:val="24"/>
          <w:lang w:eastAsia="hr-HR"/>
          <w14:ligatures w14:val="none"/>
        </w:rPr>
        <w:t>Konačno</w:t>
      </w:r>
      <w:r w:rsidR="00F15DB6" w:rsidRPr="00F15DB6">
        <w:rPr>
          <w:rFonts w:ascii="Times New Roman" w:eastAsia="Times New Roman" w:hAnsi="Times New Roman" w:cs="Times New Roman"/>
          <w:iCs/>
          <w:color w:val="000000"/>
          <w:kern w:val="0"/>
          <w:sz w:val="24"/>
          <w:szCs w:val="24"/>
          <w:lang w:eastAsia="hr-HR"/>
          <w14:ligatures w14:val="none"/>
        </w:rPr>
        <w:t xml:space="preserve">, provedena je hijerarhijska regresijska analiza (Tablica </w:t>
      </w:r>
      <w:r w:rsidR="00C47D8C">
        <w:rPr>
          <w:rFonts w:ascii="Times New Roman" w:eastAsia="Times New Roman" w:hAnsi="Times New Roman" w:cs="Times New Roman"/>
          <w:iCs/>
          <w:color w:val="000000"/>
          <w:kern w:val="0"/>
          <w:sz w:val="24"/>
          <w:szCs w:val="24"/>
          <w:lang w:eastAsia="hr-HR"/>
          <w14:ligatures w14:val="none"/>
        </w:rPr>
        <w:t>7</w:t>
      </w:r>
      <w:r w:rsidR="00F15DB6" w:rsidRPr="00F15DB6">
        <w:rPr>
          <w:rFonts w:ascii="Times New Roman" w:eastAsia="Times New Roman" w:hAnsi="Times New Roman" w:cs="Times New Roman"/>
          <w:iCs/>
          <w:color w:val="000000"/>
          <w:kern w:val="0"/>
          <w:sz w:val="24"/>
          <w:szCs w:val="24"/>
          <w:lang w:eastAsia="hr-HR"/>
          <w14:ligatures w14:val="none"/>
        </w:rPr>
        <w:t xml:space="preserve">), s ciljem utvrđivanja važnosti svakog od prediktora kriterija od interesa, odnosno prediktora prezentacije idealnog i stvarnog ja na društvenoj mreži </w:t>
      </w:r>
      <w:r w:rsidR="00F15DB6" w:rsidRPr="00B863EE">
        <w:rPr>
          <w:rFonts w:ascii="Times New Roman" w:eastAsia="Times New Roman" w:hAnsi="Times New Roman" w:cs="Times New Roman"/>
          <w:i/>
          <w:iCs/>
          <w:color w:val="000000"/>
          <w:kern w:val="0"/>
          <w:sz w:val="24"/>
          <w:szCs w:val="24"/>
          <w:lang w:eastAsia="hr-HR"/>
          <w14:ligatures w14:val="none"/>
        </w:rPr>
        <w:t>BeReal</w:t>
      </w:r>
      <w:r w:rsidR="00F15DB6" w:rsidRPr="00F15DB6">
        <w:rPr>
          <w:rFonts w:ascii="Times New Roman" w:eastAsia="Times New Roman" w:hAnsi="Times New Roman" w:cs="Times New Roman"/>
          <w:iCs/>
          <w:color w:val="000000"/>
          <w:kern w:val="0"/>
          <w:sz w:val="24"/>
          <w:szCs w:val="24"/>
          <w:lang w:eastAsia="hr-HR"/>
          <w14:ligatures w14:val="none"/>
        </w:rPr>
        <w:t xml:space="preserve">. </w:t>
      </w:r>
    </w:p>
    <w:p w14:paraId="26B453A5" w14:textId="0E0E119F" w:rsidR="00F15DB6" w:rsidRPr="00F15DB6" w:rsidRDefault="00F15DB6" w:rsidP="00F15DB6">
      <w:pPr>
        <w:spacing w:line="240" w:lineRule="auto"/>
        <w:rPr>
          <w:rFonts w:ascii="Times New Roman" w:eastAsia="Aptos" w:hAnsi="Times New Roman" w:cs="Times New Roman"/>
          <w:i/>
          <w:iCs/>
          <w:kern w:val="0"/>
          <w:lang w:eastAsia="hr-HR"/>
          <w14:ligatures w14:val="none"/>
        </w:rPr>
      </w:pPr>
      <w:r w:rsidRPr="00F15DB6">
        <w:rPr>
          <w:rFonts w:ascii="Times New Roman" w:eastAsia="Aptos" w:hAnsi="Times New Roman" w:cs="Times New Roman"/>
          <w:b/>
          <w:bCs/>
          <w:kern w:val="0"/>
          <w:lang w:eastAsia="hr-HR"/>
          <w14:ligatures w14:val="none"/>
        </w:rPr>
        <w:t xml:space="preserve">Tablica </w:t>
      </w:r>
      <w:r w:rsidR="00C47D8C">
        <w:rPr>
          <w:rFonts w:ascii="Times New Roman" w:eastAsia="Aptos" w:hAnsi="Times New Roman" w:cs="Times New Roman"/>
          <w:b/>
          <w:bCs/>
          <w:kern w:val="0"/>
          <w:lang w:eastAsia="hr-HR"/>
          <w14:ligatures w14:val="none"/>
        </w:rPr>
        <w:t>7</w:t>
      </w:r>
      <w:r w:rsidRPr="00F15DB6">
        <w:rPr>
          <w:rFonts w:ascii="Times New Roman" w:eastAsia="Aptos" w:hAnsi="Times New Roman" w:cs="Times New Roman"/>
          <w:b/>
          <w:bCs/>
          <w:kern w:val="0"/>
          <w:lang w:eastAsia="hr-HR"/>
          <w14:ligatures w14:val="none"/>
        </w:rPr>
        <w:t xml:space="preserve"> </w:t>
      </w:r>
      <w:r w:rsidRPr="00F15DB6">
        <w:rPr>
          <w:rFonts w:ascii="Times New Roman" w:eastAsia="Aptos" w:hAnsi="Times New Roman" w:cs="Times New Roman"/>
          <w:i/>
          <w:iCs/>
          <w:kern w:val="0"/>
          <w:lang w:eastAsia="hr-HR"/>
          <w14:ligatures w14:val="none"/>
        </w:rPr>
        <w:t xml:space="preserve">Prikaz samostalnih doprinosa sociodemografskih podataka, osobina ličnosti, broja prijatelja na </w:t>
      </w:r>
      <w:r w:rsidRPr="00B863EE">
        <w:rPr>
          <w:rFonts w:ascii="Times New Roman" w:eastAsia="Aptos" w:hAnsi="Times New Roman" w:cs="Times New Roman"/>
          <w:iCs/>
          <w:kern w:val="0"/>
          <w:lang w:eastAsia="hr-HR"/>
          <w14:ligatures w14:val="none"/>
        </w:rPr>
        <w:t>BeRealu</w:t>
      </w:r>
      <w:r w:rsidRPr="00F15DB6">
        <w:rPr>
          <w:rFonts w:ascii="Times New Roman" w:eastAsia="Aptos" w:hAnsi="Times New Roman" w:cs="Times New Roman"/>
          <w:i/>
          <w:iCs/>
          <w:kern w:val="0"/>
          <w:lang w:eastAsia="hr-HR"/>
          <w14:ligatures w14:val="none"/>
        </w:rPr>
        <w:t xml:space="preserve"> i samopoštovanja u objašnjavanju varijance kriterija izražavanja idealnog ja i kriterija izražavanja stvarnog ja (N = 400)</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209"/>
        <w:gridCol w:w="1209"/>
        <w:gridCol w:w="1210"/>
        <w:gridCol w:w="1210"/>
        <w:gridCol w:w="1210"/>
        <w:gridCol w:w="1210"/>
      </w:tblGrid>
      <w:tr w:rsidR="00F15DB6" w:rsidRPr="00F15DB6" w14:paraId="14F3C4A5" w14:textId="77777777" w:rsidTr="003922FD">
        <w:tc>
          <w:tcPr>
            <w:tcW w:w="1804" w:type="dxa"/>
            <w:tcBorders>
              <w:top w:val="single" w:sz="4" w:space="0" w:color="auto"/>
              <w:bottom w:val="single" w:sz="4" w:space="0" w:color="auto"/>
            </w:tcBorders>
          </w:tcPr>
          <w:p w14:paraId="6EF9AA38" w14:textId="77777777" w:rsidR="00F15DB6" w:rsidRPr="00F15DB6" w:rsidRDefault="00F15DB6" w:rsidP="00F15DB6">
            <w:pPr>
              <w:spacing w:line="360" w:lineRule="auto"/>
              <w:rPr>
                <w:rFonts w:ascii="Times New Roman" w:hAnsi="Times New Roman" w:cs="Times New Roman"/>
              </w:rPr>
            </w:pPr>
          </w:p>
        </w:tc>
        <w:tc>
          <w:tcPr>
            <w:tcW w:w="3628" w:type="dxa"/>
            <w:gridSpan w:val="3"/>
            <w:tcBorders>
              <w:top w:val="single" w:sz="4" w:space="0" w:color="auto"/>
              <w:bottom w:val="single" w:sz="4" w:space="0" w:color="auto"/>
            </w:tcBorders>
          </w:tcPr>
          <w:p w14:paraId="7B0418E8" w14:textId="77777777" w:rsidR="00F15DB6" w:rsidRPr="00F15DB6" w:rsidRDefault="00F15DB6" w:rsidP="00F15DB6">
            <w:pPr>
              <w:spacing w:line="360" w:lineRule="auto"/>
              <w:rPr>
                <w:rFonts w:ascii="Times New Roman" w:hAnsi="Times New Roman" w:cs="Times New Roman"/>
                <w:b/>
                <w:bCs/>
              </w:rPr>
            </w:pPr>
            <w:r w:rsidRPr="00F15DB6">
              <w:rPr>
                <w:rFonts w:ascii="Times New Roman" w:hAnsi="Times New Roman" w:cs="Times New Roman"/>
                <w:b/>
                <w:bCs/>
              </w:rPr>
              <w:t>Idealno ja</w:t>
            </w:r>
          </w:p>
        </w:tc>
        <w:tc>
          <w:tcPr>
            <w:tcW w:w="3630" w:type="dxa"/>
            <w:gridSpan w:val="3"/>
            <w:tcBorders>
              <w:top w:val="single" w:sz="4" w:space="0" w:color="auto"/>
              <w:bottom w:val="single" w:sz="4" w:space="0" w:color="auto"/>
            </w:tcBorders>
          </w:tcPr>
          <w:p w14:paraId="673C7224" w14:textId="77777777" w:rsidR="00F15DB6" w:rsidRPr="00F15DB6" w:rsidRDefault="00F15DB6" w:rsidP="00F15DB6">
            <w:pPr>
              <w:spacing w:line="360" w:lineRule="auto"/>
              <w:rPr>
                <w:rFonts w:ascii="Times New Roman" w:hAnsi="Times New Roman" w:cs="Times New Roman"/>
                <w:b/>
                <w:bCs/>
              </w:rPr>
            </w:pPr>
            <w:r w:rsidRPr="00F15DB6">
              <w:rPr>
                <w:rFonts w:ascii="Times New Roman" w:hAnsi="Times New Roman" w:cs="Times New Roman"/>
                <w:b/>
                <w:bCs/>
              </w:rPr>
              <w:t>Stvarno ja</w:t>
            </w:r>
          </w:p>
        </w:tc>
      </w:tr>
      <w:tr w:rsidR="00F15DB6" w:rsidRPr="00F15DB6" w14:paraId="16C5696B" w14:textId="77777777" w:rsidTr="003922FD">
        <w:tc>
          <w:tcPr>
            <w:tcW w:w="1804" w:type="dxa"/>
            <w:tcBorders>
              <w:top w:val="single" w:sz="4" w:space="0" w:color="auto"/>
            </w:tcBorders>
          </w:tcPr>
          <w:p w14:paraId="66CBA131" w14:textId="77777777" w:rsidR="00F15DB6" w:rsidRPr="00F15DB6" w:rsidRDefault="00F15DB6" w:rsidP="00F15DB6">
            <w:pPr>
              <w:spacing w:line="360" w:lineRule="auto"/>
              <w:rPr>
                <w:rFonts w:ascii="Times New Roman" w:hAnsi="Times New Roman" w:cs="Times New Roman"/>
              </w:rPr>
            </w:pPr>
          </w:p>
        </w:tc>
        <w:tc>
          <w:tcPr>
            <w:tcW w:w="1209" w:type="dxa"/>
            <w:tcBorders>
              <w:top w:val="single" w:sz="4" w:space="0" w:color="auto"/>
            </w:tcBorders>
          </w:tcPr>
          <w:p w14:paraId="2CF3B7E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β1</w:t>
            </w:r>
          </w:p>
        </w:tc>
        <w:tc>
          <w:tcPr>
            <w:tcW w:w="1209" w:type="dxa"/>
            <w:tcBorders>
              <w:top w:val="single" w:sz="4" w:space="0" w:color="auto"/>
            </w:tcBorders>
          </w:tcPr>
          <w:p w14:paraId="1CE40B37"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β2</w:t>
            </w:r>
          </w:p>
        </w:tc>
        <w:tc>
          <w:tcPr>
            <w:tcW w:w="1210" w:type="dxa"/>
            <w:tcBorders>
              <w:top w:val="single" w:sz="4" w:space="0" w:color="auto"/>
            </w:tcBorders>
          </w:tcPr>
          <w:p w14:paraId="738F0A14"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β3</w:t>
            </w:r>
          </w:p>
        </w:tc>
        <w:tc>
          <w:tcPr>
            <w:tcW w:w="1210" w:type="dxa"/>
            <w:tcBorders>
              <w:top w:val="single" w:sz="4" w:space="0" w:color="auto"/>
            </w:tcBorders>
          </w:tcPr>
          <w:p w14:paraId="51829DF2"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β1</w:t>
            </w:r>
          </w:p>
        </w:tc>
        <w:tc>
          <w:tcPr>
            <w:tcW w:w="1210" w:type="dxa"/>
            <w:tcBorders>
              <w:top w:val="single" w:sz="4" w:space="0" w:color="auto"/>
            </w:tcBorders>
          </w:tcPr>
          <w:p w14:paraId="1AF23059"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β2</w:t>
            </w:r>
          </w:p>
        </w:tc>
        <w:tc>
          <w:tcPr>
            <w:tcW w:w="1210" w:type="dxa"/>
            <w:tcBorders>
              <w:top w:val="single" w:sz="4" w:space="0" w:color="auto"/>
            </w:tcBorders>
          </w:tcPr>
          <w:p w14:paraId="58357B3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β3</w:t>
            </w:r>
          </w:p>
        </w:tc>
      </w:tr>
      <w:tr w:rsidR="00F15DB6" w:rsidRPr="00F15DB6" w14:paraId="5802E3C8" w14:textId="77777777" w:rsidTr="003922FD">
        <w:tc>
          <w:tcPr>
            <w:tcW w:w="1804" w:type="dxa"/>
            <w:tcBorders>
              <w:top w:val="single" w:sz="4" w:space="0" w:color="auto"/>
            </w:tcBorders>
          </w:tcPr>
          <w:p w14:paraId="2E69DF53" w14:textId="77777777" w:rsidR="00F15DB6" w:rsidRPr="00F15DB6" w:rsidRDefault="00F15DB6" w:rsidP="00F15DB6">
            <w:pPr>
              <w:spacing w:line="360" w:lineRule="auto"/>
              <w:rPr>
                <w:rFonts w:ascii="Times New Roman" w:hAnsi="Times New Roman" w:cs="Times New Roman"/>
                <w:b/>
                <w:bCs/>
                <w:i/>
                <w:iCs/>
              </w:rPr>
            </w:pPr>
            <w:r w:rsidRPr="00F15DB6">
              <w:rPr>
                <w:rFonts w:ascii="Times New Roman" w:hAnsi="Times New Roman" w:cs="Times New Roman"/>
                <w:b/>
                <w:bCs/>
                <w:i/>
                <w:iCs/>
              </w:rPr>
              <w:t>Korak 1</w:t>
            </w:r>
          </w:p>
        </w:tc>
        <w:tc>
          <w:tcPr>
            <w:tcW w:w="1209" w:type="dxa"/>
            <w:tcBorders>
              <w:top w:val="single" w:sz="4" w:space="0" w:color="auto"/>
            </w:tcBorders>
          </w:tcPr>
          <w:p w14:paraId="2EA9487F" w14:textId="77777777" w:rsidR="00F15DB6" w:rsidRPr="00F15DB6" w:rsidRDefault="00F15DB6" w:rsidP="00F15DB6">
            <w:pPr>
              <w:spacing w:line="360" w:lineRule="auto"/>
              <w:rPr>
                <w:rFonts w:ascii="Times New Roman" w:hAnsi="Times New Roman" w:cs="Times New Roman"/>
              </w:rPr>
            </w:pPr>
          </w:p>
        </w:tc>
        <w:tc>
          <w:tcPr>
            <w:tcW w:w="1209" w:type="dxa"/>
            <w:tcBorders>
              <w:top w:val="single" w:sz="4" w:space="0" w:color="auto"/>
            </w:tcBorders>
          </w:tcPr>
          <w:p w14:paraId="2F4F05B5"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059AB4DE"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1B196066"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3793E1ED"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3F4F15C4" w14:textId="77777777" w:rsidR="00F15DB6" w:rsidRPr="00F15DB6" w:rsidRDefault="00F15DB6" w:rsidP="00F15DB6">
            <w:pPr>
              <w:spacing w:line="360" w:lineRule="auto"/>
              <w:rPr>
                <w:rFonts w:ascii="Times New Roman" w:hAnsi="Times New Roman" w:cs="Times New Roman"/>
              </w:rPr>
            </w:pPr>
          </w:p>
        </w:tc>
      </w:tr>
      <w:tr w:rsidR="00F15DB6" w:rsidRPr="00F15DB6" w14:paraId="2B51FCB6" w14:textId="77777777" w:rsidTr="003922FD">
        <w:tc>
          <w:tcPr>
            <w:tcW w:w="1804" w:type="dxa"/>
            <w:tcBorders>
              <w:top w:val="single" w:sz="4" w:space="0" w:color="auto"/>
            </w:tcBorders>
          </w:tcPr>
          <w:p w14:paraId="01E958DC"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Spol</w:t>
            </w:r>
          </w:p>
        </w:tc>
        <w:tc>
          <w:tcPr>
            <w:tcW w:w="1209" w:type="dxa"/>
            <w:tcBorders>
              <w:top w:val="single" w:sz="4" w:space="0" w:color="auto"/>
            </w:tcBorders>
          </w:tcPr>
          <w:p w14:paraId="7002A44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-.262*</w:t>
            </w:r>
          </w:p>
        </w:tc>
        <w:tc>
          <w:tcPr>
            <w:tcW w:w="1209" w:type="dxa"/>
            <w:tcBorders>
              <w:top w:val="single" w:sz="4" w:space="0" w:color="auto"/>
            </w:tcBorders>
          </w:tcPr>
          <w:p w14:paraId="3065D02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-.259*</w:t>
            </w:r>
          </w:p>
        </w:tc>
        <w:tc>
          <w:tcPr>
            <w:tcW w:w="1210" w:type="dxa"/>
            <w:tcBorders>
              <w:top w:val="single" w:sz="4" w:space="0" w:color="auto"/>
            </w:tcBorders>
          </w:tcPr>
          <w:p w14:paraId="4CF033BA"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-.213</w:t>
            </w:r>
          </w:p>
        </w:tc>
        <w:tc>
          <w:tcPr>
            <w:tcW w:w="1210" w:type="dxa"/>
            <w:tcBorders>
              <w:top w:val="single" w:sz="4" w:space="0" w:color="auto"/>
            </w:tcBorders>
          </w:tcPr>
          <w:p w14:paraId="35FD3732"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.136</w:t>
            </w:r>
          </w:p>
        </w:tc>
        <w:tc>
          <w:tcPr>
            <w:tcW w:w="1210" w:type="dxa"/>
            <w:tcBorders>
              <w:top w:val="single" w:sz="4" w:space="0" w:color="auto"/>
            </w:tcBorders>
          </w:tcPr>
          <w:p w14:paraId="4E3B3DB9"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.215</w:t>
            </w:r>
          </w:p>
        </w:tc>
        <w:tc>
          <w:tcPr>
            <w:tcW w:w="1210" w:type="dxa"/>
            <w:tcBorders>
              <w:top w:val="single" w:sz="4" w:space="0" w:color="auto"/>
            </w:tcBorders>
          </w:tcPr>
          <w:p w14:paraId="51BBC3C3"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.184</w:t>
            </w:r>
          </w:p>
        </w:tc>
      </w:tr>
      <w:tr w:rsidR="00F15DB6" w:rsidRPr="00F15DB6" w14:paraId="52A81A2F" w14:textId="77777777" w:rsidTr="003922FD">
        <w:tc>
          <w:tcPr>
            <w:tcW w:w="1804" w:type="dxa"/>
          </w:tcPr>
          <w:p w14:paraId="0358A90A"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Dob</w:t>
            </w:r>
          </w:p>
        </w:tc>
        <w:tc>
          <w:tcPr>
            <w:tcW w:w="1209" w:type="dxa"/>
          </w:tcPr>
          <w:p w14:paraId="7B598CB7"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-.130**</w:t>
            </w:r>
          </w:p>
        </w:tc>
        <w:tc>
          <w:tcPr>
            <w:tcW w:w="1209" w:type="dxa"/>
          </w:tcPr>
          <w:p w14:paraId="35784F81"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-.092</w:t>
            </w:r>
          </w:p>
        </w:tc>
        <w:tc>
          <w:tcPr>
            <w:tcW w:w="1210" w:type="dxa"/>
          </w:tcPr>
          <w:p w14:paraId="638EC7A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-.064</w:t>
            </w:r>
          </w:p>
        </w:tc>
        <w:tc>
          <w:tcPr>
            <w:tcW w:w="1210" w:type="dxa"/>
          </w:tcPr>
          <w:p w14:paraId="778D3511"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.082</w:t>
            </w:r>
          </w:p>
        </w:tc>
        <w:tc>
          <w:tcPr>
            <w:tcW w:w="1210" w:type="dxa"/>
          </w:tcPr>
          <w:p w14:paraId="7F39B53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.093</w:t>
            </w:r>
          </w:p>
        </w:tc>
        <w:tc>
          <w:tcPr>
            <w:tcW w:w="1210" w:type="dxa"/>
          </w:tcPr>
          <w:p w14:paraId="63EB3DA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.104*</w:t>
            </w:r>
          </w:p>
        </w:tc>
      </w:tr>
      <w:tr w:rsidR="00F15DB6" w:rsidRPr="00F15DB6" w14:paraId="1F865912" w14:textId="77777777" w:rsidTr="003922FD">
        <w:tc>
          <w:tcPr>
            <w:tcW w:w="1804" w:type="dxa"/>
            <w:tcBorders>
              <w:top w:val="single" w:sz="4" w:space="0" w:color="auto"/>
            </w:tcBorders>
          </w:tcPr>
          <w:p w14:paraId="16016EF8" w14:textId="77777777" w:rsidR="00F15DB6" w:rsidRPr="00F15DB6" w:rsidRDefault="00F15DB6" w:rsidP="00F15DB6">
            <w:pPr>
              <w:spacing w:line="360" w:lineRule="auto"/>
              <w:rPr>
                <w:rFonts w:ascii="Times New Roman" w:hAnsi="Times New Roman" w:cs="Times New Roman"/>
                <w:b/>
                <w:bCs/>
                <w:i/>
                <w:iCs/>
              </w:rPr>
            </w:pPr>
            <w:r w:rsidRPr="00F15DB6">
              <w:rPr>
                <w:rFonts w:ascii="Times New Roman" w:hAnsi="Times New Roman" w:cs="Times New Roman"/>
                <w:b/>
                <w:bCs/>
                <w:i/>
                <w:iCs/>
              </w:rPr>
              <w:t>Korak 2</w:t>
            </w:r>
          </w:p>
        </w:tc>
        <w:tc>
          <w:tcPr>
            <w:tcW w:w="1209" w:type="dxa"/>
            <w:tcBorders>
              <w:top w:val="single" w:sz="4" w:space="0" w:color="auto"/>
            </w:tcBorders>
          </w:tcPr>
          <w:p w14:paraId="500AD72A" w14:textId="77777777" w:rsidR="00F15DB6" w:rsidRPr="00F15DB6" w:rsidRDefault="00F15DB6" w:rsidP="00F15DB6">
            <w:pPr>
              <w:spacing w:line="360" w:lineRule="auto"/>
              <w:rPr>
                <w:rFonts w:ascii="Times New Roman" w:hAnsi="Times New Roman" w:cs="Times New Roman"/>
              </w:rPr>
            </w:pPr>
          </w:p>
        </w:tc>
        <w:tc>
          <w:tcPr>
            <w:tcW w:w="1209" w:type="dxa"/>
            <w:tcBorders>
              <w:top w:val="single" w:sz="4" w:space="0" w:color="auto"/>
            </w:tcBorders>
          </w:tcPr>
          <w:p w14:paraId="4AED5381"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0DA94F43"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33527730"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7DB3289A"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5D2996AD" w14:textId="77777777" w:rsidR="00F15DB6" w:rsidRPr="00F15DB6" w:rsidRDefault="00F15DB6" w:rsidP="00F15DB6">
            <w:pPr>
              <w:spacing w:line="360" w:lineRule="auto"/>
              <w:rPr>
                <w:rFonts w:ascii="Times New Roman" w:hAnsi="Times New Roman" w:cs="Times New Roman"/>
              </w:rPr>
            </w:pPr>
          </w:p>
        </w:tc>
      </w:tr>
      <w:tr w:rsidR="00F15DB6" w:rsidRPr="00F15DB6" w14:paraId="76889ECF" w14:textId="77777777" w:rsidTr="003922FD">
        <w:tc>
          <w:tcPr>
            <w:tcW w:w="1804" w:type="dxa"/>
          </w:tcPr>
          <w:p w14:paraId="0013C27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Ekstraverzija</w:t>
            </w:r>
          </w:p>
        </w:tc>
        <w:tc>
          <w:tcPr>
            <w:tcW w:w="1209" w:type="dxa"/>
          </w:tcPr>
          <w:p w14:paraId="1116ED53"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379B4A31"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-.089</w:t>
            </w:r>
          </w:p>
        </w:tc>
        <w:tc>
          <w:tcPr>
            <w:tcW w:w="1210" w:type="dxa"/>
          </w:tcPr>
          <w:p w14:paraId="5B7A1468"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-.062</w:t>
            </w:r>
          </w:p>
        </w:tc>
        <w:tc>
          <w:tcPr>
            <w:tcW w:w="1210" w:type="dxa"/>
          </w:tcPr>
          <w:p w14:paraId="756DC2E7"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0EDB120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.170***</w:t>
            </w:r>
          </w:p>
        </w:tc>
        <w:tc>
          <w:tcPr>
            <w:tcW w:w="1210" w:type="dxa"/>
          </w:tcPr>
          <w:p w14:paraId="0550599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.135*</w:t>
            </w:r>
          </w:p>
        </w:tc>
      </w:tr>
      <w:tr w:rsidR="00F15DB6" w:rsidRPr="00F15DB6" w14:paraId="7A0778F4" w14:textId="77777777" w:rsidTr="003922FD">
        <w:tc>
          <w:tcPr>
            <w:tcW w:w="1804" w:type="dxa"/>
          </w:tcPr>
          <w:p w14:paraId="72415F8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lastRenderedPageBreak/>
              <w:t>Ugodnost</w:t>
            </w:r>
          </w:p>
        </w:tc>
        <w:tc>
          <w:tcPr>
            <w:tcW w:w="1209" w:type="dxa"/>
          </w:tcPr>
          <w:p w14:paraId="50FBF499"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6CE370F7"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-.083</w:t>
            </w:r>
          </w:p>
        </w:tc>
        <w:tc>
          <w:tcPr>
            <w:tcW w:w="1210" w:type="dxa"/>
          </w:tcPr>
          <w:p w14:paraId="6C719655"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-.091</w:t>
            </w:r>
          </w:p>
        </w:tc>
        <w:tc>
          <w:tcPr>
            <w:tcW w:w="1210" w:type="dxa"/>
          </w:tcPr>
          <w:p w14:paraId="5CA13C94"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309DE3CA"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-.097</w:t>
            </w:r>
          </w:p>
        </w:tc>
        <w:tc>
          <w:tcPr>
            <w:tcW w:w="1210" w:type="dxa"/>
          </w:tcPr>
          <w:p w14:paraId="3438970C"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-.097</w:t>
            </w:r>
          </w:p>
        </w:tc>
      </w:tr>
      <w:tr w:rsidR="00F15DB6" w:rsidRPr="00F15DB6" w14:paraId="21965B3E" w14:textId="77777777" w:rsidTr="003922FD">
        <w:tc>
          <w:tcPr>
            <w:tcW w:w="1804" w:type="dxa"/>
          </w:tcPr>
          <w:p w14:paraId="0BB8216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Neuroticizam</w:t>
            </w:r>
          </w:p>
        </w:tc>
        <w:tc>
          <w:tcPr>
            <w:tcW w:w="1209" w:type="dxa"/>
          </w:tcPr>
          <w:p w14:paraId="31E724F2"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0B81234C"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.142**</w:t>
            </w:r>
          </w:p>
        </w:tc>
        <w:tc>
          <w:tcPr>
            <w:tcW w:w="1210" w:type="dxa"/>
          </w:tcPr>
          <w:p w14:paraId="7433C3B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.016</w:t>
            </w:r>
          </w:p>
        </w:tc>
        <w:tc>
          <w:tcPr>
            <w:tcW w:w="1210" w:type="dxa"/>
          </w:tcPr>
          <w:p w14:paraId="00E94584"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101C853D"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-.102</w:t>
            </w:r>
          </w:p>
        </w:tc>
        <w:tc>
          <w:tcPr>
            <w:tcW w:w="1210" w:type="dxa"/>
          </w:tcPr>
          <w:p w14:paraId="3130360D"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-.005</w:t>
            </w:r>
          </w:p>
        </w:tc>
      </w:tr>
      <w:tr w:rsidR="00F15DB6" w:rsidRPr="00F15DB6" w14:paraId="00B82305" w14:textId="77777777" w:rsidTr="003922FD">
        <w:tc>
          <w:tcPr>
            <w:tcW w:w="1804" w:type="dxa"/>
          </w:tcPr>
          <w:p w14:paraId="2037126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Savjesnost</w:t>
            </w:r>
          </w:p>
        </w:tc>
        <w:tc>
          <w:tcPr>
            <w:tcW w:w="1209" w:type="dxa"/>
          </w:tcPr>
          <w:p w14:paraId="7BCAF14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3397BEF3"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-.104*</w:t>
            </w:r>
          </w:p>
        </w:tc>
        <w:tc>
          <w:tcPr>
            <w:tcW w:w="1210" w:type="dxa"/>
          </w:tcPr>
          <w:p w14:paraId="5F853356"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-.063</w:t>
            </w:r>
          </w:p>
        </w:tc>
        <w:tc>
          <w:tcPr>
            <w:tcW w:w="1210" w:type="dxa"/>
          </w:tcPr>
          <w:p w14:paraId="140F59E3"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2BF825A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.106*</w:t>
            </w:r>
          </w:p>
        </w:tc>
        <w:tc>
          <w:tcPr>
            <w:tcW w:w="1210" w:type="dxa"/>
          </w:tcPr>
          <w:p w14:paraId="69C9E08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.082</w:t>
            </w:r>
          </w:p>
        </w:tc>
      </w:tr>
      <w:tr w:rsidR="00F15DB6" w:rsidRPr="00F15DB6" w14:paraId="78694BAA" w14:textId="77777777" w:rsidTr="003922FD">
        <w:tc>
          <w:tcPr>
            <w:tcW w:w="1804" w:type="dxa"/>
          </w:tcPr>
          <w:p w14:paraId="33242739"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Intelekt</w:t>
            </w:r>
          </w:p>
        </w:tc>
        <w:tc>
          <w:tcPr>
            <w:tcW w:w="1209" w:type="dxa"/>
          </w:tcPr>
          <w:p w14:paraId="0D01763A" w14:textId="77777777" w:rsidR="00F15DB6" w:rsidRPr="00F15DB6" w:rsidRDefault="00F15DB6" w:rsidP="00F15DB6">
            <w:pPr>
              <w:spacing w:line="360" w:lineRule="auto"/>
              <w:rPr>
                <w:rFonts w:ascii="Times New Roman" w:hAnsi="Times New Roman" w:cs="Times New Roman"/>
              </w:rPr>
            </w:pPr>
          </w:p>
        </w:tc>
        <w:tc>
          <w:tcPr>
            <w:tcW w:w="1209" w:type="dxa"/>
          </w:tcPr>
          <w:p w14:paraId="0C2136C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-.082</w:t>
            </w:r>
          </w:p>
        </w:tc>
        <w:tc>
          <w:tcPr>
            <w:tcW w:w="1210" w:type="dxa"/>
          </w:tcPr>
          <w:p w14:paraId="713E0AE6"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-.057</w:t>
            </w:r>
          </w:p>
        </w:tc>
        <w:tc>
          <w:tcPr>
            <w:tcW w:w="1210" w:type="dxa"/>
          </w:tcPr>
          <w:p w14:paraId="74350303"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30C1907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.002</w:t>
            </w:r>
          </w:p>
        </w:tc>
        <w:tc>
          <w:tcPr>
            <w:tcW w:w="1210" w:type="dxa"/>
          </w:tcPr>
          <w:p w14:paraId="0CCEE664"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-.006</w:t>
            </w:r>
          </w:p>
        </w:tc>
      </w:tr>
      <w:tr w:rsidR="00F15DB6" w:rsidRPr="00F15DB6" w14:paraId="2FE1F088" w14:textId="77777777" w:rsidTr="003922FD">
        <w:tc>
          <w:tcPr>
            <w:tcW w:w="1804" w:type="dxa"/>
            <w:tcBorders>
              <w:top w:val="single" w:sz="4" w:space="0" w:color="auto"/>
            </w:tcBorders>
          </w:tcPr>
          <w:p w14:paraId="7A88A194" w14:textId="77777777" w:rsidR="00F15DB6" w:rsidRPr="00F15DB6" w:rsidRDefault="00F15DB6" w:rsidP="00F15DB6">
            <w:pPr>
              <w:spacing w:line="360" w:lineRule="auto"/>
              <w:rPr>
                <w:rFonts w:ascii="Times New Roman" w:hAnsi="Times New Roman" w:cs="Times New Roman"/>
                <w:b/>
                <w:bCs/>
                <w:i/>
                <w:iCs/>
              </w:rPr>
            </w:pPr>
            <w:r w:rsidRPr="00F15DB6">
              <w:rPr>
                <w:rFonts w:ascii="Times New Roman" w:hAnsi="Times New Roman" w:cs="Times New Roman"/>
                <w:b/>
                <w:bCs/>
                <w:i/>
                <w:iCs/>
              </w:rPr>
              <w:t>Korak 3</w:t>
            </w:r>
          </w:p>
        </w:tc>
        <w:tc>
          <w:tcPr>
            <w:tcW w:w="1209" w:type="dxa"/>
            <w:tcBorders>
              <w:top w:val="single" w:sz="4" w:space="0" w:color="auto"/>
            </w:tcBorders>
          </w:tcPr>
          <w:p w14:paraId="66ABAF76" w14:textId="77777777" w:rsidR="00F15DB6" w:rsidRPr="00F15DB6" w:rsidRDefault="00F15DB6" w:rsidP="00F15DB6">
            <w:pPr>
              <w:spacing w:line="360" w:lineRule="auto"/>
              <w:rPr>
                <w:rFonts w:ascii="Times New Roman" w:hAnsi="Times New Roman" w:cs="Times New Roman"/>
              </w:rPr>
            </w:pPr>
          </w:p>
        </w:tc>
        <w:tc>
          <w:tcPr>
            <w:tcW w:w="1209" w:type="dxa"/>
            <w:tcBorders>
              <w:top w:val="single" w:sz="4" w:space="0" w:color="auto"/>
            </w:tcBorders>
          </w:tcPr>
          <w:p w14:paraId="63773614"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6F6292E7"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33AA8880"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30437596" w14:textId="77777777" w:rsidR="00F15DB6" w:rsidRPr="00F15DB6" w:rsidRDefault="00F15DB6" w:rsidP="00F15DB6">
            <w:pPr>
              <w:spacing w:line="360" w:lineRule="auto"/>
              <w:rPr>
                <w:rFonts w:ascii="Times New Roman" w:hAnsi="Times New Roman" w:cs="Times New Roman"/>
              </w:rPr>
            </w:pPr>
          </w:p>
        </w:tc>
        <w:tc>
          <w:tcPr>
            <w:tcW w:w="1210" w:type="dxa"/>
            <w:tcBorders>
              <w:top w:val="single" w:sz="4" w:space="0" w:color="auto"/>
            </w:tcBorders>
          </w:tcPr>
          <w:p w14:paraId="2702C23A" w14:textId="77777777" w:rsidR="00F15DB6" w:rsidRPr="00F15DB6" w:rsidRDefault="00F15DB6" w:rsidP="00F15DB6">
            <w:pPr>
              <w:spacing w:line="360" w:lineRule="auto"/>
              <w:rPr>
                <w:rFonts w:ascii="Times New Roman" w:hAnsi="Times New Roman" w:cs="Times New Roman"/>
              </w:rPr>
            </w:pPr>
          </w:p>
        </w:tc>
      </w:tr>
      <w:tr w:rsidR="00F15DB6" w:rsidRPr="00F15DB6" w14:paraId="48A149F3" w14:textId="77777777" w:rsidTr="003922FD">
        <w:tc>
          <w:tcPr>
            <w:tcW w:w="1804" w:type="dxa"/>
          </w:tcPr>
          <w:p w14:paraId="09D5537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Broj prijatelja</w:t>
            </w:r>
          </w:p>
        </w:tc>
        <w:tc>
          <w:tcPr>
            <w:tcW w:w="1209" w:type="dxa"/>
          </w:tcPr>
          <w:p w14:paraId="57F0EA8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506324F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068F3B8F"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.145**</w:t>
            </w:r>
          </w:p>
        </w:tc>
        <w:tc>
          <w:tcPr>
            <w:tcW w:w="1210" w:type="dxa"/>
          </w:tcPr>
          <w:p w14:paraId="3FEC8629"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6FE3A8FC"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0BD6C07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.015</w:t>
            </w:r>
          </w:p>
        </w:tc>
      </w:tr>
      <w:tr w:rsidR="00F15DB6" w:rsidRPr="00F15DB6" w14:paraId="71FA789E" w14:textId="77777777" w:rsidTr="003922FD">
        <w:tc>
          <w:tcPr>
            <w:tcW w:w="1804" w:type="dxa"/>
          </w:tcPr>
          <w:p w14:paraId="6E9ED122"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Samopoštovanje</w:t>
            </w:r>
          </w:p>
        </w:tc>
        <w:tc>
          <w:tcPr>
            <w:tcW w:w="1209" w:type="dxa"/>
          </w:tcPr>
          <w:p w14:paraId="5DC9E7B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25CBDDC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1908FEC1"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-.212***</w:t>
            </w:r>
          </w:p>
        </w:tc>
        <w:tc>
          <w:tcPr>
            <w:tcW w:w="1210" w:type="dxa"/>
          </w:tcPr>
          <w:p w14:paraId="09220091"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787C74F8"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59A03412"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.164*</w:t>
            </w:r>
          </w:p>
        </w:tc>
      </w:tr>
      <w:tr w:rsidR="00F15DB6" w:rsidRPr="00F15DB6" w14:paraId="3403E710" w14:textId="77777777" w:rsidTr="003922FD">
        <w:tc>
          <w:tcPr>
            <w:tcW w:w="1804" w:type="dxa"/>
            <w:tcBorders>
              <w:top w:val="single" w:sz="4" w:space="0" w:color="auto"/>
            </w:tcBorders>
          </w:tcPr>
          <w:p w14:paraId="30F23CAF" w14:textId="77777777" w:rsidR="00F15DB6" w:rsidRPr="00F15DB6" w:rsidRDefault="00F15DB6" w:rsidP="00F15DB6">
            <w:pPr>
              <w:spacing w:line="360" w:lineRule="auto"/>
              <w:rPr>
                <w:rFonts w:ascii="Times New Roman" w:hAnsi="Times New Roman" w:cs="Times New Roman"/>
                <w:i/>
                <w:iCs/>
              </w:rPr>
            </w:pPr>
            <w:r w:rsidRPr="00F15DB6">
              <w:rPr>
                <w:rFonts w:ascii="Times New Roman" w:hAnsi="Times New Roman" w:cs="Times New Roman"/>
                <w:i/>
                <w:iCs/>
              </w:rPr>
              <w:t>R</w:t>
            </w:r>
          </w:p>
        </w:tc>
        <w:tc>
          <w:tcPr>
            <w:tcW w:w="1209" w:type="dxa"/>
            <w:tcBorders>
              <w:top w:val="single" w:sz="4" w:space="0" w:color="auto"/>
            </w:tcBorders>
          </w:tcPr>
          <w:p w14:paraId="580EE601"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.169**</w:t>
            </w:r>
          </w:p>
        </w:tc>
        <w:tc>
          <w:tcPr>
            <w:tcW w:w="1209" w:type="dxa"/>
            <w:tcBorders>
              <w:top w:val="single" w:sz="4" w:space="0" w:color="auto"/>
            </w:tcBorders>
          </w:tcPr>
          <w:p w14:paraId="4E9AABCC"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.304***</w:t>
            </w:r>
          </w:p>
        </w:tc>
        <w:tc>
          <w:tcPr>
            <w:tcW w:w="1210" w:type="dxa"/>
            <w:tcBorders>
              <w:top w:val="single" w:sz="4" w:space="0" w:color="auto"/>
            </w:tcBorders>
          </w:tcPr>
          <w:p w14:paraId="1EBD9F7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.368***</w:t>
            </w:r>
          </w:p>
        </w:tc>
        <w:tc>
          <w:tcPr>
            <w:tcW w:w="1210" w:type="dxa"/>
            <w:tcBorders>
              <w:top w:val="single" w:sz="4" w:space="0" w:color="auto"/>
            </w:tcBorders>
          </w:tcPr>
          <w:p w14:paraId="6B9BFA83"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.100</w:t>
            </w:r>
          </w:p>
        </w:tc>
        <w:tc>
          <w:tcPr>
            <w:tcW w:w="1210" w:type="dxa"/>
            <w:tcBorders>
              <w:top w:val="single" w:sz="4" w:space="0" w:color="auto"/>
            </w:tcBorders>
          </w:tcPr>
          <w:p w14:paraId="59E662B5"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.275***</w:t>
            </w:r>
          </w:p>
        </w:tc>
        <w:tc>
          <w:tcPr>
            <w:tcW w:w="1210" w:type="dxa"/>
            <w:tcBorders>
              <w:top w:val="single" w:sz="4" w:space="0" w:color="auto"/>
            </w:tcBorders>
          </w:tcPr>
          <w:p w14:paraId="7665A1FA"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.230***</w:t>
            </w:r>
          </w:p>
        </w:tc>
      </w:tr>
      <w:tr w:rsidR="00F15DB6" w:rsidRPr="00F15DB6" w14:paraId="29E01AC3" w14:textId="77777777" w:rsidTr="003922FD">
        <w:tc>
          <w:tcPr>
            <w:tcW w:w="1804" w:type="dxa"/>
          </w:tcPr>
          <w:p w14:paraId="14C41261" w14:textId="77777777" w:rsidR="00F15DB6" w:rsidRPr="00F15DB6" w:rsidRDefault="00F15DB6" w:rsidP="00F15DB6">
            <w:pPr>
              <w:spacing w:line="360" w:lineRule="auto"/>
              <w:rPr>
                <w:rFonts w:ascii="Times New Roman" w:hAnsi="Times New Roman" w:cs="Times New Roman"/>
                <w:i/>
                <w:iCs/>
                <w:vertAlign w:val="superscript"/>
              </w:rPr>
            </w:pPr>
            <w:r w:rsidRPr="00F15DB6">
              <w:rPr>
                <w:rFonts w:ascii="Times New Roman" w:hAnsi="Times New Roman" w:cs="Times New Roman"/>
                <w:i/>
                <w:iCs/>
              </w:rPr>
              <w:t>R</w:t>
            </w:r>
            <w:r w:rsidRPr="00F15DB6">
              <w:rPr>
                <w:rFonts w:ascii="Times New Roman" w:hAnsi="Times New Roman" w:cs="Times New Roman"/>
                <w:i/>
                <w:iCs/>
                <w:vertAlign w:val="superscript"/>
              </w:rPr>
              <w:t>2</w:t>
            </w:r>
          </w:p>
        </w:tc>
        <w:tc>
          <w:tcPr>
            <w:tcW w:w="1209" w:type="dxa"/>
          </w:tcPr>
          <w:p w14:paraId="4101C43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.029**</w:t>
            </w:r>
          </w:p>
        </w:tc>
        <w:tc>
          <w:tcPr>
            <w:tcW w:w="1209" w:type="dxa"/>
          </w:tcPr>
          <w:p w14:paraId="7BD2506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.093***</w:t>
            </w:r>
          </w:p>
        </w:tc>
        <w:tc>
          <w:tcPr>
            <w:tcW w:w="1210" w:type="dxa"/>
          </w:tcPr>
          <w:p w14:paraId="4E64072A"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.135***</w:t>
            </w:r>
          </w:p>
        </w:tc>
        <w:tc>
          <w:tcPr>
            <w:tcW w:w="1210" w:type="dxa"/>
          </w:tcPr>
          <w:p w14:paraId="6E73BE7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.010</w:t>
            </w:r>
          </w:p>
        </w:tc>
        <w:tc>
          <w:tcPr>
            <w:tcW w:w="1210" w:type="dxa"/>
          </w:tcPr>
          <w:p w14:paraId="695F67EC"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.076***</w:t>
            </w:r>
          </w:p>
        </w:tc>
        <w:tc>
          <w:tcPr>
            <w:tcW w:w="1210" w:type="dxa"/>
          </w:tcPr>
          <w:p w14:paraId="0C22B0AA"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.090***</w:t>
            </w:r>
          </w:p>
        </w:tc>
      </w:tr>
      <w:tr w:rsidR="00F15DB6" w:rsidRPr="00F15DB6" w14:paraId="2D2DDF25" w14:textId="77777777" w:rsidTr="003922FD">
        <w:tc>
          <w:tcPr>
            <w:tcW w:w="1804" w:type="dxa"/>
          </w:tcPr>
          <w:p w14:paraId="156F7CBD" w14:textId="77777777" w:rsidR="00F15DB6" w:rsidRPr="00F15DB6" w:rsidRDefault="00F15DB6" w:rsidP="00F15DB6">
            <w:pPr>
              <w:spacing w:line="360" w:lineRule="auto"/>
              <w:rPr>
                <w:rFonts w:ascii="Times New Roman" w:hAnsi="Times New Roman" w:cs="Times New Roman"/>
                <w:i/>
                <w:iCs/>
                <w:vertAlign w:val="superscript"/>
              </w:rPr>
            </w:pPr>
            <w:r w:rsidRPr="00F15DB6">
              <w:rPr>
                <w:rFonts w:ascii="Times New Roman" w:hAnsi="Times New Roman" w:cs="Times New Roman"/>
                <w:i/>
                <w:iCs/>
              </w:rPr>
              <w:t>ΔR</w:t>
            </w:r>
            <w:r w:rsidRPr="00F15DB6">
              <w:rPr>
                <w:rFonts w:ascii="Times New Roman" w:hAnsi="Times New Roman" w:cs="Times New Roman"/>
                <w:i/>
                <w:iCs/>
                <w:vertAlign w:val="superscript"/>
              </w:rPr>
              <w:t>2</w:t>
            </w:r>
          </w:p>
        </w:tc>
        <w:tc>
          <w:tcPr>
            <w:tcW w:w="1209" w:type="dxa"/>
          </w:tcPr>
          <w:p w14:paraId="71112697"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Pr>
          <w:p w14:paraId="3A025715"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.064***</w:t>
            </w:r>
          </w:p>
        </w:tc>
        <w:tc>
          <w:tcPr>
            <w:tcW w:w="1210" w:type="dxa"/>
          </w:tcPr>
          <w:p w14:paraId="06D38D96"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.043***</w:t>
            </w:r>
          </w:p>
        </w:tc>
        <w:tc>
          <w:tcPr>
            <w:tcW w:w="1210" w:type="dxa"/>
          </w:tcPr>
          <w:p w14:paraId="7CEB5582"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Pr>
          <w:p w14:paraId="6B3C47E5"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.066***</w:t>
            </w:r>
          </w:p>
        </w:tc>
        <w:tc>
          <w:tcPr>
            <w:tcW w:w="1210" w:type="dxa"/>
          </w:tcPr>
          <w:p w14:paraId="029F1D26"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.014</w:t>
            </w:r>
          </w:p>
        </w:tc>
      </w:tr>
      <w:tr w:rsidR="00F15DB6" w:rsidRPr="00F15DB6" w14:paraId="089D3BB5" w14:textId="77777777" w:rsidTr="003922FD">
        <w:tc>
          <w:tcPr>
            <w:tcW w:w="1804" w:type="dxa"/>
          </w:tcPr>
          <w:p w14:paraId="53D66BF4" w14:textId="77777777" w:rsidR="00F15DB6" w:rsidRPr="00F15DB6" w:rsidRDefault="00F15DB6" w:rsidP="00F15DB6">
            <w:pPr>
              <w:spacing w:line="360" w:lineRule="auto"/>
              <w:rPr>
                <w:rFonts w:ascii="Times New Roman" w:hAnsi="Times New Roman" w:cs="Times New Roman"/>
                <w:i/>
                <w:iCs/>
              </w:rPr>
            </w:pPr>
            <w:r w:rsidRPr="00F15DB6">
              <w:rPr>
                <w:rFonts w:ascii="Times New Roman" w:hAnsi="Times New Roman" w:cs="Times New Roman"/>
                <w:i/>
                <w:iCs/>
              </w:rPr>
              <w:t>F</w:t>
            </w:r>
          </w:p>
        </w:tc>
        <w:tc>
          <w:tcPr>
            <w:tcW w:w="1209" w:type="dxa"/>
          </w:tcPr>
          <w:p w14:paraId="63F8547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5.80</w:t>
            </w:r>
          </w:p>
        </w:tc>
        <w:tc>
          <w:tcPr>
            <w:tcW w:w="1209" w:type="dxa"/>
          </w:tcPr>
          <w:p w14:paraId="48CE5258"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5.65</w:t>
            </w:r>
          </w:p>
        </w:tc>
        <w:tc>
          <w:tcPr>
            <w:tcW w:w="1210" w:type="dxa"/>
          </w:tcPr>
          <w:p w14:paraId="2E39DB6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6.72</w:t>
            </w:r>
          </w:p>
        </w:tc>
        <w:tc>
          <w:tcPr>
            <w:tcW w:w="1210" w:type="dxa"/>
          </w:tcPr>
          <w:p w14:paraId="7CA1D0CE"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1.98</w:t>
            </w:r>
          </w:p>
        </w:tc>
        <w:tc>
          <w:tcPr>
            <w:tcW w:w="1210" w:type="dxa"/>
          </w:tcPr>
          <w:p w14:paraId="66D4745B"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4.55</w:t>
            </w:r>
          </w:p>
        </w:tc>
        <w:tc>
          <w:tcPr>
            <w:tcW w:w="1210" w:type="dxa"/>
          </w:tcPr>
          <w:p w14:paraId="7F80BB45"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4.23</w:t>
            </w:r>
          </w:p>
        </w:tc>
      </w:tr>
      <w:tr w:rsidR="00F15DB6" w:rsidRPr="00F15DB6" w14:paraId="002FF62D" w14:textId="77777777" w:rsidTr="003922FD">
        <w:tc>
          <w:tcPr>
            <w:tcW w:w="1804" w:type="dxa"/>
            <w:tcBorders>
              <w:bottom w:val="single" w:sz="4" w:space="0" w:color="auto"/>
            </w:tcBorders>
          </w:tcPr>
          <w:p w14:paraId="13084920" w14:textId="77777777" w:rsidR="00F15DB6" w:rsidRPr="00F15DB6" w:rsidRDefault="00F15DB6" w:rsidP="00F15DB6">
            <w:pPr>
              <w:spacing w:line="360" w:lineRule="auto"/>
              <w:rPr>
                <w:rFonts w:ascii="Times New Roman" w:hAnsi="Times New Roman" w:cs="Times New Roman"/>
                <w:i/>
                <w:iCs/>
              </w:rPr>
            </w:pPr>
            <w:r w:rsidRPr="00F15DB6">
              <w:rPr>
                <w:rFonts w:ascii="Times New Roman" w:hAnsi="Times New Roman" w:cs="Times New Roman"/>
                <w:i/>
                <w:iCs/>
              </w:rPr>
              <w:t>ΔF</w:t>
            </w:r>
          </w:p>
        </w:tc>
        <w:tc>
          <w:tcPr>
            <w:tcW w:w="1209" w:type="dxa"/>
            <w:tcBorders>
              <w:bottom w:val="single" w:sz="4" w:space="0" w:color="auto"/>
            </w:tcBorders>
          </w:tcPr>
          <w:p w14:paraId="3FEA1735"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09" w:type="dxa"/>
            <w:tcBorders>
              <w:bottom w:val="single" w:sz="4" w:space="0" w:color="auto"/>
            </w:tcBorders>
          </w:tcPr>
          <w:p w14:paraId="12892A24"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5.45</w:t>
            </w:r>
          </w:p>
        </w:tc>
        <w:tc>
          <w:tcPr>
            <w:tcW w:w="1210" w:type="dxa"/>
            <w:tcBorders>
              <w:bottom w:val="single" w:sz="4" w:space="0" w:color="auto"/>
            </w:tcBorders>
          </w:tcPr>
          <w:p w14:paraId="33227168"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9.59</w:t>
            </w:r>
          </w:p>
        </w:tc>
        <w:tc>
          <w:tcPr>
            <w:tcW w:w="1210" w:type="dxa"/>
            <w:tcBorders>
              <w:bottom w:val="single" w:sz="4" w:space="0" w:color="auto"/>
            </w:tcBorders>
          </w:tcPr>
          <w:p w14:paraId="4B6583D0"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w:t>
            </w:r>
          </w:p>
        </w:tc>
        <w:tc>
          <w:tcPr>
            <w:tcW w:w="1210" w:type="dxa"/>
            <w:tcBorders>
              <w:bottom w:val="single" w:sz="4" w:space="0" w:color="auto"/>
            </w:tcBorders>
          </w:tcPr>
          <w:p w14:paraId="107EA506"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5.53</w:t>
            </w:r>
          </w:p>
        </w:tc>
        <w:tc>
          <w:tcPr>
            <w:tcW w:w="1210" w:type="dxa"/>
            <w:tcBorders>
              <w:bottom w:val="single" w:sz="4" w:space="0" w:color="auto"/>
            </w:tcBorders>
          </w:tcPr>
          <w:p w14:paraId="658D7E37" w14:textId="77777777" w:rsidR="00F15DB6" w:rsidRPr="00F15DB6" w:rsidRDefault="00F15DB6" w:rsidP="00F15DB6">
            <w:pPr>
              <w:spacing w:line="360" w:lineRule="auto"/>
              <w:rPr>
                <w:rFonts w:ascii="Times New Roman" w:hAnsi="Times New Roman" w:cs="Times New Roman"/>
              </w:rPr>
            </w:pPr>
            <w:r w:rsidRPr="00F15DB6">
              <w:rPr>
                <w:rFonts w:ascii="Times New Roman" w:hAnsi="Times New Roman" w:cs="Times New Roman"/>
              </w:rPr>
              <w:t>2.95</w:t>
            </w:r>
          </w:p>
        </w:tc>
      </w:tr>
    </w:tbl>
    <w:p w14:paraId="4B03C8EE" w14:textId="77777777" w:rsidR="00F15DB6" w:rsidRPr="00F15DB6" w:rsidRDefault="00F15DB6" w:rsidP="00F15DB6">
      <w:pPr>
        <w:spacing w:line="360" w:lineRule="auto"/>
        <w:rPr>
          <w:rFonts w:ascii="Times New Roman" w:eastAsia="Aptos" w:hAnsi="Times New Roman" w:cs="Times New Roman"/>
          <w:kern w:val="0"/>
          <w:lang w:eastAsia="hr-HR"/>
          <w14:ligatures w14:val="none"/>
        </w:rPr>
      </w:pPr>
      <w:r w:rsidRPr="00F15DB6">
        <w:rPr>
          <w:rFonts w:ascii="Times New Roman" w:eastAsia="Aptos" w:hAnsi="Times New Roman" w:cs="Times New Roman"/>
          <w:kern w:val="0"/>
          <w:lang w:eastAsia="hr-HR"/>
          <w14:ligatures w14:val="none"/>
        </w:rPr>
        <w:t>* p&lt;.05, ** p&lt;0.1, *** p&lt;.001</w:t>
      </w:r>
    </w:p>
    <w:p w14:paraId="6B402F39" w14:textId="77777777" w:rsidR="00F15DB6" w:rsidRPr="00A707EF" w:rsidRDefault="00F15DB6" w:rsidP="008708E2">
      <w:pPr>
        <w:spacing w:line="240" w:lineRule="auto"/>
        <w:rPr>
          <w:rFonts w:ascii="Times New Roman" w:eastAsia="Aptos" w:hAnsi="Times New Roman" w:cs="Times New Roman"/>
          <w:kern w:val="0"/>
          <w:lang w:eastAsia="hr-HR"/>
          <w14:ligatures w14:val="none"/>
        </w:rPr>
      </w:pPr>
      <w:r w:rsidRPr="00A707EF">
        <w:rPr>
          <w:rFonts w:ascii="Times New Roman" w:eastAsia="Aptos" w:hAnsi="Times New Roman" w:cs="Times New Roman"/>
          <w:i/>
          <w:iCs/>
          <w:kern w:val="0"/>
          <w:lang w:eastAsia="hr-HR"/>
          <w14:ligatures w14:val="none"/>
        </w:rPr>
        <w:t>Legenda</w:t>
      </w:r>
      <w:r w:rsidRPr="00A707EF">
        <w:rPr>
          <w:rFonts w:ascii="Times New Roman" w:eastAsia="Aptos" w:hAnsi="Times New Roman" w:cs="Times New Roman"/>
          <w:kern w:val="0"/>
          <w:lang w:eastAsia="hr-HR"/>
          <w14:ligatures w14:val="none"/>
        </w:rPr>
        <w:t>: β</w:t>
      </w:r>
      <w:r w:rsidRPr="00A707EF">
        <w:rPr>
          <w:rFonts w:ascii="Times New Roman" w:eastAsia="Aptos" w:hAnsi="Times New Roman" w:cs="Times New Roman"/>
          <w:kern w:val="0"/>
          <w:vertAlign w:val="subscript"/>
          <w:lang w:eastAsia="hr-HR"/>
          <w14:ligatures w14:val="none"/>
        </w:rPr>
        <w:t xml:space="preserve">1,2,3 </w:t>
      </w:r>
      <w:r w:rsidRPr="00A707EF">
        <w:rPr>
          <w:rFonts w:ascii="Times New Roman" w:eastAsia="Aptos" w:hAnsi="Times New Roman" w:cs="Times New Roman"/>
          <w:kern w:val="0"/>
          <w:lang w:eastAsia="hr-HR"/>
          <w14:ligatures w14:val="none"/>
        </w:rPr>
        <w:t>- standardizirani regresijski koeficijent u pojedinom koraku hijerarhijske regresijske analize, R - koeficijent multiple korelacije, R</w:t>
      </w:r>
      <w:r w:rsidRPr="00A707EF">
        <w:rPr>
          <w:rFonts w:ascii="Times New Roman" w:eastAsia="Aptos" w:hAnsi="Times New Roman" w:cs="Times New Roman"/>
          <w:kern w:val="0"/>
          <w:vertAlign w:val="superscript"/>
          <w:lang w:eastAsia="hr-HR"/>
          <w14:ligatures w14:val="none"/>
        </w:rPr>
        <w:t>2</w:t>
      </w:r>
      <w:r w:rsidRPr="00A707EF">
        <w:rPr>
          <w:rFonts w:ascii="Times New Roman" w:eastAsia="Aptos" w:hAnsi="Times New Roman" w:cs="Times New Roman"/>
          <w:kern w:val="0"/>
          <w:lang w:eastAsia="hr-HR"/>
          <w14:ligatures w14:val="none"/>
        </w:rPr>
        <w:t xml:space="preserve"> - koeficijent multiple determinacije, ΔR</w:t>
      </w:r>
      <w:r w:rsidRPr="00A707EF">
        <w:rPr>
          <w:rFonts w:ascii="Times New Roman" w:eastAsia="Aptos" w:hAnsi="Times New Roman" w:cs="Times New Roman"/>
          <w:kern w:val="0"/>
          <w:vertAlign w:val="superscript"/>
          <w:lang w:eastAsia="hr-HR"/>
          <w14:ligatures w14:val="none"/>
        </w:rPr>
        <w:t>2</w:t>
      </w:r>
      <w:r w:rsidRPr="00A707EF">
        <w:rPr>
          <w:rFonts w:ascii="Times New Roman" w:eastAsia="Aptos" w:hAnsi="Times New Roman" w:cs="Times New Roman"/>
          <w:kern w:val="0"/>
          <w:lang w:eastAsia="hr-HR"/>
          <w14:ligatures w14:val="none"/>
        </w:rPr>
        <w:t xml:space="preserve"> – relativan doprinos u objašnjavanju varijance kriterija, F – test značajnosti R koeficijenta, ΔF – test značajnosti ΔR</w:t>
      </w:r>
      <w:r w:rsidRPr="00A707EF">
        <w:rPr>
          <w:rFonts w:ascii="Times New Roman" w:eastAsia="Aptos" w:hAnsi="Times New Roman" w:cs="Times New Roman"/>
          <w:kern w:val="0"/>
          <w:vertAlign w:val="superscript"/>
          <w:lang w:eastAsia="hr-HR"/>
          <w14:ligatures w14:val="none"/>
        </w:rPr>
        <w:t>2</w:t>
      </w:r>
      <w:r w:rsidRPr="00A707EF">
        <w:rPr>
          <w:rFonts w:ascii="Times New Roman" w:eastAsia="Aptos" w:hAnsi="Times New Roman" w:cs="Times New Roman"/>
          <w:kern w:val="0"/>
          <w:lang w:eastAsia="hr-HR"/>
          <w14:ligatures w14:val="none"/>
        </w:rPr>
        <w:t xml:space="preserve"> , N - ukupni broj ispitanika, p - vjerojatnost slučajne pojave</w:t>
      </w:r>
    </w:p>
    <w:p w14:paraId="186080FD" w14:textId="2D8CE6F3" w:rsidR="00F15DB6" w:rsidRPr="00F15DB6" w:rsidRDefault="00F15DB6"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U prvom, kontrolnom koraku regresijske analize uvršteni su spol i dob kao pred</w:t>
      </w:r>
      <w:r w:rsidR="00B863EE">
        <w:rPr>
          <w:rFonts w:ascii="Times New Roman" w:eastAsia="Times New Roman" w:hAnsi="Times New Roman" w:cs="Times New Roman"/>
          <w:kern w:val="0"/>
          <w:sz w:val="24"/>
          <w:szCs w:val="24"/>
          <w:lang w:eastAsia="hr-HR"/>
          <w14:ligatures w14:val="none"/>
        </w:rPr>
        <w:t>iktori, koji su objasnili tek 2,</w:t>
      </w:r>
      <w:r w:rsidRPr="00F15DB6">
        <w:rPr>
          <w:rFonts w:ascii="Times New Roman" w:eastAsia="Times New Roman" w:hAnsi="Times New Roman" w:cs="Times New Roman"/>
          <w:kern w:val="0"/>
          <w:sz w:val="24"/>
          <w:szCs w:val="24"/>
          <w:lang w:eastAsia="hr-HR"/>
          <w14:ligatures w14:val="none"/>
        </w:rPr>
        <w:t>9</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varijance izražavanja idealnog ja, ali sa z</w:t>
      </w:r>
      <w:r w:rsidR="00B863EE">
        <w:rPr>
          <w:rFonts w:ascii="Times New Roman" w:eastAsia="Times New Roman" w:hAnsi="Times New Roman" w:cs="Times New Roman"/>
          <w:kern w:val="0"/>
          <w:sz w:val="24"/>
          <w:szCs w:val="24"/>
          <w:lang w:eastAsia="hr-HR"/>
          <w14:ligatures w14:val="none"/>
        </w:rPr>
        <w:t>načajnošću na razini rizika od 0,</w:t>
      </w:r>
      <w:r w:rsidRPr="00F15DB6">
        <w:rPr>
          <w:rFonts w:ascii="Times New Roman" w:eastAsia="Times New Roman" w:hAnsi="Times New Roman" w:cs="Times New Roman"/>
          <w:kern w:val="0"/>
          <w:sz w:val="24"/>
          <w:szCs w:val="24"/>
          <w:lang w:eastAsia="hr-HR"/>
          <w14:ligatures w14:val="none"/>
        </w:rPr>
        <w:t xml:space="preserve">01. Oba </w:t>
      </w:r>
      <w:r w:rsidR="00B863EE">
        <w:rPr>
          <w:rFonts w:ascii="Times New Roman" w:eastAsia="Times New Roman" w:hAnsi="Times New Roman" w:cs="Times New Roman"/>
          <w:kern w:val="0"/>
          <w:sz w:val="24"/>
          <w:szCs w:val="24"/>
          <w:lang w:eastAsia="hr-HR"/>
          <w14:ligatures w14:val="none"/>
        </w:rPr>
        <w:t xml:space="preserve">su </w:t>
      </w:r>
      <w:r w:rsidRPr="00F15DB6">
        <w:rPr>
          <w:rFonts w:ascii="Times New Roman" w:eastAsia="Times New Roman" w:hAnsi="Times New Roman" w:cs="Times New Roman"/>
          <w:kern w:val="0"/>
          <w:sz w:val="24"/>
          <w:szCs w:val="24"/>
          <w:lang w:eastAsia="hr-HR"/>
          <w14:ligatures w14:val="none"/>
        </w:rPr>
        <w:t xml:space="preserve">prediktora značajno </w:t>
      </w:r>
      <w:r w:rsidR="00B863EE">
        <w:rPr>
          <w:rFonts w:ascii="Times New Roman" w:eastAsia="Times New Roman" w:hAnsi="Times New Roman" w:cs="Times New Roman"/>
          <w:kern w:val="0"/>
          <w:sz w:val="24"/>
          <w:szCs w:val="24"/>
          <w:lang w:eastAsia="hr-HR"/>
          <w14:ligatures w14:val="none"/>
        </w:rPr>
        <w:t>negativno povezana s kriterijem,</w:t>
      </w:r>
      <w:r w:rsidRPr="00F15DB6">
        <w:rPr>
          <w:rFonts w:ascii="Times New Roman" w:eastAsia="Times New Roman" w:hAnsi="Times New Roman" w:cs="Times New Roman"/>
          <w:kern w:val="0"/>
          <w:sz w:val="24"/>
          <w:szCs w:val="24"/>
          <w:lang w:eastAsia="hr-HR"/>
          <w14:ligatures w14:val="none"/>
        </w:rPr>
        <w:t xml:space="preserve"> odnosno viši rezultat na skali idealnog ja imaju muškarci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.05) te mlađi sudionici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.001). S druge strane, ova dva prediktora ne predstavljaju statistički značajno objašnjenje prezentacije stvarnog ja.</w:t>
      </w:r>
    </w:p>
    <w:p w14:paraId="49413750" w14:textId="5F39C715" w:rsidR="00F15DB6" w:rsidRPr="00F15DB6" w:rsidRDefault="00F15DB6"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Drugi korak hijerarhijske regresijske analize uključivao je i osobine ličnosti (ekstraverziju, ugodnost, neuroticizam, savjesnost i intelekt) te je ovaj model sa značajnošću na razini rizika manjoj od </w:t>
      </w:r>
      <w:r w:rsidR="00B863EE">
        <w:rPr>
          <w:rFonts w:ascii="Times New Roman" w:eastAsia="Times New Roman" w:hAnsi="Times New Roman" w:cs="Times New Roman"/>
          <w:kern w:val="0"/>
          <w:sz w:val="24"/>
          <w:szCs w:val="24"/>
          <w:lang w:eastAsia="hr-HR"/>
          <w14:ligatures w14:val="none"/>
        </w:rPr>
        <w:t>0,001 objasnio 9,</w:t>
      </w:r>
      <w:r w:rsidRPr="00F15DB6">
        <w:rPr>
          <w:rFonts w:ascii="Times New Roman" w:eastAsia="Times New Roman" w:hAnsi="Times New Roman" w:cs="Times New Roman"/>
          <w:kern w:val="0"/>
          <w:sz w:val="24"/>
          <w:szCs w:val="24"/>
          <w:lang w:eastAsia="hr-HR"/>
          <w14:ligatures w14:val="none"/>
        </w:rPr>
        <w:t>3</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 varijance </w:t>
      </w:r>
      <w:r w:rsidR="00B863EE">
        <w:rPr>
          <w:rFonts w:ascii="Times New Roman" w:eastAsia="Times New Roman" w:hAnsi="Times New Roman" w:cs="Times New Roman"/>
          <w:kern w:val="0"/>
          <w:sz w:val="24"/>
          <w:szCs w:val="24"/>
          <w:lang w:eastAsia="hr-HR"/>
          <w14:ligatures w14:val="none"/>
        </w:rPr>
        <w:t>predstavljanja idealnog ja te 7,</w:t>
      </w:r>
      <w:r w:rsidRPr="00F15DB6">
        <w:rPr>
          <w:rFonts w:ascii="Times New Roman" w:eastAsia="Times New Roman" w:hAnsi="Times New Roman" w:cs="Times New Roman"/>
          <w:kern w:val="0"/>
          <w:sz w:val="24"/>
          <w:szCs w:val="24"/>
          <w:lang w:eastAsia="hr-HR"/>
          <w14:ligatures w14:val="none"/>
        </w:rPr>
        <w:t>6</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varij</w:t>
      </w:r>
      <w:r w:rsidR="00B863EE">
        <w:rPr>
          <w:rFonts w:ascii="Times New Roman" w:eastAsia="Times New Roman" w:hAnsi="Times New Roman" w:cs="Times New Roman"/>
          <w:kern w:val="0"/>
          <w:sz w:val="24"/>
          <w:szCs w:val="24"/>
          <w:lang w:eastAsia="hr-HR"/>
          <w14:ligatures w14:val="none"/>
        </w:rPr>
        <w:t>ance predstavljanja stvarnog ja</w:t>
      </w:r>
      <w:r w:rsidRPr="00F15DB6">
        <w:rPr>
          <w:rFonts w:ascii="Times New Roman" w:eastAsia="Times New Roman" w:hAnsi="Times New Roman" w:cs="Times New Roman"/>
          <w:kern w:val="0"/>
          <w:sz w:val="24"/>
          <w:szCs w:val="24"/>
          <w:lang w:eastAsia="hr-HR"/>
          <w14:ligatures w14:val="none"/>
        </w:rPr>
        <w:t xml:space="preserve"> na istoj razini rizika. Što se tiče kriterija idealnog ja, pojedinačno značajni prediktori bili su spol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05), neuroticizam, koji je pozitivno koreliran s kriterijem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.01) te savjesnost, koja je negativno korelirana s kriterijem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.05). Stvarno ja značajno pojedinačno pozitivno predviđaju ekstraverzija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.001) te savjesnost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.05).</w:t>
      </w:r>
    </w:p>
    <w:p w14:paraId="65F3C3E3" w14:textId="2DA07F61" w:rsidR="00F15DB6" w:rsidRPr="00F15DB6" w:rsidRDefault="00F15DB6"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Posljednji korak analize uključivao je i broj prijatelja na </w:t>
      </w:r>
      <w:r w:rsidRPr="00B863EE">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te samopoštovanje kao prediktore ekspresije domena vlastitog ja.</w:t>
      </w:r>
      <w:r w:rsidR="00B863EE">
        <w:rPr>
          <w:rFonts w:ascii="Times New Roman" w:eastAsia="Times New Roman" w:hAnsi="Times New Roman" w:cs="Times New Roman"/>
          <w:kern w:val="0"/>
          <w:sz w:val="24"/>
          <w:szCs w:val="24"/>
          <w:lang w:eastAsia="hr-HR"/>
          <w14:ligatures w14:val="none"/>
        </w:rPr>
        <w:t xml:space="preserve"> U ovom koraku objasnili smo 13,</w:t>
      </w:r>
      <w:r w:rsidRPr="00F15DB6">
        <w:rPr>
          <w:rFonts w:ascii="Times New Roman" w:eastAsia="Times New Roman" w:hAnsi="Times New Roman" w:cs="Times New Roman"/>
          <w:kern w:val="0"/>
          <w:sz w:val="24"/>
          <w:szCs w:val="24"/>
          <w:lang w:eastAsia="hr-HR"/>
          <w14:ligatures w14:val="none"/>
        </w:rPr>
        <w:t>5</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varijance idealnog ja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.001) te 9</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varijance stvarnog ja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.001). Idealno ja u ovom</w:t>
      </w:r>
      <w:r w:rsidR="00B863EE">
        <w:rPr>
          <w:rFonts w:ascii="Times New Roman" w:eastAsia="Times New Roman" w:hAnsi="Times New Roman" w:cs="Times New Roman"/>
          <w:kern w:val="0"/>
          <w:sz w:val="24"/>
          <w:szCs w:val="24"/>
          <w:lang w:eastAsia="hr-HR"/>
          <w14:ligatures w14:val="none"/>
        </w:rPr>
        <w:t xml:space="preserve"> su</w:t>
      </w:r>
      <w:r w:rsidRPr="00F15DB6">
        <w:rPr>
          <w:rFonts w:ascii="Times New Roman" w:eastAsia="Times New Roman" w:hAnsi="Times New Roman" w:cs="Times New Roman"/>
          <w:kern w:val="0"/>
          <w:sz w:val="24"/>
          <w:szCs w:val="24"/>
          <w:lang w:eastAsia="hr-HR"/>
          <w14:ligatures w14:val="none"/>
        </w:rPr>
        <w:t xml:space="preserve"> koraku značajno predviđali samo broj prijatelja, s pozitivnim smjerom korelacije i značajnosti na razini rizika </w:t>
      </w:r>
      <w:r w:rsidR="00D77C27">
        <w:rPr>
          <w:rFonts w:ascii="Times New Roman" w:eastAsia="Times New Roman" w:hAnsi="Times New Roman" w:cs="Times New Roman"/>
          <w:kern w:val="0"/>
          <w:sz w:val="24"/>
          <w:szCs w:val="24"/>
          <w:lang w:eastAsia="hr-HR"/>
          <w14:ligatures w14:val="none"/>
        </w:rPr>
        <w:t>p &lt; .01</w:t>
      </w:r>
      <w:r w:rsidRPr="00F15DB6">
        <w:rPr>
          <w:rFonts w:ascii="Times New Roman" w:eastAsia="Times New Roman" w:hAnsi="Times New Roman" w:cs="Times New Roman"/>
          <w:kern w:val="0"/>
          <w:sz w:val="24"/>
          <w:szCs w:val="24"/>
          <w:lang w:eastAsia="hr-HR"/>
          <w14:ligatures w14:val="none"/>
        </w:rPr>
        <w:t>, te samopoštovanje, s negativnim smjerom korelacije te na razini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lastRenderedPageBreak/>
        <w:t>.001. Drugi kriterij, stvarno ja, značajno pozitivno predviđaju ekstraverzija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.05) te samopoštovanje (p</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&lt;</w:t>
      </w:r>
      <w:r w:rsidR="00B863EE">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.05).</w:t>
      </w:r>
    </w:p>
    <w:p w14:paraId="53AED4C6" w14:textId="77777777" w:rsidR="00F15DB6" w:rsidRPr="00F15DB6" w:rsidRDefault="00F15DB6" w:rsidP="00F15DB6">
      <w:pPr>
        <w:spacing w:before="280" w:after="280" w:line="240" w:lineRule="auto"/>
        <w:rPr>
          <w:rFonts w:ascii="Quattrocento Sans" w:eastAsia="Quattrocento Sans" w:hAnsi="Quattrocento Sans" w:cs="Quattrocento Sans"/>
          <w:color w:val="333333"/>
          <w:kern w:val="0"/>
          <w:sz w:val="18"/>
          <w:szCs w:val="18"/>
          <w:lang w:eastAsia="hr-HR"/>
          <w14:ligatures w14:val="none"/>
        </w:rPr>
      </w:pPr>
    </w:p>
    <w:p w14:paraId="75258CB0" w14:textId="77777777" w:rsidR="00F15DB6" w:rsidRPr="00F15DB6" w:rsidRDefault="00F15DB6" w:rsidP="001F1F78">
      <w:pPr>
        <w:pBdr>
          <w:top w:val="nil"/>
          <w:left w:val="nil"/>
          <w:bottom w:val="nil"/>
          <w:right w:val="nil"/>
          <w:between w:val="nil"/>
        </w:pBdr>
        <w:spacing w:after="0" w:line="360" w:lineRule="auto"/>
        <w:jc w:val="center"/>
        <w:rPr>
          <w:rFonts w:ascii="Times New Roman" w:eastAsia="Times New Roman" w:hAnsi="Times New Roman" w:cs="Times New Roman"/>
          <w:b/>
          <w:color w:val="000000"/>
          <w:kern w:val="0"/>
          <w:sz w:val="24"/>
          <w:szCs w:val="24"/>
          <w:lang w:eastAsia="hr-HR"/>
          <w14:ligatures w14:val="none"/>
        </w:rPr>
      </w:pPr>
      <w:bookmarkStart w:id="23" w:name="RAS_rasprava"/>
      <w:r w:rsidRPr="00F15DB6">
        <w:rPr>
          <w:rFonts w:ascii="Times New Roman" w:eastAsia="Times New Roman" w:hAnsi="Times New Roman" w:cs="Times New Roman"/>
          <w:b/>
          <w:color w:val="000000"/>
          <w:kern w:val="0"/>
          <w:sz w:val="24"/>
          <w:szCs w:val="24"/>
          <w:lang w:eastAsia="hr-HR"/>
          <w14:ligatures w14:val="none"/>
        </w:rPr>
        <w:t>Rasprava</w:t>
      </w:r>
    </w:p>
    <w:p w14:paraId="3C933732" w14:textId="77777777" w:rsidR="00F15DB6" w:rsidRPr="00F15DB6" w:rsidRDefault="00F15DB6" w:rsidP="00F15DB6">
      <w:pPr>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kern w:val="0"/>
          <w:sz w:val="24"/>
          <w:szCs w:val="24"/>
          <w:lang w:eastAsia="hr-HR"/>
          <w14:ligatures w14:val="none"/>
        </w:rPr>
      </w:pPr>
    </w:p>
    <w:p w14:paraId="76B94B5B"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24" w:name="RAS_mogućnosti"/>
      <w:bookmarkEnd w:id="23"/>
      <w:r w:rsidRPr="00F15DB6">
        <w:rPr>
          <w:rFonts w:ascii="Times New Roman" w:eastAsia="Times New Roman" w:hAnsi="Times New Roman" w:cs="Times New Roman"/>
          <w:b/>
          <w:bCs/>
          <w:iCs/>
          <w:color w:val="000000"/>
          <w:kern w:val="0"/>
          <w:sz w:val="24"/>
          <w:szCs w:val="24"/>
          <w:lang w:eastAsia="hr-HR"/>
          <w14:ligatures w14:val="none"/>
        </w:rPr>
        <w:t>Mogućnosti društvenih mreža</w:t>
      </w:r>
    </w:p>
    <w:bookmarkEnd w:id="24"/>
    <w:p w14:paraId="3D8CEC3A" w14:textId="5570348B"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Prvi cilj provedenog istraživanja bio je usporediti mogućnosti koje nudi </w:t>
      </w:r>
      <w:r w:rsidRPr="00B863EE">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s drugim popularnim društvenim mrežama. Dobivene procjene mogućnosti četiriju društvenih mreža pokazuju velike razlike između </w:t>
      </w:r>
      <w:r w:rsidRPr="00B863EE">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s jedne</w:t>
      </w:r>
      <w:r w:rsidR="00B863EE">
        <w:rPr>
          <w:rFonts w:ascii="Times New Roman" w:eastAsia="Times New Roman" w:hAnsi="Times New Roman" w:cs="Times New Roman"/>
          <w:kern w:val="0"/>
          <w:sz w:val="24"/>
          <w:szCs w:val="24"/>
          <w:lang w:eastAsia="hr-HR"/>
          <w14:ligatures w14:val="none"/>
        </w:rPr>
        <w:t xml:space="preserve"> strane</w:t>
      </w:r>
      <w:r w:rsidRPr="00F15DB6">
        <w:rPr>
          <w:rFonts w:ascii="Times New Roman" w:eastAsia="Times New Roman" w:hAnsi="Times New Roman" w:cs="Times New Roman"/>
          <w:kern w:val="0"/>
          <w:sz w:val="24"/>
          <w:szCs w:val="24"/>
          <w:lang w:eastAsia="hr-HR"/>
          <w14:ligatures w14:val="none"/>
        </w:rPr>
        <w:t xml:space="preserve"> i </w:t>
      </w:r>
      <w:r w:rsidRPr="00B863EE">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i </w:t>
      </w:r>
      <w:r w:rsidRPr="00B863EE">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xml:space="preserve"> s druge strane u mogućnostima koje nude korisnicima, te također pokazuju da je </w:t>
      </w:r>
      <w:r w:rsidRPr="00B863EE">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prema svojim mogućnostima najbliži društvenoj mreži </w:t>
      </w:r>
      <w:r w:rsidRPr="00B863EE">
        <w:rPr>
          <w:rFonts w:ascii="Times New Roman" w:eastAsia="Times New Roman" w:hAnsi="Times New Roman" w:cs="Times New Roman"/>
          <w:i/>
          <w:kern w:val="0"/>
          <w:sz w:val="24"/>
          <w:szCs w:val="24"/>
          <w:lang w:eastAsia="hr-HR"/>
          <w14:ligatures w14:val="none"/>
        </w:rPr>
        <w:t>Snapchat</w:t>
      </w:r>
      <w:r w:rsidRPr="00F15DB6">
        <w:rPr>
          <w:rFonts w:ascii="Times New Roman" w:eastAsia="Times New Roman" w:hAnsi="Times New Roman" w:cs="Times New Roman"/>
          <w:kern w:val="0"/>
          <w:sz w:val="24"/>
          <w:szCs w:val="24"/>
          <w:lang w:eastAsia="hr-HR"/>
          <w14:ligatures w14:val="none"/>
        </w:rPr>
        <w:t xml:space="preserve">. Na </w:t>
      </w:r>
      <w:r w:rsidRPr="00B863EE">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i </w:t>
      </w:r>
      <w:r w:rsidRPr="00B863EE">
        <w:rPr>
          <w:rFonts w:ascii="Times New Roman" w:eastAsia="Times New Roman" w:hAnsi="Times New Roman" w:cs="Times New Roman"/>
          <w:i/>
          <w:kern w:val="0"/>
          <w:sz w:val="24"/>
          <w:szCs w:val="24"/>
          <w:lang w:eastAsia="hr-HR"/>
          <w14:ligatures w14:val="none"/>
        </w:rPr>
        <w:t>Snapchatu</w:t>
      </w:r>
      <w:r w:rsidRPr="00F15DB6">
        <w:rPr>
          <w:rFonts w:ascii="Times New Roman" w:eastAsia="Times New Roman" w:hAnsi="Times New Roman" w:cs="Times New Roman"/>
          <w:kern w:val="0"/>
          <w:sz w:val="24"/>
          <w:szCs w:val="24"/>
          <w:lang w:eastAsia="hr-HR"/>
          <w14:ligatures w14:val="none"/>
        </w:rPr>
        <w:t xml:space="preserve"> sadržaj relativno kratko traje; objave na </w:t>
      </w:r>
      <w:r w:rsidRPr="00B863EE">
        <w:rPr>
          <w:rFonts w:ascii="Times New Roman" w:eastAsia="Times New Roman" w:hAnsi="Times New Roman" w:cs="Times New Roman"/>
          <w:i/>
          <w:kern w:val="0"/>
          <w:sz w:val="24"/>
          <w:szCs w:val="24"/>
          <w:lang w:eastAsia="hr-HR"/>
          <w14:ligatures w14:val="none"/>
        </w:rPr>
        <w:t>BeRealu</w:t>
      </w:r>
      <w:r w:rsidR="00B863EE">
        <w:rPr>
          <w:rFonts w:ascii="Times New Roman" w:eastAsia="Times New Roman" w:hAnsi="Times New Roman" w:cs="Times New Roman"/>
          <w:kern w:val="0"/>
          <w:sz w:val="24"/>
          <w:szCs w:val="24"/>
          <w:lang w:eastAsia="hr-HR"/>
          <w14:ligatures w14:val="none"/>
        </w:rPr>
        <w:t xml:space="preserve"> i tzv. priče</w:t>
      </w:r>
      <w:r w:rsidRPr="00F15DB6">
        <w:rPr>
          <w:rFonts w:ascii="Times New Roman" w:eastAsia="Times New Roman" w:hAnsi="Times New Roman" w:cs="Times New Roman"/>
          <w:kern w:val="0"/>
          <w:sz w:val="24"/>
          <w:szCs w:val="24"/>
          <w:lang w:eastAsia="hr-HR"/>
          <w14:ligatures w14:val="none"/>
        </w:rPr>
        <w:t xml:space="preserve"> na </w:t>
      </w:r>
      <w:r w:rsidRPr="00B863EE">
        <w:rPr>
          <w:rFonts w:ascii="Times New Roman" w:eastAsia="Times New Roman" w:hAnsi="Times New Roman" w:cs="Times New Roman"/>
          <w:i/>
          <w:kern w:val="0"/>
          <w:sz w:val="24"/>
          <w:szCs w:val="24"/>
          <w:lang w:eastAsia="hr-HR"/>
          <w14:ligatures w14:val="none"/>
        </w:rPr>
        <w:t>Snapchatu</w:t>
      </w:r>
      <w:r w:rsidRPr="00F15DB6">
        <w:rPr>
          <w:rFonts w:ascii="Times New Roman" w:eastAsia="Times New Roman" w:hAnsi="Times New Roman" w:cs="Times New Roman"/>
          <w:kern w:val="0"/>
          <w:sz w:val="24"/>
          <w:szCs w:val="24"/>
          <w:lang w:eastAsia="hr-HR"/>
          <w14:ligatures w14:val="none"/>
        </w:rPr>
        <w:t xml:space="preserve"> traju oko 24 sata. Sličnost se očituje i u tome što na tim dvjema mrežama pregledom osobnih profila korisnika vrlo malo saznajemo o njima, računi korisnika na tim platformama nisu vidljivi u tražilicama, a ove mreže ne omogućuju ni stvaranje kataloga fotografija.  Ipak, </w:t>
      </w:r>
      <w:r w:rsidRPr="00B863EE">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ima i neke svoje specifičnosti te se po svom konceptu i svrsi značajno razlikuje od </w:t>
      </w:r>
      <w:r w:rsidRPr="00B863EE">
        <w:rPr>
          <w:rFonts w:ascii="Times New Roman" w:eastAsia="Times New Roman" w:hAnsi="Times New Roman" w:cs="Times New Roman"/>
          <w:i/>
          <w:kern w:val="0"/>
          <w:sz w:val="24"/>
          <w:szCs w:val="24"/>
          <w:lang w:eastAsia="hr-HR"/>
          <w14:ligatures w14:val="none"/>
        </w:rPr>
        <w:t>Snapchata</w:t>
      </w:r>
      <w:r w:rsidRPr="00F15DB6">
        <w:rPr>
          <w:rFonts w:ascii="Times New Roman" w:eastAsia="Times New Roman" w:hAnsi="Times New Roman" w:cs="Times New Roman"/>
          <w:kern w:val="0"/>
          <w:sz w:val="24"/>
          <w:szCs w:val="24"/>
          <w:lang w:eastAsia="hr-HR"/>
          <w14:ligatures w14:val="none"/>
        </w:rPr>
        <w:t xml:space="preserve"> i ostalih društvenih mreža. </w:t>
      </w:r>
    </w:p>
    <w:p w14:paraId="624F44CF" w14:textId="05ED31C2"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Naime, visoka vidljivost i visoka postojanost potiču selektivnije samopredstavljanje (Hollenbaugh, 2021), čemu su autori </w:t>
      </w:r>
      <w:r w:rsidRPr="00B863EE">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doskočili tako da su smanjili izraženost ove dvije mogućnosti, s ciljem postizanja autentičnosti, koja je </w:t>
      </w:r>
      <w:r w:rsidR="00B863EE">
        <w:rPr>
          <w:rFonts w:ascii="Times New Roman" w:eastAsia="Times New Roman" w:hAnsi="Times New Roman" w:cs="Times New Roman"/>
          <w:kern w:val="0"/>
          <w:sz w:val="24"/>
          <w:szCs w:val="24"/>
          <w:lang w:eastAsia="hr-HR"/>
          <w14:ligatures w14:val="none"/>
        </w:rPr>
        <w:t>ključan aspekt</w:t>
      </w:r>
      <w:r w:rsidRPr="00F15DB6">
        <w:rPr>
          <w:rFonts w:ascii="Times New Roman" w:eastAsia="Times New Roman" w:hAnsi="Times New Roman" w:cs="Times New Roman"/>
          <w:kern w:val="0"/>
          <w:sz w:val="24"/>
          <w:szCs w:val="24"/>
          <w:lang w:eastAsia="hr-HR"/>
          <w14:ligatures w14:val="none"/>
        </w:rPr>
        <w:t xml:space="preserve"> ove </w:t>
      </w:r>
      <w:r w:rsidR="00B863EE">
        <w:rPr>
          <w:rFonts w:ascii="Times New Roman" w:eastAsia="Times New Roman" w:hAnsi="Times New Roman" w:cs="Times New Roman"/>
          <w:kern w:val="0"/>
          <w:sz w:val="24"/>
          <w:szCs w:val="24"/>
          <w:lang w:eastAsia="hr-HR"/>
          <w14:ligatures w14:val="none"/>
        </w:rPr>
        <w:t>društvene mreže</w:t>
      </w:r>
      <w:r w:rsidRPr="00F15DB6">
        <w:rPr>
          <w:rFonts w:ascii="Times New Roman" w:eastAsia="Times New Roman" w:hAnsi="Times New Roman" w:cs="Times New Roman"/>
          <w:kern w:val="0"/>
          <w:sz w:val="24"/>
          <w:szCs w:val="24"/>
          <w:lang w:eastAsia="hr-HR"/>
          <w14:ligatures w14:val="none"/>
        </w:rPr>
        <w:t xml:space="preserve">. Niska postojanost očituje se u tome da je korisnikova objava drugima vidljiva samo jedan dan, što potiče korisnike na manje selektivnu samoprezentaciju. Korisnici na </w:t>
      </w:r>
      <w:r w:rsidRPr="00B863EE">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dijele isječke svo</w:t>
      </w:r>
      <w:r w:rsidR="00B863EE">
        <w:rPr>
          <w:rFonts w:ascii="Times New Roman" w:eastAsia="Times New Roman" w:hAnsi="Times New Roman" w:cs="Times New Roman"/>
          <w:kern w:val="0"/>
          <w:sz w:val="24"/>
          <w:szCs w:val="24"/>
          <w:lang w:eastAsia="hr-HR"/>
          <w14:ligatures w14:val="none"/>
        </w:rPr>
        <w:t>je</w:t>
      </w:r>
      <w:r w:rsidRPr="00F15DB6">
        <w:rPr>
          <w:rFonts w:ascii="Times New Roman" w:eastAsia="Times New Roman" w:hAnsi="Times New Roman" w:cs="Times New Roman"/>
          <w:kern w:val="0"/>
          <w:sz w:val="24"/>
          <w:szCs w:val="24"/>
          <w:lang w:eastAsia="hr-HR"/>
          <w14:ligatures w14:val="none"/>
        </w:rPr>
        <w:t xml:space="preserve">g svakodnevnog života, pa je i očekivano da fotografije prikazuju banalne, svakodnevne aktivnosti. Fokus je na sadašnjem trenutku te aplikacija potiče korisnika da objavi fotografiju bez obzira na to hoće li ona biti zanimljiva ili lijepa. </w:t>
      </w:r>
    </w:p>
    <w:p w14:paraId="160FADF1" w14:textId="70E358CA" w:rsidR="00F15DB6" w:rsidRPr="00F15DB6" w:rsidRDefault="00F15DB6" w:rsidP="00F15DB6">
      <w:pPr>
        <w:spacing w:line="360" w:lineRule="auto"/>
        <w:ind w:firstLine="708"/>
        <w:jc w:val="both"/>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Niska je vidljivost također jedna od ključnih značajki ove društvene mreže jer podupire ideju da se korisnici povezuju samo s bliskim ljudima, pod pretpostavkom da će osoba biti više autentična u svojem samopredstavljanju kad ima užu publiku koja joj gleda objave. Ova pretpostavka polazi iz fenomena višestruke publike, odnosno nalaza da ljudi koriste taktičku samoprezentaciju ukoliko im publiku čine osobe iz različitih domena život</w:t>
      </w:r>
      <w:r w:rsidR="00332009">
        <w:rPr>
          <w:rFonts w:ascii="Times New Roman" w:eastAsia="Times New Roman" w:hAnsi="Times New Roman" w:cs="Times New Roman"/>
          <w:kern w:val="0"/>
          <w:sz w:val="24"/>
          <w:szCs w:val="24"/>
          <w:lang w:eastAsia="hr-HR"/>
          <w14:ligatures w14:val="none"/>
        </w:rPr>
        <w:t>a (posao, obitelj, prijatelji…).</w:t>
      </w:r>
      <w:r w:rsidRPr="00F15DB6">
        <w:rPr>
          <w:rFonts w:ascii="Times New Roman" w:eastAsia="Times New Roman" w:hAnsi="Times New Roman" w:cs="Times New Roman"/>
          <w:kern w:val="0"/>
          <w:sz w:val="24"/>
          <w:szCs w:val="24"/>
          <w:lang w:eastAsia="hr-HR"/>
          <w14:ligatures w14:val="none"/>
        </w:rPr>
        <w:t xml:space="preserve"> Taj fenomen trebao bi biti izbjegnut, s obzirom na to da na </w:t>
      </w:r>
      <w:r w:rsidRPr="0033200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korisnici svoju publiku biraju te su potaknuti da to budu samo bliski prijatelji. Ovo su sami autori </w:t>
      </w:r>
      <w:r w:rsidRPr="0033200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eksplicitno naglasili na svom </w:t>
      </w:r>
      <w:r w:rsidRPr="00332009">
        <w:rPr>
          <w:rFonts w:ascii="Times New Roman" w:eastAsia="Times New Roman" w:hAnsi="Times New Roman" w:cs="Times New Roman"/>
          <w:i/>
          <w:kern w:val="0"/>
          <w:sz w:val="24"/>
          <w:szCs w:val="24"/>
          <w:lang w:eastAsia="hr-HR"/>
          <w14:ligatures w14:val="none"/>
        </w:rPr>
        <w:t>X</w:t>
      </w:r>
      <w:r w:rsidR="00332009">
        <w:rPr>
          <w:rFonts w:ascii="Times New Roman" w:eastAsia="Times New Roman" w:hAnsi="Times New Roman" w:cs="Times New Roman"/>
          <w:kern w:val="0"/>
          <w:sz w:val="24"/>
          <w:szCs w:val="24"/>
          <w:lang w:eastAsia="hr-HR"/>
          <w14:ligatures w14:val="none"/>
        </w:rPr>
        <w:t>-u</w:t>
      </w:r>
      <w:r w:rsidRPr="00F15DB6">
        <w:rPr>
          <w:rFonts w:ascii="Times New Roman" w:eastAsia="Times New Roman" w:hAnsi="Times New Roman" w:cs="Times New Roman"/>
          <w:kern w:val="0"/>
          <w:sz w:val="24"/>
          <w:szCs w:val="24"/>
          <w:lang w:eastAsia="hr-HR"/>
          <w14:ligatures w14:val="none"/>
        </w:rPr>
        <w:t xml:space="preserve"> (bivši </w:t>
      </w:r>
      <w:r w:rsidRPr="00332009">
        <w:rPr>
          <w:rFonts w:ascii="Times New Roman" w:eastAsia="Times New Roman" w:hAnsi="Times New Roman" w:cs="Times New Roman"/>
          <w:i/>
          <w:kern w:val="0"/>
          <w:sz w:val="24"/>
          <w:szCs w:val="24"/>
          <w:lang w:eastAsia="hr-HR"/>
          <w14:ligatures w14:val="none"/>
        </w:rPr>
        <w:t>Twitter</w:t>
      </w:r>
      <w:r w:rsidRPr="00F15DB6">
        <w:rPr>
          <w:rFonts w:ascii="Times New Roman" w:eastAsia="Times New Roman" w:hAnsi="Times New Roman" w:cs="Times New Roman"/>
          <w:kern w:val="0"/>
          <w:sz w:val="24"/>
          <w:szCs w:val="24"/>
          <w:lang w:eastAsia="hr-HR"/>
          <w14:ligatures w14:val="none"/>
        </w:rPr>
        <w:t xml:space="preserve">) računu u rujnu 2022. </w:t>
      </w:r>
      <w:r w:rsidR="00AF2A03">
        <w:rPr>
          <w:rFonts w:ascii="Times New Roman" w:eastAsia="Times New Roman" w:hAnsi="Times New Roman" w:cs="Times New Roman"/>
          <w:kern w:val="0"/>
          <w:sz w:val="24"/>
          <w:szCs w:val="24"/>
          <w:lang w:eastAsia="hr-HR"/>
          <w14:ligatures w14:val="none"/>
        </w:rPr>
        <w:t xml:space="preserve"> godine </w:t>
      </w:r>
      <w:r w:rsidRPr="00F15DB6">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iCs/>
          <w:kern w:val="0"/>
          <w:sz w:val="24"/>
          <w:szCs w:val="24"/>
          <w:lang w:eastAsia="hr-HR"/>
          <w14:ligatures w14:val="none"/>
        </w:rPr>
        <w:t>BeReal, 2022</w:t>
      </w:r>
      <w:r w:rsidRPr="00F15DB6">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lastRenderedPageBreak/>
        <w:t xml:space="preserve">kada su postavili tekstualnu objavu sa sadržajem „Upozorenje važno za javnost: na BeRealu dodaj samo bliske prijatelje i obitelj“ (engl. </w:t>
      </w:r>
      <w:r w:rsidRPr="00F15DB6">
        <w:rPr>
          <w:rFonts w:ascii="Times New Roman" w:eastAsia="Times New Roman" w:hAnsi="Times New Roman" w:cs="Times New Roman"/>
          <w:i/>
          <w:kern w:val="0"/>
          <w:sz w:val="24"/>
          <w:szCs w:val="24"/>
          <w:lang w:eastAsia="hr-HR"/>
          <w14:ligatures w14:val="none"/>
        </w:rPr>
        <w:t>PSA: only add your close friends &amp; family on BeReal</w:t>
      </w:r>
      <w:r w:rsidRPr="00F15DB6">
        <w:rPr>
          <w:rFonts w:ascii="Times New Roman" w:eastAsia="Times New Roman" w:hAnsi="Times New Roman" w:cs="Times New Roman"/>
          <w:kern w:val="0"/>
          <w:sz w:val="24"/>
          <w:szCs w:val="24"/>
          <w:lang w:eastAsia="hr-HR"/>
          <w14:ligatures w14:val="none"/>
        </w:rPr>
        <w:t>.).</w:t>
      </w:r>
    </w:p>
    <w:p w14:paraId="7290A9E0" w14:textId="03F6EA44"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 obzirom na to da smo u odgovoru na prvi problem pokazali kako je kombinacija mogućnosti (engl. </w:t>
      </w:r>
      <w:r w:rsidR="00AF2A03">
        <w:rPr>
          <w:rFonts w:ascii="Times New Roman" w:eastAsia="Times New Roman" w:hAnsi="Times New Roman" w:cs="Times New Roman"/>
          <w:i/>
          <w:kern w:val="0"/>
          <w:sz w:val="24"/>
          <w:szCs w:val="24"/>
          <w:lang w:eastAsia="hr-HR"/>
          <w14:ligatures w14:val="none"/>
        </w:rPr>
        <w:t>a</w:t>
      </w:r>
      <w:r w:rsidRPr="00F15DB6">
        <w:rPr>
          <w:rFonts w:ascii="Times New Roman" w:eastAsia="Times New Roman" w:hAnsi="Times New Roman" w:cs="Times New Roman"/>
          <w:i/>
          <w:kern w:val="0"/>
          <w:sz w:val="24"/>
          <w:szCs w:val="24"/>
          <w:lang w:eastAsia="hr-HR"/>
          <w14:ligatures w14:val="none"/>
        </w:rPr>
        <w:t>ffordances</w:t>
      </w:r>
      <w:r w:rsidRPr="00F15DB6">
        <w:rPr>
          <w:rFonts w:ascii="Times New Roman" w:eastAsia="Times New Roman" w:hAnsi="Times New Roman" w:cs="Times New Roman"/>
          <w:kern w:val="0"/>
          <w:sz w:val="24"/>
          <w:szCs w:val="24"/>
          <w:lang w:eastAsia="hr-HR"/>
          <w14:ligatures w14:val="none"/>
        </w:rPr>
        <w:t xml:space="preserve">) koje </w:t>
      </w:r>
      <w:r w:rsidRPr="00AF2A03">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pruža korisnicima, iako najsličnija </w:t>
      </w:r>
      <w:r w:rsidRPr="00AF2A03">
        <w:rPr>
          <w:rFonts w:ascii="Times New Roman" w:eastAsia="Times New Roman" w:hAnsi="Times New Roman" w:cs="Times New Roman"/>
          <w:i/>
          <w:kern w:val="0"/>
          <w:sz w:val="24"/>
          <w:szCs w:val="24"/>
          <w:lang w:eastAsia="hr-HR"/>
          <w14:ligatures w14:val="none"/>
        </w:rPr>
        <w:t>Snapchatu</w:t>
      </w:r>
      <w:r w:rsidRPr="00F15DB6">
        <w:rPr>
          <w:rFonts w:ascii="Times New Roman" w:eastAsia="Times New Roman" w:hAnsi="Times New Roman" w:cs="Times New Roman"/>
          <w:kern w:val="0"/>
          <w:sz w:val="24"/>
          <w:szCs w:val="24"/>
          <w:lang w:eastAsia="hr-HR"/>
          <w14:ligatures w14:val="none"/>
        </w:rPr>
        <w:t xml:space="preserve">, ipak jedinstvena te drugačija u odnosu na druge društvene mreže, javlja se potreba za istraživanjem ove mreže, karakteristika njenih korisnika te učinaka korištenja </w:t>
      </w:r>
      <w:r w:rsidRPr="00AF2A03">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na njih. </w:t>
      </w:r>
    </w:p>
    <w:p w14:paraId="32D1E079" w14:textId="3B46116F"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AF2A03">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se na svojoj web stranici (</w:t>
      </w:r>
      <w:hyperlink r:id="rId12" w:history="1">
        <w:r w:rsidR="00AF2A03" w:rsidRPr="005C4449">
          <w:rPr>
            <w:rStyle w:val="Hiperveza"/>
            <w:rFonts w:ascii="Times New Roman" w:eastAsia="Times New Roman" w:hAnsi="Times New Roman" w:cs="Times New Roman"/>
            <w:color w:val="auto"/>
            <w:kern w:val="0"/>
            <w:sz w:val="24"/>
            <w:szCs w:val="24"/>
            <w:u w:val="none"/>
            <w:lang w:eastAsia="hr-HR"/>
            <w14:ligatures w14:val="none"/>
          </w:rPr>
          <w:t>https://BeReal.com/en/</w:t>
        </w:r>
      </w:hyperlink>
      <w:r w:rsidRPr="00F15DB6">
        <w:rPr>
          <w:rFonts w:ascii="Times New Roman" w:eastAsia="Times New Roman" w:hAnsi="Times New Roman" w:cs="Times New Roman"/>
          <w:kern w:val="0"/>
          <w:sz w:val="24"/>
          <w:szCs w:val="24"/>
          <w:lang w:eastAsia="hr-HR"/>
          <w14:ligatures w14:val="none"/>
        </w:rPr>
        <w:t xml:space="preserve">) reklamira putem slogana </w:t>
      </w:r>
      <w:r w:rsidRPr="00F15DB6">
        <w:rPr>
          <w:rFonts w:ascii="Times New Roman" w:eastAsia="Times New Roman" w:hAnsi="Times New Roman" w:cs="Times New Roman"/>
          <w:i/>
          <w:kern w:val="0"/>
          <w:sz w:val="24"/>
          <w:szCs w:val="24"/>
          <w:lang w:eastAsia="hr-HR"/>
          <w14:ligatures w14:val="none"/>
        </w:rPr>
        <w:t>Autentični pravi život</w:t>
      </w:r>
      <w:r w:rsidRPr="00F15DB6">
        <w:rPr>
          <w:rFonts w:ascii="Times New Roman" w:eastAsia="Times New Roman" w:hAnsi="Times New Roman" w:cs="Times New Roman"/>
          <w:kern w:val="0"/>
          <w:sz w:val="24"/>
          <w:szCs w:val="24"/>
          <w:lang w:eastAsia="hr-HR"/>
          <w14:ligatures w14:val="none"/>
        </w:rPr>
        <w:t xml:space="preserve"> (engl. </w:t>
      </w:r>
      <w:r w:rsidRPr="00F15DB6">
        <w:rPr>
          <w:rFonts w:ascii="Times New Roman" w:eastAsia="Times New Roman" w:hAnsi="Times New Roman" w:cs="Times New Roman"/>
          <w:i/>
          <w:kern w:val="0"/>
          <w:sz w:val="24"/>
          <w:szCs w:val="24"/>
          <w:lang w:eastAsia="hr-HR"/>
          <w14:ligatures w14:val="none"/>
        </w:rPr>
        <w:t>Authentic real life</w:t>
      </w:r>
      <w:r w:rsidRPr="00F15DB6">
        <w:rPr>
          <w:rFonts w:ascii="Times New Roman" w:eastAsia="Times New Roman" w:hAnsi="Times New Roman" w:cs="Times New Roman"/>
          <w:kern w:val="0"/>
          <w:sz w:val="24"/>
          <w:szCs w:val="24"/>
          <w:lang w:eastAsia="hr-HR"/>
          <w14:ligatures w14:val="none"/>
        </w:rPr>
        <w:t xml:space="preserve">). No, korisnici druge korisnike na ovoj društvenoj mreži ne percipiraju više ili manje autentičnima na temelju objavljenog sadržaja, kao što je to slučaj s tzv. </w:t>
      </w:r>
      <w:r w:rsidRPr="00F15DB6">
        <w:rPr>
          <w:rFonts w:ascii="Times New Roman" w:eastAsia="Times New Roman" w:hAnsi="Times New Roman" w:cs="Times New Roman"/>
          <w:i/>
          <w:kern w:val="0"/>
          <w:sz w:val="24"/>
          <w:szCs w:val="24"/>
          <w:lang w:eastAsia="hr-HR"/>
          <w14:ligatures w14:val="none"/>
        </w:rPr>
        <w:t>photo dumps</w:t>
      </w:r>
      <w:r w:rsidR="00AF2A03">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kolažima slika</w:t>
      </w:r>
      <w:r w:rsidR="00AF2A03">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na </w:t>
      </w:r>
      <w:r w:rsidRPr="00AF2A03">
        <w:rPr>
          <w:rFonts w:ascii="Times New Roman" w:eastAsia="Times New Roman" w:hAnsi="Times New Roman" w:cs="Times New Roman"/>
          <w:i/>
          <w:kern w:val="0"/>
          <w:sz w:val="24"/>
          <w:szCs w:val="24"/>
          <w:lang w:eastAsia="hr-HR"/>
          <w14:ligatures w14:val="none"/>
        </w:rPr>
        <w:t>Instagramu</w:t>
      </w:r>
      <w:r w:rsidRPr="00F15DB6">
        <w:rPr>
          <w:rFonts w:ascii="Times New Roman" w:eastAsia="Times New Roman" w:hAnsi="Times New Roman" w:cs="Times New Roman"/>
          <w:kern w:val="0"/>
          <w:sz w:val="24"/>
          <w:szCs w:val="24"/>
          <w:lang w:eastAsia="hr-HR"/>
          <w14:ligatures w14:val="none"/>
        </w:rPr>
        <w:t xml:space="preserve"> (Falce, 2023). Ključevi autentične prezentacije na </w:t>
      </w:r>
      <w:r w:rsidRPr="00AF2A03">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navode mladi u intervjuima provedenim u sklopu kvalitativnog istraživanja koje je provela Falce (2023), </w:t>
      </w:r>
      <w:r w:rsidR="00AF2A03">
        <w:rPr>
          <w:rFonts w:ascii="Times New Roman" w:eastAsia="Times New Roman" w:hAnsi="Times New Roman" w:cs="Times New Roman"/>
          <w:kern w:val="0"/>
          <w:sz w:val="24"/>
          <w:szCs w:val="24"/>
          <w:lang w:eastAsia="hr-HR"/>
          <w14:ligatures w14:val="none"/>
        </w:rPr>
        <w:t>je</w:t>
      </w:r>
      <w:r w:rsidRPr="00F15DB6">
        <w:rPr>
          <w:rFonts w:ascii="Times New Roman" w:eastAsia="Times New Roman" w:hAnsi="Times New Roman" w:cs="Times New Roman"/>
          <w:kern w:val="0"/>
          <w:sz w:val="24"/>
          <w:szCs w:val="24"/>
          <w:lang w:eastAsia="hr-HR"/>
          <w14:ligatures w14:val="none"/>
        </w:rPr>
        <w:t xml:space="preserve">su broj pokušaja slikanja objave (engl. </w:t>
      </w:r>
      <w:r w:rsidRPr="00F15DB6">
        <w:rPr>
          <w:rFonts w:ascii="Times New Roman" w:eastAsia="Times New Roman" w:hAnsi="Times New Roman" w:cs="Times New Roman"/>
          <w:i/>
          <w:kern w:val="0"/>
          <w:sz w:val="24"/>
          <w:szCs w:val="24"/>
          <w:lang w:eastAsia="hr-HR"/>
          <w14:ligatures w14:val="none"/>
        </w:rPr>
        <w:t>retakes</w:t>
      </w:r>
      <w:r w:rsidRPr="00F15DB6">
        <w:rPr>
          <w:rFonts w:ascii="Times New Roman" w:eastAsia="Times New Roman" w:hAnsi="Times New Roman" w:cs="Times New Roman"/>
          <w:kern w:val="0"/>
          <w:sz w:val="24"/>
          <w:szCs w:val="24"/>
          <w:lang w:eastAsia="hr-HR"/>
          <w14:ligatures w14:val="none"/>
        </w:rPr>
        <w:t xml:space="preserve">) te koliko je vremena prošlo od obavijesti „It's time to BeReal!“ do trenutka kada je korisnik objavio svoj </w:t>
      </w:r>
      <w:r w:rsidRPr="00AF2A03">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Ovdje se, dakle, radi o samim mogućnostima </w:t>
      </w:r>
      <w:r w:rsidR="00AF2A03">
        <w:rPr>
          <w:rFonts w:ascii="Times New Roman" w:eastAsia="Times New Roman" w:hAnsi="Times New Roman" w:cs="Times New Roman"/>
          <w:kern w:val="0"/>
          <w:sz w:val="24"/>
          <w:szCs w:val="24"/>
          <w:lang w:eastAsia="hr-HR"/>
          <w14:ligatures w14:val="none"/>
        </w:rPr>
        <w:t>društvene mreže</w:t>
      </w:r>
      <w:r w:rsidRPr="00F15DB6">
        <w:rPr>
          <w:rFonts w:ascii="Times New Roman" w:eastAsia="Times New Roman" w:hAnsi="Times New Roman" w:cs="Times New Roman"/>
          <w:kern w:val="0"/>
          <w:sz w:val="24"/>
          <w:szCs w:val="24"/>
          <w:lang w:eastAsia="hr-HR"/>
          <w14:ligatures w14:val="none"/>
        </w:rPr>
        <w:t xml:space="preserve"> te je stoga usporedna analiza mogućnosti, koja je ukazala na distinktivnost </w:t>
      </w:r>
      <w:r w:rsidRPr="00AF2A03">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ključna polazišna točka ovog istraživanja te prvi važan doprinos našeg istraživanja. Osim kao </w:t>
      </w:r>
      <w:r w:rsidR="00AF2A03">
        <w:rPr>
          <w:rFonts w:ascii="Times New Roman" w:eastAsia="Times New Roman" w:hAnsi="Times New Roman" w:cs="Times New Roman"/>
          <w:kern w:val="0"/>
          <w:sz w:val="24"/>
          <w:szCs w:val="24"/>
          <w:lang w:eastAsia="hr-HR"/>
          <w14:ligatures w14:val="none"/>
        </w:rPr>
        <w:t>temelj</w:t>
      </w:r>
      <w:r w:rsidRPr="00F15DB6">
        <w:rPr>
          <w:rFonts w:ascii="Times New Roman" w:eastAsia="Times New Roman" w:hAnsi="Times New Roman" w:cs="Times New Roman"/>
          <w:kern w:val="0"/>
          <w:sz w:val="24"/>
          <w:szCs w:val="24"/>
          <w:lang w:eastAsia="hr-HR"/>
          <w14:ligatures w14:val="none"/>
        </w:rPr>
        <w:t xml:space="preserve"> ovog rada, ovaj nalaz može poslužiti </w:t>
      </w:r>
      <w:r w:rsidR="00AF2A03">
        <w:rPr>
          <w:rFonts w:ascii="Times New Roman" w:eastAsia="Times New Roman" w:hAnsi="Times New Roman" w:cs="Times New Roman"/>
          <w:kern w:val="0"/>
          <w:sz w:val="24"/>
          <w:szCs w:val="24"/>
          <w:lang w:eastAsia="hr-HR"/>
          <w14:ligatures w14:val="none"/>
        </w:rPr>
        <w:t xml:space="preserve">i </w:t>
      </w:r>
      <w:r w:rsidRPr="00F15DB6">
        <w:rPr>
          <w:rFonts w:ascii="Times New Roman" w:eastAsia="Times New Roman" w:hAnsi="Times New Roman" w:cs="Times New Roman"/>
          <w:kern w:val="0"/>
          <w:sz w:val="24"/>
          <w:szCs w:val="24"/>
          <w:lang w:eastAsia="hr-HR"/>
          <w14:ligatures w14:val="none"/>
        </w:rPr>
        <w:t>kao inspiracija daljnjim istraživanjima nove društvene mreže i nje</w:t>
      </w:r>
      <w:r w:rsidR="00AF2A03">
        <w:rPr>
          <w:rFonts w:ascii="Times New Roman" w:eastAsia="Times New Roman" w:hAnsi="Times New Roman" w:cs="Times New Roman"/>
          <w:kern w:val="0"/>
          <w:sz w:val="24"/>
          <w:szCs w:val="24"/>
          <w:lang w:eastAsia="hr-HR"/>
          <w14:ligatures w14:val="none"/>
        </w:rPr>
        <w:t>zi</w:t>
      </w:r>
      <w:r w:rsidRPr="00F15DB6">
        <w:rPr>
          <w:rFonts w:ascii="Times New Roman" w:eastAsia="Times New Roman" w:hAnsi="Times New Roman" w:cs="Times New Roman"/>
          <w:kern w:val="0"/>
          <w:sz w:val="24"/>
          <w:szCs w:val="24"/>
          <w:lang w:eastAsia="hr-HR"/>
          <w14:ligatures w14:val="none"/>
        </w:rPr>
        <w:t>nim učincima na mlade.</w:t>
      </w:r>
    </w:p>
    <w:p w14:paraId="389D639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09026556"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25" w:name="RAS_validacija"/>
      <w:r w:rsidRPr="00F15DB6">
        <w:rPr>
          <w:rFonts w:ascii="Times New Roman" w:eastAsia="Times New Roman" w:hAnsi="Times New Roman" w:cs="Times New Roman"/>
          <w:b/>
          <w:bCs/>
          <w:iCs/>
          <w:color w:val="000000"/>
          <w:kern w:val="0"/>
          <w:sz w:val="24"/>
          <w:szCs w:val="24"/>
          <w:lang w:eastAsia="hr-HR"/>
          <w14:ligatures w14:val="none"/>
        </w:rPr>
        <w:t>Validacija upitnika</w:t>
      </w:r>
    </w:p>
    <w:bookmarkEnd w:id="25"/>
    <w:p w14:paraId="3BF640AD" w14:textId="1C68A229"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Upravo nas je fokus na autentičnost, koji se ogleda ne samo u kampanji </w:t>
      </w:r>
      <w:r w:rsidRPr="009B7421">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w:t>
      </w:r>
      <w:r w:rsidRPr="005C4449">
        <w:rPr>
          <w:rFonts w:ascii="Times New Roman" w:eastAsia="Times New Roman" w:hAnsi="Times New Roman" w:cs="Times New Roman"/>
          <w:kern w:val="0"/>
          <w:sz w:val="24"/>
          <w:szCs w:val="24"/>
          <w:lang w:eastAsia="hr-HR"/>
          <w14:ligatures w14:val="none"/>
        </w:rPr>
        <w:t>(</w:t>
      </w:r>
      <w:hyperlink r:id="rId13" w:history="1">
        <w:r w:rsidRPr="005C4449">
          <w:rPr>
            <w:rFonts w:ascii="Times New Roman" w:eastAsia="Times New Roman" w:hAnsi="Times New Roman" w:cs="Times New Roman"/>
            <w:kern w:val="0"/>
            <w:sz w:val="24"/>
            <w:szCs w:val="24"/>
            <w:lang w:eastAsia="hr-HR"/>
            <w14:ligatures w14:val="none"/>
          </w:rPr>
          <w:t>https://BeReal.com/en/</w:t>
        </w:r>
      </w:hyperlink>
      <w:r w:rsidRPr="00F15DB6">
        <w:rPr>
          <w:rFonts w:ascii="Times New Roman" w:eastAsia="Times New Roman" w:hAnsi="Times New Roman" w:cs="Times New Roman"/>
          <w:kern w:val="0"/>
          <w:sz w:val="24"/>
          <w:szCs w:val="24"/>
          <w:lang w:eastAsia="hr-HR"/>
          <w14:ligatures w14:val="none"/>
        </w:rPr>
        <w:t xml:space="preserve">) potaknuo na istraživanje samoprezentacije na </w:t>
      </w:r>
      <w:r w:rsidRPr="009B7421">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Uz to, Falce (2023) ističe medijacijsku ulogu percipirane autentičnosti pri procesu procjene dopadljivosti drugih korisnika društvenih mreža te pronalazi da se dopadljivijima smatraju oni koji</w:t>
      </w:r>
      <w:r w:rsidR="00587476">
        <w:rPr>
          <w:rFonts w:ascii="Times New Roman" w:eastAsia="Times New Roman" w:hAnsi="Times New Roman" w:cs="Times New Roman"/>
          <w:kern w:val="0"/>
          <w:sz w:val="24"/>
          <w:szCs w:val="24"/>
          <w:lang w:eastAsia="hr-HR"/>
          <w14:ligatures w14:val="none"/>
        </w:rPr>
        <w:t xml:space="preserve"> se čine kao da se manje trude zbog toga što</w:t>
      </w:r>
      <w:r w:rsidRPr="00F15DB6">
        <w:rPr>
          <w:rFonts w:ascii="Times New Roman" w:eastAsia="Times New Roman" w:hAnsi="Times New Roman" w:cs="Times New Roman"/>
          <w:kern w:val="0"/>
          <w:sz w:val="24"/>
          <w:szCs w:val="24"/>
          <w:lang w:eastAsia="hr-HR"/>
          <w14:ligatures w14:val="none"/>
        </w:rPr>
        <w:t xml:space="preserve"> se čine autentičnijima. U okviru ovog istra</w:t>
      </w:r>
      <w:r w:rsidR="00587476">
        <w:rPr>
          <w:rFonts w:ascii="Times New Roman" w:eastAsia="Times New Roman" w:hAnsi="Times New Roman" w:cs="Times New Roman"/>
          <w:kern w:val="0"/>
          <w:sz w:val="24"/>
          <w:szCs w:val="24"/>
          <w:lang w:eastAsia="hr-HR"/>
          <w14:ligatures w14:val="none"/>
        </w:rPr>
        <w:t>živanja konstruirali smo Skalu sa</w:t>
      </w:r>
      <w:r w:rsidRPr="00F15DB6">
        <w:rPr>
          <w:rFonts w:ascii="Times New Roman" w:eastAsia="Times New Roman" w:hAnsi="Times New Roman" w:cs="Times New Roman"/>
          <w:kern w:val="0"/>
          <w:sz w:val="24"/>
          <w:szCs w:val="24"/>
          <w:lang w:eastAsia="hr-HR"/>
          <w14:ligatures w14:val="none"/>
        </w:rPr>
        <w:t xml:space="preserve">moprezentacije na </w:t>
      </w:r>
      <w:r w:rsidRPr="00587476">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utemeljenu na dosadašnjim instrumentima i spoznajama u području, s </w:t>
      </w:r>
      <w:r w:rsidR="00587476">
        <w:rPr>
          <w:rFonts w:ascii="Times New Roman" w:eastAsia="Times New Roman" w:hAnsi="Times New Roman" w:cs="Times New Roman"/>
          <w:kern w:val="0"/>
          <w:sz w:val="24"/>
          <w:szCs w:val="24"/>
          <w:lang w:eastAsia="hr-HR"/>
          <w14:ligatures w14:val="none"/>
        </w:rPr>
        <w:t>dvjema</w:t>
      </w:r>
      <w:r w:rsidRPr="00F15DB6">
        <w:rPr>
          <w:rFonts w:ascii="Times New Roman" w:eastAsia="Times New Roman" w:hAnsi="Times New Roman" w:cs="Times New Roman"/>
          <w:kern w:val="0"/>
          <w:sz w:val="24"/>
          <w:szCs w:val="24"/>
          <w:lang w:eastAsia="hr-HR"/>
          <w14:ligatures w14:val="none"/>
        </w:rPr>
        <w:t xml:space="preserve"> subskal</w:t>
      </w:r>
      <w:r w:rsidR="00587476">
        <w:rPr>
          <w:rFonts w:ascii="Times New Roman" w:eastAsia="Times New Roman" w:hAnsi="Times New Roman" w:cs="Times New Roman"/>
          <w:kern w:val="0"/>
          <w:sz w:val="24"/>
          <w:szCs w:val="24"/>
          <w:lang w:eastAsia="hr-HR"/>
          <w14:ligatures w14:val="none"/>
        </w:rPr>
        <w:t>ama</w:t>
      </w:r>
      <w:r w:rsidRPr="00F15DB6">
        <w:rPr>
          <w:rFonts w:ascii="Times New Roman" w:eastAsia="Times New Roman" w:hAnsi="Times New Roman" w:cs="Times New Roman"/>
          <w:kern w:val="0"/>
          <w:sz w:val="24"/>
          <w:szCs w:val="24"/>
          <w:lang w:eastAsia="hr-HR"/>
          <w14:ligatures w14:val="none"/>
        </w:rPr>
        <w:t xml:space="preserve"> koje se odnose na dvije navedene domene vlastitog ja – stvarno ja i idealno ja. Po</w:t>
      </w:r>
      <w:r w:rsidR="00587476">
        <w:rPr>
          <w:rFonts w:ascii="Times New Roman" w:eastAsia="Times New Roman" w:hAnsi="Times New Roman" w:cs="Times New Roman"/>
          <w:kern w:val="0"/>
          <w:sz w:val="24"/>
          <w:szCs w:val="24"/>
          <w:lang w:eastAsia="hr-HR"/>
          <w14:ligatures w14:val="none"/>
        </w:rPr>
        <w:t xml:space="preserve">kazavši da je skala kriterijski valjana </w:t>
      </w:r>
      <w:r w:rsidRPr="00F15DB6">
        <w:rPr>
          <w:rFonts w:ascii="Times New Roman" w:eastAsia="Times New Roman" w:hAnsi="Times New Roman" w:cs="Times New Roman"/>
          <w:kern w:val="0"/>
          <w:sz w:val="24"/>
          <w:szCs w:val="24"/>
          <w:lang w:eastAsia="hr-HR"/>
          <w14:ligatures w14:val="none"/>
        </w:rPr>
        <w:t xml:space="preserve">(korištenjem Rosenbergove skale samopoštovanja kao vanjskom varijablom) </w:t>
      </w:r>
      <w:r w:rsidR="00587476">
        <w:rPr>
          <w:rFonts w:ascii="Times New Roman" w:eastAsia="Times New Roman" w:hAnsi="Times New Roman" w:cs="Times New Roman"/>
          <w:kern w:val="0"/>
          <w:sz w:val="24"/>
          <w:szCs w:val="24"/>
          <w:lang w:eastAsia="hr-HR"/>
          <w14:ligatures w14:val="none"/>
        </w:rPr>
        <w:t>i</w:t>
      </w:r>
      <w:r w:rsidRPr="00F15DB6">
        <w:rPr>
          <w:rFonts w:ascii="Times New Roman" w:eastAsia="Times New Roman" w:hAnsi="Times New Roman" w:cs="Times New Roman"/>
          <w:kern w:val="0"/>
          <w:sz w:val="24"/>
          <w:szCs w:val="24"/>
          <w:lang w:eastAsia="hr-HR"/>
          <w14:ligatures w14:val="none"/>
        </w:rPr>
        <w:t xml:space="preserve"> konstruktno </w:t>
      </w:r>
      <w:r w:rsidR="00587476">
        <w:rPr>
          <w:rFonts w:ascii="Times New Roman" w:eastAsia="Times New Roman" w:hAnsi="Times New Roman" w:cs="Times New Roman"/>
          <w:kern w:val="0"/>
          <w:sz w:val="24"/>
          <w:szCs w:val="24"/>
          <w:lang w:eastAsia="hr-HR"/>
          <w14:ligatures w14:val="none"/>
        </w:rPr>
        <w:t xml:space="preserve">valjana </w:t>
      </w:r>
      <w:r w:rsidRPr="00F15DB6">
        <w:rPr>
          <w:rFonts w:ascii="Times New Roman" w:eastAsia="Times New Roman" w:hAnsi="Times New Roman" w:cs="Times New Roman"/>
          <w:kern w:val="0"/>
          <w:sz w:val="24"/>
          <w:szCs w:val="24"/>
          <w:lang w:eastAsia="hr-HR"/>
          <w14:ligatures w14:val="none"/>
        </w:rPr>
        <w:t xml:space="preserve">(metodom eksploratorne faktorske analize), razvili smo alat koji omogućava </w:t>
      </w:r>
      <w:r w:rsidRPr="00F15DB6">
        <w:rPr>
          <w:rFonts w:ascii="Times New Roman" w:eastAsia="Times New Roman" w:hAnsi="Times New Roman" w:cs="Times New Roman"/>
          <w:kern w:val="0"/>
          <w:sz w:val="24"/>
          <w:szCs w:val="24"/>
          <w:lang w:eastAsia="hr-HR"/>
          <w14:ligatures w14:val="none"/>
        </w:rPr>
        <w:lastRenderedPageBreak/>
        <w:t xml:space="preserve">kvantifikaciju korisničkog ponašanja na </w:t>
      </w:r>
      <w:r w:rsidRPr="00587476">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Taj metodološki doprinos našeg istraživanja posebno je važan u području, ne samo zato što se samoprezentacija nameće kao konstrukt od interesa, povezan s autentičnošću, nego i s obzirom na to da su dosadašnja istraživanja </w:t>
      </w:r>
      <w:r w:rsidRPr="00587476">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(koliko smo mi svjesni u trenutku pisanja ovog rada) bila isključivo kvalitativna. Konstruirana i validirana skala nudi mogućnost istraživačima u području da i kvantitativnim istraživanjem upotpune spoznaje o korisnicima </w:t>
      </w:r>
      <w:r w:rsidRPr="00587476">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kao i o učincima korištenja </w:t>
      </w:r>
      <w:r w:rsidRPr="00587476">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na mlade.</w:t>
      </w:r>
    </w:p>
    <w:p w14:paraId="711BFBAB"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5992D29E"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26" w:name="RAS_osobine"/>
      <w:r w:rsidRPr="00F15DB6">
        <w:rPr>
          <w:rFonts w:ascii="Times New Roman" w:eastAsia="Times New Roman" w:hAnsi="Times New Roman" w:cs="Times New Roman"/>
          <w:b/>
          <w:bCs/>
          <w:iCs/>
          <w:color w:val="000000"/>
          <w:kern w:val="0"/>
          <w:sz w:val="24"/>
          <w:szCs w:val="24"/>
          <w:lang w:eastAsia="hr-HR"/>
          <w14:ligatures w14:val="none"/>
        </w:rPr>
        <w:t>Povezanost domena vlastitog ja s osobinama ličnosti</w:t>
      </w:r>
    </w:p>
    <w:bookmarkEnd w:id="26"/>
    <w:p w14:paraId="70A6EF35" w14:textId="27AFE561"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Treći i ujedno ključni problem našeg istraživanja bio je saznati što određuje kako će se korisnici dominantno prezentirati na </w:t>
      </w:r>
      <w:r w:rsidRPr="00587476">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odnosno hoće li u tom kontekstu biti zastupljenije njihovo stvarno ja ili idealno ja. Pregled literature sličnih istraživanja drugih društvenih mreža (Nadkarni i Hofmann, 2012; Seidman, 2013; Skues i sur., 2012) naveo nas je na pretpostavku da bi taj faktor mogle predstavljati osobine ličnosti. U skladu s literaturom formirane su hipoteze (Hipoteze 1-7) o ulozi osobina ličnosti na samoprezentaciju. Rezultati djelomično potvrđuju postavljene hipoteze o utjecaju osobina ličnosti. </w:t>
      </w:r>
    </w:p>
    <w:p w14:paraId="4F33AF1A" w14:textId="053E31C8" w:rsidR="00F15DB6" w:rsidRPr="00F15DB6" w:rsidRDefault="00587476" w:rsidP="00F15DB6">
      <w:pPr>
        <w:spacing w:line="360" w:lineRule="auto"/>
        <w:ind w:firstLine="36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Eks</w:t>
      </w:r>
      <w:r w:rsidR="00F15DB6" w:rsidRPr="00F15DB6">
        <w:rPr>
          <w:rFonts w:ascii="Times New Roman" w:eastAsia="Times New Roman" w:hAnsi="Times New Roman" w:cs="Times New Roman"/>
          <w:b/>
          <w:kern w:val="0"/>
          <w:sz w:val="24"/>
          <w:szCs w:val="24"/>
          <w:lang w:eastAsia="hr-HR"/>
          <w14:ligatures w14:val="none"/>
        </w:rPr>
        <w:t>traverzija</w:t>
      </w:r>
      <w:r w:rsidR="00F15DB6" w:rsidRPr="00F15DB6">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je</w:t>
      </w:r>
      <w:r w:rsidR="00F15DB6" w:rsidRPr="00F15DB6">
        <w:rPr>
          <w:rFonts w:ascii="Times New Roman" w:eastAsia="Times New Roman" w:hAnsi="Times New Roman" w:cs="Times New Roman"/>
          <w:kern w:val="0"/>
          <w:sz w:val="24"/>
          <w:szCs w:val="24"/>
          <w:lang w:eastAsia="hr-HR"/>
          <w14:ligatures w14:val="none"/>
        </w:rPr>
        <w:t xml:space="preserve"> doista značajno i pozitivno povezana s prezentacijom stvarnog ja, kako smo i očekivali, a pri tome je pronađena i značajna negativna povezanost s idealnim ja. Ovakvi nalazi</w:t>
      </w:r>
      <w:r>
        <w:rPr>
          <w:rFonts w:ascii="Times New Roman" w:eastAsia="Times New Roman" w:hAnsi="Times New Roman" w:cs="Times New Roman"/>
          <w:kern w:val="0"/>
          <w:sz w:val="24"/>
          <w:szCs w:val="24"/>
          <w:lang w:eastAsia="hr-HR"/>
          <w14:ligatures w14:val="none"/>
        </w:rPr>
        <w:t xml:space="preserve"> konzistentni su s literaturom;</w:t>
      </w:r>
      <w:r w:rsidR="00F15DB6" w:rsidRPr="00F15DB6">
        <w:rPr>
          <w:rFonts w:ascii="Times New Roman" w:eastAsia="Times New Roman" w:hAnsi="Times New Roman" w:cs="Times New Roman"/>
          <w:kern w:val="0"/>
          <w:sz w:val="24"/>
          <w:szCs w:val="24"/>
          <w:lang w:eastAsia="hr-HR"/>
          <w14:ligatures w14:val="none"/>
        </w:rPr>
        <w:t xml:space="preserve"> ekstrovertima je ugodnije otkrivati informacije o sebi te svoje osjećaje (Seidman, 2013) te stoga prikazuju onakvima kakvi i jesu, a istodobno su manje skloni prikazivati svoje idealno ja. </w:t>
      </w:r>
    </w:p>
    <w:p w14:paraId="0CD15330" w14:textId="45229130"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Hipotezu o </w:t>
      </w:r>
      <w:r w:rsidRPr="00F15DB6">
        <w:rPr>
          <w:rFonts w:ascii="Times New Roman" w:eastAsia="Times New Roman" w:hAnsi="Times New Roman" w:cs="Times New Roman"/>
          <w:b/>
          <w:kern w:val="0"/>
          <w:sz w:val="24"/>
          <w:szCs w:val="24"/>
          <w:lang w:eastAsia="hr-HR"/>
          <w14:ligatures w14:val="none"/>
        </w:rPr>
        <w:t>ugodnosti</w:t>
      </w:r>
      <w:r w:rsidRPr="00F15DB6">
        <w:rPr>
          <w:rFonts w:ascii="Times New Roman" w:eastAsia="Times New Roman" w:hAnsi="Times New Roman" w:cs="Times New Roman"/>
          <w:kern w:val="0"/>
          <w:sz w:val="24"/>
          <w:szCs w:val="24"/>
          <w:lang w:eastAsia="hr-HR"/>
          <w14:ligatures w14:val="none"/>
        </w:rPr>
        <w:t>, za koju smo pretpostavili da će biti pozitivno korelirana s prezentacijom stvarnog ja, nismo potvrdili. S druge strane</w:t>
      </w:r>
      <w:r w:rsidR="00587476">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ugodnost je značajno negativno korelirala s predstavljanjem idealnog ja, što je, barem fenomenološki, u skladu s našom hipotezom. Moguće je da je ovakvom nalazu uzrok priroda povezanosti ugodnosti s </w:t>
      </w:r>
      <w:r w:rsidRPr="00587476">
        <w:rPr>
          <w:rFonts w:ascii="Times New Roman" w:eastAsia="Times New Roman" w:hAnsi="Times New Roman" w:cs="Times New Roman"/>
          <w:i/>
          <w:kern w:val="0"/>
          <w:sz w:val="24"/>
          <w:szCs w:val="24"/>
          <w:lang w:eastAsia="hr-HR"/>
          <w14:ligatures w14:val="none"/>
        </w:rPr>
        <w:t>online</w:t>
      </w:r>
      <w:r w:rsidR="00587476">
        <w:rPr>
          <w:rFonts w:ascii="Times New Roman" w:eastAsia="Times New Roman" w:hAnsi="Times New Roman" w:cs="Times New Roman"/>
          <w:kern w:val="0"/>
          <w:sz w:val="24"/>
          <w:szCs w:val="24"/>
          <w:lang w:eastAsia="hr-HR"/>
          <w14:ligatures w14:val="none"/>
        </w:rPr>
        <w:t xml:space="preserve"> aktivnošću</w:t>
      </w:r>
      <w:r w:rsidRPr="00F15DB6">
        <w:rPr>
          <w:rFonts w:ascii="Times New Roman" w:eastAsia="Times New Roman" w:hAnsi="Times New Roman" w:cs="Times New Roman"/>
          <w:kern w:val="0"/>
          <w:sz w:val="24"/>
          <w:szCs w:val="24"/>
          <w:lang w:eastAsia="hr-HR"/>
          <w14:ligatures w14:val="none"/>
        </w:rPr>
        <w:t xml:space="preserve">. Naime, pronađeno je da su ugodniji skloniji reagiranju na tuđe objave te odgovaranju na komentare koje su oni dobili (Choi i sur., 2017), što predstavlja odnosnu komponentu korištenja društvenih mreža (mogućnost povezivanja). U Prilogu </w:t>
      </w:r>
      <w:r w:rsidR="00B1617A">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je vidljivo kako subskala koja je ispitivala ekspresiju stvarnog ja ne sadrži nijedno pitanje koje obuhvaća ovu odnosnu komponentu, dok subskala koja ispituje idealno ja obuhvaća čak dvije takve čestice </w:t>
      </w:r>
      <w:r w:rsidRPr="00587476">
        <w:rPr>
          <w:rFonts w:ascii="Times New Roman" w:eastAsia="Times New Roman" w:hAnsi="Times New Roman" w:cs="Times New Roman"/>
          <w:kern w:val="0"/>
          <w:sz w:val="24"/>
          <w:szCs w:val="24"/>
          <w:lang w:eastAsia="hr-HR"/>
          <w14:ligatures w14:val="none"/>
        </w:rPr>
        <w:t>(</w:t>
      </w:r>
      <w:r w:rsidR="00587476" w:rsidRPr="00587476">
        <w:rPr>
          <w:rFonts w:ascii="Times New Roman" w:eastAsia="Times New Roman" w:hAnsi="Times New Roman" w:cs="Times New Roman"/>
          <w:kern w:val="0"/>
          <w:sz w:val="24"/>
          <w:szCs w:val="24"/>
          <w:lang w:eastAsia="hr-HR"/>
          <w14:ligatures w14:val="none"/>
        </w:rPr>
        <w:t>„</w:t>
      </w:r>
      <w:r w:rsidRPr="00587476">
        <w:rPr>
          <w:rFonts w:ascii="Times New Roman" w:eastAsia="Times New Roman" w:hAnsi="Times New Roman" w:cs="Times New Roman"/>
          <w:kern w:val="0"/>
          <w:sz w:val="24"/>
          <w:szCs w:val="24"/>
          <w:lang w:eastAsia="hr-HR"/>
          <w14:ligatures w14:val="none"/>
        </w:rPr>
        <w:t xml:space="preserve">Interakcije na </w:t>
      </w:r>
      <w:r w:rsidRPr="00587476">
        <w:rPr>
          <w:rFonts w:ascii="Times New Roman" w:eastAsia="Times New Roman" w:hAnsi="Times New Roman" w:cs="Times New Roman"/>
          <w:i/>
          <w:kern w:val="0"/>
          <w:sz w:val="24"/>
          <w:szCs w:val="24"/>
          <w:lang w:eastAsia="hr-HR"/>
          <w14:ligatures w14:val="none"/>
        </w:rPr>
        <w:t>BeRealu</w:t>
      </w:r>
      <w:r w:rsidRPr="00587476">
        <w:rPr>
          <w:rFonts w:ascii="Times New Roman" w:eastAsia="Times New Roman" w:hAnsi="Times New Roman" w:cs="Times New Roman"/>
          <w:kern w:val="0"/>
          <w:sz w:val="24"/>
          <w:szCs w:val="24"/>
          <w:lang w:eastAsia="hr-HR"/>
          <w14:ligatures w14:val="none"/>
        </w:rPr>
        <w:t xml:space="preserve"> omogućavaju mi da iskažem stvari koje uživo ne mogu</w:t>
      </w:r>
      <w:r w:rsidR="00587476" w:rsidRPr="00587476">
        <w:rPr>
          <w:rFonts w:ascii="Times New Roman" w:eastAsia="Times New Roman" w:hAnsi="Times New Roman" w:cs="Times New Roman"/>
          <w:kern w:val="0"/>
          <w:sz w:val="24"/>
          <w:szCs w:val="24"/>
          <w:lang w:eastAsia="hr-HR"/>
          <w14:ligatures w14:val="none"/>
        </w:rPr>
        <w:t>“</w:t>
      </w:r>
      <w:r w:rsidRPr="00587476">
        <w:rPr>
          <w:rFonts w:ascii="Times New Roman" w:eastAsia="Times New Roman" w:hAnsi="Times New Roman" w:cs="Times New Roman"/>
          <w:kern w:val="0"/>
          <w:sz w:val="24"/>
          <w:szCs w:val="24"/>
          <w:lang w:eastAsia="hr-HR"/>
          <w14:ligatures w14:val="none"/>
        </w:rPr>
        <w:t xml:space="preserve"> i </w:t>
      </w:r>
      <w:r w:rsidR="00587476" w:rsidRPr="00587476">
        <w:rPr>
          <w:rFonts w:ascii="Times New Roman" w:eastAsia="Times New Roman" w:hAnsi="Times New Roman" w:cs="Times New Roman"/>
          <w:kern w:val="0"/>
          <w:sz w:val="24"/>
          <w:szCs w:val="24"/>
          <w:lang w:eastAsia="hr-HR"/>
          <w14:ligatures w14:val="none"/>
        </w:rPr>
        <w:t>„</w:t>
      </w:r>
      <w:r w:rsidRPr="00587476">
        <w:rPr>
          <w:rFonts w:ascii="Times New Roman" w:eastAsia="Times New Roman" w:hAnsi="Times New Roman" w:cs="Times New Roman"/>
          <w:kern w:val="0"/>
          <w:sz w:val="24"/>
          <w:szCs w:val="24"/>
          <w:lang w:eastAsia="hr-HR"/>
          <w14:ligatures w14:val="none"/>
        </w:rPr>
        <w:t xml:space="preserve">Na </w:t>
      </w:r>
      <w:r w:rsidRPr="00587476">
        <w:rPr>
          <w:rFonts w:ascii="Times New Roman" w:eastAsia="Times New Roman" w:hAnsi="Times New Roman" w:cs="Times New Roman"/>
          <w:i/>
          <w:kern w:val="0"/>
          <w:sz w:val="24"/>
          <w:szCs w:val="24"/>
          <w:lang w:eastAsia="hr-HR"/>
          <w14:ligatures w14:val="none"/>
        </w:rPr>
        <w:t>BeRealu</w:t>
      </w:r>
      <w:r w:rsidRPr="00587476">
        <w:rPr>
          <w:rFonts w:ascii="Times New Roman" w:eastAsia="Times New Roman" w:hAnsi="Times New Roman" w:cs="Times New Roman"/>
          <w:kern w:val="0"/>
          <w:sz w:val="24"/>
          <w:szCs w:val="24"/>
          <w:lang w:eastAsia="hr-HR"/>
          <w14:ligatures w14:val="none"/>
        </w:rPr>
        <w:t xml:space="preserve"> se mogu povezati s ljudima koji ne bi komunici</w:t>
      </w:r>
      <w:r w:rsidR="00587476" w:rsidRPr="00587476">
        <w:rPr>
          <w:rFonts w:ascii="Times New Roman" w:eastAsia="Times New Roman" w:hAnsi="Times New Roman" w:cs="Times New Roman"/>
          <w:kern w:val="0"/>
          <w:sz w:val="24"/>
          <w:szCs w:val="24"/>
          <w:lang w:eastAsia="hr-HR"/>
          <w14:ligatures w14:val="none"/>
        </w:rPr>
        <w:t xml:space="preserve">rali sa mnom u stvarnom </w:t>
      </w:r>
      <w:r w:rsidR="00587476" w:rsidRPr="00587476">
        <w:rPr>
          <w:rFonts w:ascii="Times New Roman" w:eastAsia="Times New Roman" w:hAnsi="Times New Roman" w:cs="Times New Roman"/>
          <w:kern w:val="0"/>
          <w:sz w:val="24"/>
          <w:szCs w:val="24"/>
          <w:lang w:eastAsia="hr-HR"/>
          <w14:ligatures w14:val="none"/>
        </w:rPr>
        <w:lastRenderedPageBreak/>
        <w:t>svijetu“</w:t>
      </w:r>
      <w:r w:rsidRPr="00587476">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Stoga, moguće je da se interpersonalna priroda ekspresije ugodnosti online u ovom istraživanju manifestirala kroz faktor </w:t>
      </w:r>
      <w:r w:rsidRPr="00F15DB6">
        <w:rPr>
          <w:rFonts w:ascii="Times New Roman" w:eastAsia="Times New Roman" w:hAnsi="Times New Roman" w:cs="Times New Roman"/>
          <w:i/>
          <w:kern w:val="0"/>
          <w:sz w:val="24"/>
          <w:szCs w:val="24"/>
          <w:lang w:eastAsia="hr-HR"/>
          <w14:ligatures w14:val="none"/>
        </w:rPr>
        <w:t>Idealno ja</w:t>
      </w:r>
      <w:r w:rsidRPr="00F15DB6">
        <w:rPr>
          <w:rFonts w:ascii="Times New Roman" w:eastAsia="Times New Roman" w:hAnsi="Times New Roman" w:cs="Times New Roman"/>
          <w:kern w:val="0"/>
          <w:sz w:val="24"/>
          <w:szCs w:val="24"/>
          <w:lang w:eastAsia="hr-HR"/>
          <w14:ligatures w14:val="none"/>
        </w:rPr>
        <w:t xml:space="preserve">. Zaključujemo da je konstrukcija skale utjecala na korelaciju ugodnosti i domena vlastitog ja te se može zaključiti da na </w:t>
      </w:r>
      <w:r w:rsidRPr="00587476">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ako se već nije pokazalo da postoji trend </w:t>
      </w:r>
      <w:r w:rsidR="00D77C27">
        <w:rPr>
          <w:rFonts w:ascii="Times New Roman" w:eastAsia="Times New Roman" w:hAnsi="Times New Roman" w:cs="Times New Roman"/>
          <w:kern w:val="0"/>
          <w:sz w:val="24"/>
          <w:szCs w:val="24"/>
          <w:lang w:eastAsia="hr-HR"/>
          <w14:ligatures w14:val="none"/>
        </w:rPr>
        <w:t>veće</w:t>
      </w:r>
      <w:r w:rsidRPr="00F15DB6">
        <w:rPr>
          <w:rFonts w:ascii="Times New Roman" w:eastAsia="Times New Roman" w:hAnsi="Times New Roman" w:cs="Times New Roman"/>
          <w:kern w:val="0"/>
          <w:sz w:val="24"/>
          <w:szCs w:val="24"/>
          <w:lang w:eastAsia="hr-HR"/>
          <w14:ligatures w14:val="none"/>
        </w:rPr>
        <w:t xml:space="preserve"> ekspresij</w:t>
      </w:r>
      <w:r w:rsidR="00D77C27">
        <w:rPr>
          <w:rFonts w:ascii="Times New Roman" w:eastAsia="Times New Roman" w:hAnsi="Times New Roman" w:cs="Times New Roman"/>
          <w:kern w:val="0"/>
          <w:sz w:val="24"/>
          <w:szCs w:val="24"/>
          <w:lang w:eastAsia="hr-HR"/>
          <w14:ligatures w14:val="none"/>
        </w:rPr>
        <w:t>e</w:t>
      </w:r>
      <w:r w:rsidRPr="00F15DB6">
        <w:rPr>
          <w:rFonts w:ascii="Times New Roman" w:eastAsia="Times New Roman" w:hAnsi="Times New Roman" w:cs="Times New Roman"/>
          <w:kern w:val="0"/>
          <w:sz w:val="24"/>
          <w:szCs w:val="24"/>
          <w:lang w:eastAsia="hr-HR"/>
          <w14:ligatures w14:val="none"/>
        </w:rPr>
        <w:t xml:space="preserve"> stvarnog ja kod ugodnijih, postoji barem trend manje ekspresije idealnog ja, odnosno onog kakvi</w:t>
      </w:r>
      <w:r w:rsidR="00587476">
        <w:rPr>
          <w:rFonts w:ascii="Times New Roman" w:eastAsia="Times New Roman" w:hAnsi="Times New Roman" w:cs="Times New Roman"/>
          <w:kern w:val="0"/>
          <w:sz w:val="24"/>
          <w:szCs w:val="24"/>
          <w:lang w:eastAsia="hr-HR"/>
          <w14:ligatures w14:val="none"/>
        </w:rPr>
        <w:t xml:space="preserve"> bismo htjeli biti, </w:t>
      </w:r>
      <w:r w:rsidRPr="00F15DB6">
        <w:rPr>
          <w:rFonts w:ascii="Times New Roman" w:eastAsia="Times New Roman" w:hAnsi="Times New Roman" w:cs="Times New Roman"/>
          <w:kern w:val="0"/>
          <w:sz w:val="24"/>
          <w:szCs w:val="24"/>
          <w:lang w:eastAsia="hr-HR"/>
          <w14:ligatures w14:val="none"/>
        </w:rPr>
        <w:t>ali ipak (još) nismo.</w:t>
      </w:r>
    </w:p>
    <w:p w14:paraId="55710AA3"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Nadalje, sukladno hipotezi, pronađena je značajna negativna korelacija </w:t>
      </w:r>
      <w:r w:rsidRPr="00F15DB6">
        <w:rPr>
          <w:rFonts w:ascii="Times New Roman" w:eastAsia="Times New Roman" w:hAnsi="Times New Roman" w:cs="Times New Roman"/>
          <w:b/>
          <w:kern w:val="0"/>
          <w:sz w:val="24"/>
          <w:szCs w:val="24"/>
          <w:lang w:eastAsia="hr-HR"/>
          <w14:ligatures w14:val="none"/>
        </w:rPr>
        <w:t>savjesnosti</w:t>
      </w:r>
      <w:r w:rsidRPr="00F15DB6">
        <w:rPr>
          <w:rFonts w:ascii="Times New Roman" w:eastAsia="Times New Roman" w:hAnsi="Times New Roman" w:cs="Times New Roman"/>
          <w:kern w:val="0"/>
          <w:sz w:val="24"/>
          <w:szCs w:val="24"/>
          <w:lang w:eastAsia="hr-HR"/>
          <w14:ligatures w14:val="none"/>
        </w:rPr>
        <w:t xml:space="preserve"> s izražavanjem idealnog ja, a pronađena je i značajna pozitivna korelacija s izražavanjem stvarnog ja. Oba nalaza objašnjava tendencija pojedinaca visokih na savjesnosti da je prezentiraju u skladu s grupnim normama (Leary i Allen, 2011). Uz to, pretpostavljamo da je u podlozi ovog nalaza i sama priroda </w:t>
      </w:r>
      <w:r w:rsidRPr="00587476">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odnosno činjenica da zahtjeva objavljivanje u točno određenom vremenskom trenutku, što je svakako zadatak u kojem bi savjesniji pojedinci trebali biti uspješniji. </w:t>
      </w:r>
    </w:p>
    <w:p w14:paraId="6CB203E0" w14:textId="1429D114"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b/>
          <w:kern w:val="0"/>
          <w:sz w:val="24"/>
          <w:szCs w:val="24"/>
          <w:lang w:eastAsia="hr-HR"/>
          <w14:ligatures w14:val="none"/>
        </w:rPr>
        <w:t>Neuroticizam</w:t>
      </w:r>
      <w:r w:rsidRPr="00F15DB6">
        <w:rPr>
          <w:rFonts w:ascii="Times New Roman" w:eastAsia="Times New Roman" w:hAnsi="Times New Roman" w:cs="Times New Roman"/>
          <w:kern w:val="0"/>
          <w:sz w:val="24"/>
          <w:szCs w:val="24"/>
          <w:lang w:eastAsia="hr-HR"/>
          <w14:ligatures w14:val="none"/>
        </w:rPr>
        <w:t xml:space="preserve"> je, </w:t>
      </w:r>
      <w:r w:rsidR="00587476">
        <w:rPr>
          <w:rFonts w:ascii="Times New Roman" w:eastAsia="Times New Roman" w:hAnsi="Times New Roman" w:cs="Times New Roman"/>
          <w:kern w:val="0"/>
          <w:sz w:val="24"/>
          <w:szCs w:val="24"/>
          <w:lang w:eastAsia="hr-HR"/>
          <w14:ligatures w14:val="none"/>
        </w:rPr>
        <w:t>sukladno očekivanju</w:t>
      </w:r>
      <w:r w:rsidRPr="00F15DB6">
        <w:rPr>
          <w:rFonts w:ascii="Times New Roman" w:eastAsia="Times New Roman" w:hAnsi="Times New Roman" w:cs="Times New Roman"/>
          <w:kern w:val="0"/>
          <w:sz w:val="24"/>
          <w:szCs w:val="24"/>
          <w:lang w:eastAsia="hr-HR"/>
          <w14:ligatures w14:val="none"/>
        </w:rPr>
        <w:t>, korelirao pozitivno s izražavanjem idealnog ja, a negativno s izražavanjem stvarnog</w:t>
      </w:r>
      <w:r w:rsidR="00587476">
        <w:rPr>
          <w:rFonts w:ascii="Times New Roman" w:eastAsia="Times New Roman" w:hAnsi="Times New Roman" w:cs="Times New Roman"/>
          <w:kern w:val="0"/>
          <w:sz w:val="24"/>
          <w:szCs w:val="24"/>
          <w:lang w:eastAsia="hr-HR"/>
          <w14:ligatures w14:val="none"/>
        </w:rPr>
        <w:t xml:space="preserve"> ja</w:t>
      </w:r>
      <w:r w:rsidRPr="00F15DB6">
        <w:rPr>
          <w:rFonts w:ascii="Times New Roman" w:eastAsia="Times New Roman" w:hAnsi="Times New Roman" w:cs="Times New Roman"/>
          <w:kern w:val="0"/>
          <w:sz w:val="24"/>
          <w:szCs w:val="24"/>
          <w:lang w:eastAsia="hr-HR"/>
          <w14:ligatures w14:val="none"/>
        </w:rPr>
        <w:t xml:space="preserve">. Ove korelacije su ujedno i najveće, uz povezanost ekstraverzije i stvarnog ja, što ukazuje na to da je ova veza, poduprta mnoštvom prijašnjih nalaza, jaka i relevantna. </w:t>
      </w:r>
    </w:p>
    <w:p w14:paraId="044BA177" w14:textId="5CDBF51B" w:rsidR="00F15DB6" w:rsidRPr="00F15DB6" w:rsidRDefault="00F0128F" w:rsidP="00F15DB6">
      <w:pPr>
        <w:spacing w:line="360" w:lineRule="auto"/>
        <w:ind w:firstLine="360"/>
        <w:rPr>
          <w:rFonts w:ascii="Times New Roman" w:eastAsia="Times New Roman" w:hAnsi="Times New Roman" w:cs="Times New Roman"/>
          <w:i/>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I</w:t>
      </w:r>
      <w:r w:rsidR="00F15DB6" w:rsidRPr="00F15DB6">
        <w:rPr>
          <w:rFonts w:ascii="Times New Roman" w:eastAsia="Times New Roman" w:hAnsi="Times New Roman" w:cs="Times New Roman"/>
          <w:b/>
          <w:kern w:val="0"/>
          <w:sz w:val="24"/>
          <w:szCs w:val="24"/>
          <w:lang w:eastAsia="hr-HR"/>
          <w14:ligatures w14:val="none"/>
        </w:rPr>
        <w:t>ntelekt</w:t>
      </w:r>
      <w:r w:rsidR="00F15DB6" w:rsidRPr="00F15DB6">
        <w:rPr>
          <w:rFonts w:ascii="Times New Roman" w:eastAsia="Times New Roman" w:hAnsi="Times New Roman" w:cs="Times New Roman"/>
          <w:kern w:val="0"/>
          <w:sz w:val="24"/>
          <w:szCs w:val="24"/>
          <w:lang w:eastAsia="hr-HR"/>
          <w14:ligatures w14:val="none"/>
        </w:rPr>
        <w:t xml:space="preserve"> (otvorenost) u literaturi </w:t>
      </w:r>
      <w:r>
        <w:rPr>
          <w:rFonts w:ascii="Times New Roman" w:eastAsia="Times New Roman" w:hAnsi="Times New Roman" w:cs="Times New Roman"/>
          <w:kern w:val="0"/>
          <w:sz w:val="24"/>
          <w:szCs w:val="24"/>
          <w:lang w:eastAsia="hr-HR"/>
          <w14:ligatures w14:val="none"/>
        </w:rPr>
        <w:t>se ne povezuje</w:t>
      </w:r>
      <w:r w:rsidR="00F15DB6" w:rsidRPr="00F15DB6">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ni s </w:t>
      </w:r>
      <w:r w:rsidR="00F15DB6" w:rsidRPr="00F15DB6">
        <w:rPr>
          <w:rFonts w:ascii="Times New Roman" w:eastAsia="Times New Roman" w:hAnsi="Times New Roman" w:cs="Times New Roman"/>
          <w:kern w:val="0"/>
          <w:sz w:val="24"/>
          <w:szCs w:val="24"/>
          <w:lang w:eastAsia="hr-HR"/>
          <w14:ligatures w14:val="none"/>
        </w:rPr>
        <w:t xml:space="preserve">jednom od domena vlastitog ja. Otvoreniji pojedinci imaju tendenciju na društvenim mrežama dijeliti informacije koje nisu o njima osobno, poput intelektualnih tema ili političkih mišljenja (Marshall i sur., 2015). Zanimljivo, ovakav način korištenja društvenih mreža generalno je omogućen visokom vidljivošću, koju </w:t>
      </w:r>
      <w:r w:rsidR="00F15DB6" w:rsidRPr="00F0128F">
        <w:rPr>
          <w:rFonts w:ascii="Times New Roman" w:eastAsia="Times New Roman" w:hAnsi="Times New Roman" w:cs="Times New Roman"/>
          <w:i/>
          <w:kern w:val="0"/>
          <w:sz w:val="24"/>
          <w:szCs w:val="24"/>
          <w:lang w:eastAsia="hr-HR"/>
          <w14:ligatures w14:val="none"/>
        </w:rPr>
        <w:t>BeReal</w:t>
      </w:r>
      <w:r w:rsidR="00F15DB6" w:rsidRPr="00F15DB6">
        <w:rPr>
          <w:rFonts w:ascii="Times New Roman" w:eastAsia="Times New Roman" w:hAnsi="Times New Roman" w:cs="Times New Roman"/>
          <w:kern w:val="0"/>
          <w:sz w:val="24"/>
          <w:szCs w:val="24"/>
          <w:lang w:eastAsia="hr-HR"/>
          <w14:ligatures w14:val="none"/>
        </w:rPr>
        <w:t xml:space="preserve"> ne posjeduje. No, pojedinci viši na intelektu </w:t>
      </w:r>
      <w:r>
        <w:rPr>
          <w:rFonts w:ascii="Times New Roman" w:eastAsia="Times New Roman" w:hAnsi="Times New Roman" w:cs="Times New Roman"/>
          <w:kern w:val="0"/>
          <w:sz w:val="24"/>
          <w:szCs w:val="24"/>
          <w:lang w:eastAsia="hr-HR"/>
          <w14:ligatures w14:val="none"/>
        </w:rPr>
        <w:t>općenito su</w:t>
      </w:r>
      <w:r w:rsidR="00F15DB6" w:rsidRPr="00F15DB6">
        <w:rPr>
          <w:rFonts w:ascii="Times New Roman" w:eastAsia="Times New Roman" w:hAnsi="Times New Roman" w:cs="Times New Roman"/>
          <w:kern w:val="0"/>
          <w:sz w:val="24"/>
          <w:szCs w:val="24"/>
          <w:lang w:eastAsia="hr-HR"/>
          <w14:ligatures w14:val="none"/>
        </w:rPr>
        <w:t xml:space="preserve"> skloniji prihvaćanju nekonvencionalnih aktivnosti – u sferi društvenih mreža to je bilo samo korištenje društvenih mreža u njihovim začetcima (Correa i sur., 2010) te korištenje mnogobrojnih značajki </w:t>
      </w:r>
      <w:r w:rsidR="00F15DB6" w:rsidRPr="00F0128F">
        <w:rPr>
          <w:rFonts w:ascii="Times New Roman" w:eastAsia="Times New Roman" w:hAnsi="Times New Roman" w:cs="Times New Roman"/>
          <w:i/>
          <w:kern w:val="0"/>
          <w:sz w:val="24"/>
          <w:szCs w:val="24"/>
          <w:lang w:eastAsia="hr-HR"/>
          <w14:ligatures w14:val="none"/>
        </w:rPr>
        <w:t>Facebooka</w:t>
      </w:r>
      <w:r w:rsidR="00F15DB6" w:rsidRPr="00F15DB6">
        <w:rPr>
          <w:rFonts w:ascii="Aptos" w:eastAsia="Aptos" w:hAnsi="Aptos" w:cs="Aptos"/>
          <w:kern w:val="0"/>
          <w:lang w:eastAsia="hr-HR"/>
          <w14:ligatures w14:val="none"/>
        </w:rPr>
        <w:t xml:space="preserve"> (</w:t>
      </w:r>
      <w:r w:rsidR="00F15DB6" w:rsidRPr="00F15DB6">
        <w:rPr>
          <w:rFonts w:ascii="Times New Roman" w:eastAsia="Times New Roman" w:hAnsi="Times New Roman" w:cs="Times New Roman"/>
          <w:kern w:val="0"/>
          <w:sz w:val="24"/>
          <w:szCs w:val="24"/>
          <w:lang w:eastAsia="hr-HR"/>
          <w14:ligatures w14:val="none"/>
        </w:rPr>
        <w:t xml:space="preserve">Amichai-Hamburger i Vinitzky, 2010). Moguće je da oni kao takvi općenito bolje rezoniraju s idejom </w:t>
      </w:r>
      <w:r w:rsidR="00F15DB6" w:rsidRPr="00F0128F">
        <w:rPr>
          <w:rFonts w:ascii="Times New Roman" w:eastAsia="Times New Roman" w:hAnsi="Times New Roman" w:cs="Times New Roman"/>
          <w:i/>
          <w:kern w:val="0"/>
          <w:sz w:val="24"/>
          <w:szCs w:val="24"/>
          <w:lang w:eastAsia="hr-HR"/>
          <w14:ligatures w14:val="none"/>
        </w:rPr>
        <w:t>BeReala</w:t>
      </w:r>
      <w:r w:rsidR="00F15DB6" w:rsidRPr="00F15DB6">
        <w:rPr>
          <w:rFonts w:ascii="Times New Roman" w:eastAsia="Times New Roman" w:hAnsi="Times New Roman" w:cs="Times New Roman"/>
          <w:kern w:val="0"/>
          <w:sz w:val="24"/>
          <w:szCs w:val="24"/>
          <w:lang w:eastAsia="hr-HR"/>
          <w14:ligatures w14:val="none"/>
        </w:rPr>
        <w:t xml:space="preserve"> kao društvene mreže gdje će isprobati nešto drugačije u odnosu na druge mreže, tj. autentičnije predstavljanje. U našem je istraživanju dobivena negativna povezanost s izražavanjem idealnog ja. Pretpostavljamo, dakle, da su oni visoko na intelektu jednostavno objeručke prihvatili koncept </w:t>
      </w:r>
      <w:r w:rsidR="00F15DB6" w:rsidRPr="00F0128F">
        <w:rPr>
          <w:rFonts w:ascii="Times New Roman" w:eastAsia="Times New Roman" w:hAnsi="Times New Roman" w:cs="Times New Roman"/>
          <w:i/>
          <w:kern w:val="0"/>
          <w:sz w:val="24"/>
          <w:szCs w:val="24"/>
          <w:lang w:eastAsia="hr-HR"/>
          <w14:ligatures w14:val="none"/>
        </w:rPr>
        <w:t>BeReala</w:t>
      </w:r>
      <w:r w:rsidR="00F15DB6" w:rsidRPr="00F15DB6">
        <w:rPr>
          <w:rFonts w:ascii="Times New Roman" w:eastAsia="Times New Roman" w:hAnsi="Times New Roman" w:cs="Times New Roman"/>
          <w:kern w:val="0"/>
          <w:sz w:val="24"/>
          <w:szCs w:val="24"/>
          <w:lang w:eastAsia="hr-HR"/>
          <w14:ligatures w14:val="none"/>
        </w:rPr>
        <w:t xml:space="preserve"> te ga koriste upravo onako kako je zamišljen – autentično, a ne idealizirano.</w:t>
      </w:r>
    </w:p>
    <w:p w14:paraId="2B0044F7" w14:textId="56ED4F66" w:rsidR="007339D8" w:rsidRDefault="007339D8" w:rsidP="00F15DB6">
      <w:pPr>
        <w:spacing w:line="360" w:lineRule="auto"/>
        <w:rPr>
          <w:rFonts w:ascii="Times New Roman" w:eastAsia="Times New Roman" w:hAnsi="Times New Roman" w:cs="Times New Roman"/>
          <w:b/>
          <w:bCs/>
          <w:iCs/>
          <w:kern w:val="0"/>
          <w:sz w:val="24"/>
          <w:szCs w:val="24"/>
          <w:lang w:eastAsia="hr-HR"/>
          <w14:ligatures w14:val="none"/>
        </w:rPr>
      </w:pPr>
      <w:bookmarkStart w:id="27" w:name="RAS_br_prijatelja"/>
    </w:p>
    <w:p w14:paraId="05B7C844" w14:textId="77777777" w:rsidR="00034AB0" w:rsidRPr="00F15DB6" w:rsidRDefault="00034AB0" w:rsidP="00F15DB6">
      <w:pPr>
        <w:spacing w:line="360" w:lineRule="auto"/>
        <w:rPr>
          <w:rFonts w:ascii="Times New Roman" w:eastAsia="Times New Roman" w:hAnsi="Times New Roman" w:cs="Times New Roman"/>
          <w:b/>
          <w:bCs/>
          <w:iCs/>
          <w:kern w:val="0"/>
          <w:sz w:val="24"/>
          <w:szCs w:val="24"/>
          <w:lang w:eastAsia="hr-HR"/>
          <w14:ligatures w14:val="none"/>
        </w:rPr>
      </w:pPr>
    </w:p>
    <w:p w14:paraId="4EFBE177"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lastRenderedPageBreak/>
        <w:t xml:space="preserve">Broj prijatelja na </w:t>
      </w:r>
      <w:r w:rsidRPr="00F0128F">
        <w:rPr>
          <w:rFonts w:ascii="Times New Roman" w:eastAsia="Times New Roman" w:hAnsi="Times New Roman" w:cs="Times New Roman"/>
          <w:b/>
          <w:bCs/>
          <w:i/>
          <w:iCs/>
          <w:color w:val="000000"/>
          <w:kern w:val="0"/>
          <w:sz w:val="24"/>
          <w:szCs w:val="24"/>
          <w:lang w:eastAsia="hr-HR"/>
          <w14:ligatures w14:val="none"/>
        </w:rPr>
        <w:t>BeRealu</w:t>
      </w:r>
    </w:p>
    <w:bookmarkEnd w:id="27"/>
    <w:p w14:paraId="3005633B" w14:textId="0272FD88"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Što se tiče broja prijatelja na </w:t>
      </w:r>
      <w:r w:rsidRPr="00F0128F">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naše </w:t>
      </w:r>
      <w:r w:rsidR="00F0128F">
        <w:rPr>
          <w:rFonts w:ascii="Times New Roman" w:eastAsia="Times New Roman" w:hAnsi="Times New Roman" w:cs="Times New Roman"/>
          <w:kern w:val="0"/>
          <w:sz w:val="24"/>
          <w:szCs w:val="24"/>
          <w:lang w:eastAsia="hr-HR"/>
          <w14:ligatures w14:val="none"/>
        </w:rPr>
        <w:t xml:space="preserve">su </w:t>
      </w:r>
      <w:r w:rsidRPr="00F15DB6">
        <w:rPr>
          <w:rFonts w:ascii="Times New Roman" w:eastAsia="Times New Roman" w:hAnsi="Times New Roman" w:cs="Times New Roman"/>
          <w:kern w:val="0"/>
          <w:sz w:val="24"/>
          <w:szCs w:val="24"/>
          <w:lang w:eastAsia="hr-HR"/>
          <w14:ligatures w14:val="none"/>
        </w:rPr>
        <w:t>hipoteze pretpostavljale pozitivnu korelaciju ove varijable s ekstraverzijom i intelektom, a potvrđena je samo prva hipoteza, koja je bila jasno očekivana, s obzirom na samu definiciju ekstraverzije. Što se tiče intelekta, spomenut je nalaz Marshall i sur</w:t>
      </w:r>
      <w:r w:rsidR="00E45750">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(2015), o tome da oni koji su viši na intelektu imaju izraženiju tendenciju da objavljuju sadržaj političke ili kulturne prirode. Veći broj prijatelja kod visoko otvorenih mogao bi biti posredovan njihovom tendencijom da objavljuju sadržaj političke ili kulturne prirode, što bi im na mrežama visoke vidljivosti i postojanosti, poput </w:t>
      </w:r>
      <w:r w:rsidRPr="00F0128F">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(na temelju koje je generiran ovaj nalaz Marshall i sur</w:t>
      </w:r>
      <w:r w:rsidR="00967B75">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(2015), gdje postoji puno prostora za takve aktivnosti, moglo </w:t>
      </w:r>
      <w:r w:rsidR="00F0128F">
        <w:rPr>
          <w:rFonts w:ascii="Times New Roman" w:eastAsia="Times New Roman" w:hAnsi="Times New Roman" w:cs="Times New Roman"/>
          <w:kern w:val="0"/>
          <w:sz w:val="24"/>
          <w:szCs w:val="24"/>
          <w:lang w:eastAsia="hr-HR"/>
          <w14:ligatures w14:val="none"/>
        </w:rPr>
        <w:t xml:space="preserve">donijeti velik broj prijatelja </w:t>
      </w:r>
      <w:r w:rsidRPr="00F15DB6">
        <w:rPr>
          <w:rFonts w:ascii="Times New Roman" w:eastAsia="Times New Roman" w:hAnsi="Times New Roman" w:cs="Times New Roman"/>
          <w:kern w:val="0"/>
          <w:sz w:val="24"/>
          <w:szCs w:val="24"/>
          <w:lang w:eastAsia="hr-HR"/>
          <w14:ligatures w14:val="none"/>
        </w:rPr>
        <w:t xml:space="preserve">sa sličnim interesima i mišljenjima. Na </w:t>
      </w:r>
      <w:r w:rsidRPr="00F0128F">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su i vidljivost i postojanost male te nije moguće pridobiti pažnju nasumičnih korisnika na temelju političke ili kulturne aktivnosti. Podršku ovom argumentu pružaju i Choi i su</w:t>
      </w:r>
      <w:r w:rsidR="00967B75">
        <w:rPr>
          <w:rFonts w:ascii="Times New Roman" w:eastAsia="Times New Roman" w:hAnsi="Times New Roman" w:cs="Times New Roman"/>
          <w:kern w:val="0"/>
          <w:sz w:val="24"/>
          <w:szCs w:val="24"/>
          <w:lang w:eastAsia="hr-HR"/>
          <w14:ligatures w14:val="none"/>
        </w:rPr>
        <w:t>r.</w:t>
      </w:r>
      <w:r w:rsidRPr="00F15DB6">
        <w:rPr>
          <w:rFonts w:ascii="Times New Roman" w:eastAsia="Times New Roman" w:hAnsi="Times New Roman" w:cs="Times New Roman"/>
          <w:kern w:val="0"/>
          <w:sz w:val="24"/>
          <w:szCs w:val="24"/>
          <w:lang w:eastAsia="hr-HR"/>
          <w14:ligatures w14:val="none"/>
        </w:rPr>
        <w:t xml:space="preserve"> (2017), koji navode da je vjerojatno kako selfiji (koji su osnovni element svake </w:t>
      </w:r>
      <w:r w:rsidRPr="00F0128F">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objave) nisu oblik kojim visoki na intelektu stvaraju socijalne </w:t>
      </w:r>
      <w:r w:rsidR="00F0128F">
        <w:rPr>
          <w:rFonts w:ascii="Times New Roman" w:eastAsia="Times New Roman" w:hAnsi="Times New Roman" w:cs="Times New Roman"/>
          <w:kern w:val="0"/>
          <w:sz w:val="24"/>
          <w:szCs w:val="24"/>
          <w:lang w:eastAsia="hr-HR"/>
          <w14:ligatures w14:val="none"/>
        </w:rPr>
        <w:t>veze</w:t>
      </w:r>
      <w:r w:rsidRPr="00F15DB6">
        <w:rPr>
          <w:rFonts w:ascii="Times New Roman" w:eastAsia="Times New Roman" w:hAnsi="Times New Roman" w:cs="Times New Roman"/>
          <w:kern w:val="0"/>
          <w:sz w:val="24"/>
          <w:szCs w:val="24"/>
          <w:lang w:eastAsia="hr-HR"/>
          <w14:ligatures w14:val="none"/>
        </w:rPr>
        <w:t xml:space="preserve"> – što znači da će oni na </w:t>
      </w:r>
      <w:r w:rsidRPr="00F0128F">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imati manje </w:t>
      </w:r>
      <w:r w:rsidR="00F0128F">
        <w:rPr>
          <w:rFonts w:ascii="Times New Roman" w:eastAsia="Times New Roman" w:hAnsi="Times New Roman" w:cs="Times New Roman"/>
          <w:kern w:val="0"/>
          <w:sz w:val="24"/>
          <w:szCs w:val="24"/>
          <w:lang w:eastAsia="hr-HR"/>
          <w14:ligatures w14:val="none"/>
        </w:rPr>
        <w:t>veza</w:t>
      </w:r>
      <w:r w:rsidRPr="00F15DB6">
        <w:rPr>
          <w:rFonts w:ascii="Times New Roman" w:eastAsia="Times New Roman" w:hAnsi="Times New Roman" w:cs="Times New Roman"/>
          <w:kern w:val="0"/>
          <w:sz w:val="24"/>
          <w:szCs w:val="24"/>
          <w:lang w:eastAsia="hr-HR"/>
          <w14:ligatures w14:val="none"/>
        </w:rPr>
        <w:t xml:space="preserve"> nego na </w:t>
      </w:r>
      <w:r w:rsidRPr="00F0128F">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gdje mogu dijeliti svoja mišljenja u tekstualnom obliku, koja su njihov alat za stvaranje </w:t>
      </w:r>
      <w:r w:rsidR="00F0128F">
        <w:rPr>
          <w:rFonts w:ascii="Times New Roman" w:eastAsia="Times New Roman" w:hAnsi="Times New Roman" w:cs="Times New Roman"/>
          <w:kern w:val="0"/>
          <w:sz w:val="24"/>
          <w:szCs w:val="24"/>
          <w:lang w:eastAsia="hr-HR"/>
          <w14:ligatures w14:val="none"/>
        </w:rPr>
        <w:t>veza</w:t>
      </w:r>
      <w:r w:rsidRPr="00F15DB6">
        <w:rPr>
          <w:rFonts w:ascii="Times New Roman" w:eastAsia="Times New Roman" w:hAnsi="Times New Roman" w:cs="Times New Roman"/>
          <w:kern w:val="0"/>
          <w:sz w:val="24"/>
          <w:szCs w:val="24"/>
          <w:lang w:eastAsia="hr-HR"/>
          <w14:ligatures w14:val="none"/>
        </w:rPr>
        <w:t>. Ovaj nalaz potvrđuje važnost mogućnosti društvenih mreža za analizu karakteristika njihovih korisnika.</w:t>
      </w:r>
    </w:p>
    <w:p w14:paraId="31D8E1E9" w14:textId="6BD07742" w:rsidR="00F15DB6" w:rsidRDefault="00F15DB6" w:rsidP="00034AB0">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Broj prijatelja analizirali </w:t>
      </w:r>
      <w:r w:rsidR="00F0128F">
        <w:rPr>
          <w:rFonts w:ascii="Times New Roman" w:eastAsia="Times New Roman" w:hAnsi="Times New Roman" w:cs="Times New Roman"/>
          <w:kern w:val="0"/>
          <w:sz w:val="24"/>
          <w:szCs w:val="24"/>
          <w:lang w:eastAsia="hr-HR"/>
          <w14:ligatures w14:val="none"/>
        </w:rPr>
        <w:t xml:space="preserve">smo </w:t>
      </w:r>
      <w:r w:rsidRPr="00F15DB6">
        <w:rPr>
          <w:rFonts w:ascii="Times New Roman" w:eastAsia="Times New Roman" w:hAnsi="Times New Roman" w:cs="Times New Roman"/>
          <w:kern w:val="0"/>
          <w:sz w:val="24"/>
          <w:szCs w:val="24"/>
          <w:lang w:eastAsia="hr-HR"/>
          <w14:ligatures w14:val="none"/>
        </w:rPr>
        <w:t xml:space="preserve">i kao prediktor izražavanja domena vlastitog ja te je pronađena značajna pozitivna korelacija s idealnim ja u skladu s prijašnjim nalazima. Naime, korisnici društvenih mreža </w:t>
      </w:r>
      <w:r w:rsidR="00F0128F">
        <w:rPr>
          <w:rFonts w:ascii="Times New Roman" w:eastAsia="Times New Roman" w:hAnsi="Times New Roman" w:cs="Times New Roman"/>
          <w:kern w:val="0"/>
          <w:sz w:val="24"/>
          <w:szCs w:val="24"/>
          <w:lang w:eastAsia="hr-HR"/>
          <w14:ligatures w14:val="none"/>
        </w:rPr>
        <w:t>bit će</w:t>
      </w:r>
      <w:r w:rsidRPr="00F15DB6">
        <w:rPr>
          <w:rFonts w:ascii="Times New Roman" w:eastAsia="Times New Roman" w:hAnsi="Times New Roman" w:cs="Times New Roman"/>
          <w:kern w:val="0"/>
          <w:sz w:val="24"/>
          <w:szCs w:val="24"/>
          <w:lang w:eastAsia="hr-HR"/>
          <w14:ligatures w14:val="none"/>
        </w:rPr>
        <w:t xml:space="preserve"> manje autentični ako trebaju steći popularnost (Lim i sur., 2015). Uz to, tendencija ljudi s mnogo prijatelja da prikazuju idealno ja posredovana je fenomenom višestruke publike – ukoliko objave korisnika mogu vidjeti osobe iz njegovih različitih društvenih krugova (obitelj, prijatelji, kolege</w:t>
      </w:r>
      <w:r w:rsidR="00F0128F">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korisniku će biti teže komunicirati istu autentičnu poruku svima (Schlosser, 2019) te će pribjegavati načinu komunikacije koji će odgovarati (gotovo) svima (Crabtree i Pillow, 2018), odnosno predstavljat će idealno ja. </w:t>
      </w:r>
    </w:p>
    <w:p w14:paraId="23C0C9C0" w14:textId="77777777" w:rsidR="001F1F78" w:rsidRPr="00F15DB6" w:rsidRDefault="001F1F78" w:rsidP="00F15DB6">
      <w:pPr>
        <w:spacing w:line="360" w:lineRule="auto"/>
        <w:rPr>
          <w:rFonts w:ascii="Times New Roman" w:eastAsia="Times New Roman" w:hAnsi="Times New Roman" w:cs="Times New Roman"/>
          <w:kern w:val="0"/>
          <w:sz w:val="24"/>
          <w:szCs w:val="24"/>
          <w:lang w:eastAsia="hr-HR"/>
          <w14:ligatures w14:val="none"/>
        </w:rPr>
      </w:pPr>
    </w:p>
    <w:p w14:paraId="685F7006"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28" w:name="RAS_dob_spol_samopošt"/>
      <w:r w:rsidRPr="00F15DB6">
        <w:rPr>
          <w:rFonts w:ascii="Times New Roman" w:eastAsia="Times New Roman" w:hAnsi="Times New Roman" w:cs="Times New Roman"/>
          <w:b/>
          <w:bCs/>
          <w:iCs/>
          <w:color w:val="000000"/>
          <w:kern w:val="0"/>
          <w:sz w:val="24"/>
          <w:szCs w:val="24"/>
          <w:lang w:eastAsia="hr-HR"/>
          <w14:ligatures w14:val="none"/>
        </w:rPr>
        <w:t>Utjecaj dobi, spola i samopoštovanja</w:t>
      </w:r>
      <w:bookmarkEnd w:id="28"/>
    </w:p>
    <w:p w14:paraId="305981DA" w14:textId="4CF3CCF4"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Analiza sociodemografskih podataka ukazala je</w:t>
      </w:r>
      <w:r w:rsidR="00962EE8">
        <w:rPr>
          <w:rFonts w:ascii="Times New Roman" w:eastAsia="Times New Roman" w:hAnsi="Times New Roman" w:cs="Times New Roman"/>
          <w:kern w:val="0"/>
          <w:sz w:val="24"/>
          <w:szCs w:val="24"/>
          <w:lang w:eastAsia="hr-HR"/>
          <w14:ligatures w14:val="none"/>
        </w:rPr>
        <w:t xml:space="preserve"> na jedan iznenađujuć</w:t>
      </w:r>
      <w:r w:rsidR="00034AB0">
        <w:rPr>
          <w:rFonts w:ascii="Times New Roman" w:eastAsia="Times New Roman" w:hAnsi="Times New Roman" w:cs="Times New Roman"/>
          <w:kern w:val="0"/>
          <w:sz w:val="24"/>
          <w:szCs w:val="24"/>
          <w:lang w:eastAsia="hr-HR"/>
          <w14:ligatures w14:val="none"/>
        </w:rPr>
        <w:t>i</w:t>
      </w:r>
      <w:r w:rsidR="00962EE8">
        <w:rPr>
          <w:rFonts w:ascii="Times New Roman" w:eastAsia="Times New Roman" w:hAnsi="Times New Roman" w:cs="Times New Roman"/>
          <w:kern w:val="0"/>
          <w:sz w:val="24"/>
          <w:szCs w:val="24"/>
          <w:lang w:eastAsia="hr-HR"/>
          <w14:ligatures w14:val="none"/>
        </w:rPr>
        <w:t xml:space="preserve"> podatak;</w:t>
      </w:r>
      <w:r w:rsidRPr="00F15DB6">
        <w:rPr>
          <w:rFonts w:ascii="Times New Roman" w:eastAsia="Times New Roman" w:hAnsi="Times New Roman" w:cs="Times New Roman"/>
          <w:kern w:val="0"/>
          <w:sz w:val="24"/>
          <w:szCs w:val="24"/>
          <w:lang w:eastAsia="hr-HR"/>
          <w14:ligatures w14:val="none"/>
        </w:rPr>
        <w:t xml:space="preserve"> značajno viši rezultat u ekspresiji idealnog ja pronađen je kod muškaraca, u odnosu na žene. Naime, istraživanja su pokazala da mlade djevojke više pažnje posvećuju odabiru fotografija na kojima izgledaju dobro, u odnosu na muške adolescente (Siibak, 2009) te da žene ulažu više truda u stvaranje pozitivne slike o sebi na društvenim mrežama (Haferkamp i sur., 2012). </w:t>
      </w:r>
      <w:r w:rsidRPr="00F15DB6">
        <w:rPr>
          <w:rFonts w:ascii="Times New Roman" w:eastAsia="Times New Roman" w:hAnsi="Times New Roman" w:cs="Times New Roman"/>
          <w:kern w:val="0"/>
          <w:sz w:val="24"/>
          <w:szCs w:val="24"/>
          <w:lang w:eastAsia="hr-HR"/>
          <w14:ligatures w14:val="none"/>
        </w:rPr>
        <w:lastRenderedPageBreak/>
        <w:t>Razvojna istraživanja samopredstavljanja mladih, poput onog Hankin i sur</w:t>
      </w:r>
      <w:r w:rsidR="002A4D4A">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(1997) nalaze veću diskrepanciju stvarnog i idealnog ja kod djevojaka nego kod mladića. Svi ovi nalazi govore u prilog pretpostavci da bi žene trebale pokazivati viši rezultat na izražavanju idealnog ja. </w:t>
      </w:r>
    </w:p>
    <w:p w14:paraId="74D762B5" w14:textId="09D0E083" w:rsidR="00F15DB6" w:rsidRPr="00F15DB6" w:rsidRDefault="00962EE8" w:rsidP="00F15DB6">
      <w:pPr>
        <w:spacing w:line="360" w:lineRule="auto"/>
        <w:ind w:firstLine="36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Međutim</w:t>
      </w:r>
      <w:r w:rsidR="00F15DB6" w:rsidRPr="00F15DB6">
        <w:rPr>
          <w:rFonts w:ascii="Times New Roman" w:eastAsia="Times New Roman" w:hAnsi="Times New Roman" w:cs="Times New Roman"/>
          <w:kern w:val="0"/>
          <w:sz w:val="24"/>
          <w:szCs w:val="24"/>
          <w:lang w:eastAsia="hr-HR"/>
          <w14:ligatures w14:val="none"/>
        </w:rPr>
        <w:t xml:space="preserve">, uzevši u obzir da prijašnja istraživanja pronalaze da žene koriste društvene mreže više nego muškarci (Nadkarni i Hofmann, 2012; Hjetland i sur., 2022) te da su češće visoko fokusirane na samoprezentaciju </w:t>
      </w:r>
      <w:r w:rsidR="00F15DB6" w:rsidRPr="00962EE8">
        <w:rPr>
          <w:rFonts w:ascii="Times New Roman" w:eastAsia="Times New Roman" w:hAnsi="Times New Roman" w:cs="Times New Roman"/>
          <w:i/>
          <w:kern w:val="0"/>
          <w:sz w:val="24"/>
          <w:szCs w:val="24"/>
          <w:lang w:eastAsia="hr-HR"/>
          <w14:ligatures w14:val="none"/>
        </w:rPr>
        <w:t>online</w:t>
      </w:r>
      <w:r w:rsidR="00F15DB6" w:rsidRPr="00F15DB6">
        <w:rPr>
          <w:rFonts w:ascii="Times New Roman" w:eastAsia="Times New Roman" w:hAnsi="Times New Roman" w:cs="Times New Roman"/>
          <w:kern w:val="0"/>
          <w:sz w:val="24"/>
          <w:szCs w:val="24"/>
          <w:lang w:eastAsia="hr-HR"/>
          <w14:ligatures w14:val="none"/>
        </w:rPr>
        <w:t xml:space="preserve"> nego muškarci (Hjetland i sur., 2022), moguće je hipotetizirati da je upravo to razlog drugačijeg ponašanja muškaraca baš na ovoj mreži. Naime, žene su, kao aktivniji korisnici „tradicionalnih“ društvenih mreža, kao što je </w:t>
      </w:r>
      <w:r w:rsidR="00F15DB6" w:rsidRPr="00962EE8">
        <w:rPr>
          <w:rFonts w:ascii="Times New Roman" w:eastAsia="Times New Roman" w:hAnsi="Times New Roman" w:cs="Times New Roman"/>
          <w:i/>
          <w:kern w:val="0"/>
          <w:sz w:val="24"/>
          <w:szCs w:val="24"/>
          <w:lang w:eastAsia="hr-HR"/>
          <w14:ligatures w14:val="none"/>
        </w:rPr>
        <w:t>Facebook</w:t>
      </w:r>
      <w:r w:rsidR="00F15DB6" w:rsidRPr="00F15DB6">
        <w:rPr>
          <w:rFonts w:ascii="Times New Roman" w:eastAsia="Times New Roman" w:hAnsi="Times New Roman" w:cs="Times New Roman"/>
          <w:kern w:val="0"/>
          <w:sz w:val="24"/>
          <w:szCs w:val="24"/>
          <w:lang w:eastAsia="hr-HR"/>
          <w14:ligatures w14:val="none"/>
        </w:rPr>
        <w:t xml:space="preserve"> ili </w:t>
      </w:r>
      <w:r w:rsidR="00F15DB6" w:rsidRPr="00962EE8">
        <w:rPr>
          <w:rFonts w:ascii="Times New Roman" w:eastAsia="Times New Roman" w:hAnsi="Times New Roman" w:cs="Times New Roman"/>
          <w:i/>
          <w:kern w:val="0"/>
          <w:sz w:val="24"/>
          <w:szCs w:val="24"/>
          <w:lang w:eastAsia="hr-HR"/>
          <w14:ligatures w14:val="none"/>
        </w:rPr>
        <w:t>Instagram</w:t>
      </w:r>
      <w:r w:rsidR="00F15DB6" w:rsidRPr="00F15DB6">
        <w:rPr>
          <w:rFonts w:ascii="Times New Roman" w:eastAsia="Times New Roman" w:hAnsi="Times New Roman" w:cs="Times New Roman"/>
          <w:kern w:val="0"/>
          <w:sz w:val="24"/>
          <w:szCs w:val="24"/>
          <w:lang w:eastAsia="hr-HR"/>
          <w14:ligatures w14:val="none"/>
        </w:rPr>
        <w:t xml:space="preserve">, već naviknute na </w:t>
      </w:r>
      <w:r w:rsidR="00F15DB6" w:rsidRPr="00962EE8">
        <w:rPr>
          <w:rFonts w:ascii="Times New Roman" w:eastAsia="Times New Roman" w:hAnsi="Times New Roman" w:cs="Times New Roman"/>
          <w:i/>
          <w:kern w:val="0"/>
          <w:sz w:val="24"/>
          <w:szCs w:val="24"/>
          <w:lang w:eastAsia="hr-HR"/>
          <w14:ligatures w14:val="none"/>
        </w:rPr>
        <w:t>online</w:t>
      </w:r>
      <w:r w:rsidR="00F15DB6" w:rsidRPr="00F15DB6">
        <w:rPr>
          <w:rFonts w:ascii="Times New Roman" w:eastAsia="Times New Roman" w:hAnsi="Times New Roman" w:cs="Times New Roman"/>
          <w:kern w:val="0"/>
          <w:sz w:val="24"/>
          <w:szCs w:val="24"/>
          <w:lang w:eastAsia="hr-HR"/>
          <w14:ligatures w14:val="none"/>
        </w:rPr>
        <w:t xml:space="preserve"> okoliš koji takve društvene mreže stvaraju te su svjesne tendencije korisnika tih mreža (uključujući sebe same) da na njima predstavljaju idealiziranu sliku sebe. Stoga, moguće je da žene </w:t>
      </w:r>
      <w:r w:rsidR="00F15DB6" w:rsidRPr="00962EE8">
        <w:rPr>
          <w:rFonts w:ascii="Times New Roman" w:eastAsia="Times New Roman" w:hAnsi="Times New Roman" w:cs="Times New Roman"/>
          <w:i/>
          <w:kern w:val="0"/>
          <w:sz w:val="24"/>
          <w:szCs w:val="24"/>
          <w:lang w:eastAsia="hr-HR"/>
          <w14:ligatures w14:val="none"/>
        </w:rPr>
        <w:t>BeReal</w:t>
      </w:r>
      <w:r w:rsidR="00F15DB6" w:rsidRPr="00F15DB6">
        <w:rPr>
          <w:rFonts w:ascii="Times New Roman" w:eastAsia="Times New Roman" w:hAnsi="Times New Roman" w:cs="Times New Roman"/>
          <w:kern w:val="0"/>
          <w:sz w:val="24"/>
          <w:szCs w:val="24"/>
          <w:lang w:eastAsia="hr-HR"/>
          <w14:ligatures w14:val="none"/>
        </w:rPr>
        <w:t xml:space="preserve"> shvaćaju doista  kao odmak od „tradicionalnih“ društvenih mreža te stoga doista pokušavaju pokazati stvarno ja, odnosno odmoriti od idealizirane samoprezentacije kakvu predstavljaju na drugim društvenim  mrežama. </w:t>
      </w:r>
    </w:p>
    <w:p w14:paraId="05F2A3C8" w14:textId="4FCE4564"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Istraživanje provedeno na portugalskim mladima ide u prilog prethodno navedenoj hipotezi. Naime, ono pokazuje da su djevojke više uključene u kulturu konzumacije sadržaja na društvenim mrežama, pri čemu to uključuje veći fokus na validaciju sadržaja drugih i svijest o tome da vršnjaci procjenjuju njih (Simões i sur., 2023). </w:t>
      </w:r>
      <w:r w:rsidR="00962EE8">
        <w:rPr>
          <w:rFonts w:ascii="Times New Roman" w:eastAsia="Times New Roman" w:hAnsi="Times New Roman" w:cs="Times New Roman"/>
          <w:kern w:val="0"/>
          <w:sz w:val="24"/>
          <w:szCs w:val="24"/>
          <w:lang w:eastAsia="hr-HR"/>
          <w14:ligatures w14:val="none"/>
        </w:rPr>
        <w:t>Nadalje</w:t>
      </w:r>
      <w:r w:rsidRPr="00F15DB6">
        <w:rPr>
          <w:rFonts w:ascii="Times New Roman" w:eastAsia="Times New Roman" w:hAnsi="Times New Roman" w:cs="Times New Roman"/>
          <w:kern w:val="0"/>
          <w:sz w:val="24"/>
          <w:szCs w:val="24"/>
          <w:lang w:eastAsia="hr-HR"/>
          <w14:ligatures w14:val="none"/>
        </w:rPr>
        <w:t xml:space="preserve">, pokazano je da žene </w:t>
      </w:r>
      <w:r w:rsidRPr="00962EE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koriste intenzivnije nego muškarci (Oberst i sur., 2016) te da objavljuju više fotografija i više javno vidljivih poruka na </w:t>
      </w:r>
      <w:r w:rsidRPr="00962EE8">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(Muscanell i Guadagno, 2012), što potvrđuje našu pretpostavku o njima kao aktivnijim korisnicima. </w:t>
      </w:r>
    </w:p>
    <w:p w14:paraId="4881E408"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Muškarci, kao manje aktivni sudionici procesa korištenja društvenih mreža, nisu na „tradicionalnim“ mrežama bili uključeni u proces evaluacije svojih i tuđih objava, barem ne toliko intenzivno koliko žene (Simões i sur., 2023), te je moguće da je efekt stvaranja idealizirane slike o sebi na internetu kod njih jači na </w:t>
      </w:r>
      <w:r w:rsidRPr="00962EE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jer prvi put aktivno koriste društvenu mrežu. Na </w:t>
      </w:r>
      <w:r w:rsidRPr="00962EE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ne mogu biti samo pasivni promatrači, kao što to mogu na </w:t>
      </w:r>
      <w:r w:rsidRPr="00962EE8">
        <w:rPr>
          <w:rFonts w:ascii="Times New Roman" w:eastAsia="Times New Roman" w:hAnsi="Times New Roman" w:cs="Times New Roman"/>
          <w:i/>
          <w:kern w:val="0"/>
          <w:sz w:val="24"/>
          <w:szCs w:val="24"/>
          <w:lang w:eastAsia="hr-HR"/>
          <w14:ligatures w14:val="none"/>
        </w:rPr>
        <w:t>Instagramu</w:t>
      </w:r>
      <w:r w:rsidRPr="00F15DB6">
        <w:rPr>
          <w:rFonts w:ascii="Times New Roman" w:eastAsia="Times New Roman" w:hAnsi="Times New Roman" w:cs="Times New Roman"/>
          <w:kern w:val="0"/>
          <w:sz w:val="24"/>
          <w:szCs w:val="24"/>
          <w:lang w:eastAsia="hr-HR"/>
          <w14:ligatures w14:val="none"/>
        </w:rPr>
        <w:t xml:space="preserve"> ili </w:t>
      </w:r>
      <w:r w:rsidRPr="00962EE8">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xml:space="preserve">, s obzirom na to da moraju objaviti nešto kako bi vidjeli tuđe objave. Ukratko, u svijetu </w:t>
      </w:r>
      <w:r w:rsidRPr="00962EE8">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gdje su svi pod povećalom, muškarci potencijalno osjećaju veću potrebu za prikazivanjem idealne slike sebe, zbog drugačije prijašnje uporabe društvenih mreža. </w:t>
      </w:r>
    </w:p>
    <w:p w14:paraId="3A15DF79"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Naravno, ograničenje ove pretpostavke jest činjenica da su sudionici ovog istraživanja bili isključivo korisnici </w:t>
      </w:r>
      <w:r w:rsidRPr="00962EE8">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koji su potencijalno odabrali tu mrežu zbog veće autentičnosti. </w:t>
      </w:r>
      <w:r w:rsidRPr="00F15DB6">
        <w:rPr>
          <w:rFonts w:ascii="Times New Roman" w:eastAsia="Times New Roman" w:hAnsi="Times New Roman" w:cs="Times New Roman"/>
          <w:kern w:val="0"/>
          <w:sz w:val="24"/>
          <w:szCs w:val="24"/>
          <w:lang w:eastAsia="hr-HR"/>
          <w14:ligatures w14:val="none"/>
        </w:rPr>
        <w:lastRenderedPageBreak/>
        <w:t xml:space="preserve">Stoga je moguće da ti mladići i djevojke, koji su sudjelovali u istraživanju, doista pokazuju opisana ponašanja te upravo stoga koriste </w:t>
      </w:r>
      <w:r w:rsidRPr="00962EE8">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no nije moguće ovaj zaključak generalizirati na mlade korisnike društvenih mreža općenito. Ove pretpostavke stoga svakako zahtijevaju daljnje istraživanje na uzroku sudionika koji bi omogućio valjano zaključivanje o (ne)postojanju opisanih trendova ponašanja.</w:t>
      </w:r>
    </w:p>
    <w:p w14:paraId="742AF341"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2EC2FDB3"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Nadalje, utvrđena je i relevantnost dobi za stupanj izražavanja idealnog ja. Ovakav nalaz vrijedi za društvene mreže generalno – adolescenti koji se prikazuju na društvenim mrežama prije nego razviju stabilni koncept vlastitog ja često prikazuju više idealizirano ja od onih koji imaju dobro razvijen navedeni koncept (Fullwood i sur., 2016). Zanimljiv je nalaz dodatne analize koju smo proveli; kada se sudionici podijele na studente i srednjoškolce, značajna postaje i razlika u ekspresiji stvarnog ja. Ovakav nalaz poduprt je velikim razvojnim promjenama koje mladi doživljavaju pri prelasku iz adolescencije u ranu odraslu dob, a ponajviše nalazom, koji su utvrdili još O'Malley i Bachman (1979; 1983) o sustavnom rastu samopoštovanja u prelasku iz kasne adolescencije u ranu odraslu dob, što je relevantno s obzirom na to da je samopoštovanje jak korelat ekspresije domena vlastito ja, kao što će biti pokazano u sljedećem odlomku. </w:t>
      </w:r>
    </w:p>
    <w:p w14:paraId="098B83E3"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 temelju deskripcije niskog samopoštovanja kao konstrukta sličnog velikoj diskrepanciji stvarnog i idealnog ja (Higgins, 1985) te kasnijih empirijskih dokaza za to (Bosson i sur., 2010), može se zaključiti da samopoštovanje doista jest očekivani korelat ovih dviju domena vlastitog ja. Kao takvo se pokazalo i adekvatnim kriterijem za utvrđivanje valjanosti, ali i važnim prediktorom izražavanja domena vlastitog ja na </w:t>
      </w:r>
      <w:r w:rsidRPr="00962EE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generalno. </w:t>
      </w:r>
    </w:p>
    <w:p w14:paraId="588C1261" w14:textId="3017C19A" w:rsidR="00F15DB6" w:rsidRPr="00F15DB6" w:rsidRDefault="00F15DB6" w:rsidP="00034AB0">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U skladu s literaturom, viši rezultat na Rosenbergovoj skali predviđa i veću ekspresiju stvarnog, a manju idealnog ja. Ovakav trend izražavanja domena vlastitog ja i njegove povezanosti sa samopoštovanjem je uzrokovan činjenicom da su sudionici ovo istraživanja generalno imali višu tendenciju ekspresije stvarnog, nego idealnog ja, što posljedično ukazuje na njihovo veće za</w:t>
      </w:r>
      <w:r w:rsidR="00962EE8">
        <w:rPr>
          <w:rFonts w:ascii="Times New Roman" w:eastAsia="Times New Roman" w:hAnsi="Times New Roman" w:cs="Times New Roman"/>
          <w:kern w:val="0"/>
          <w:sz w:val="24"/>
          <w:szCs w:val="24"/>
          <w:lang w:eastAsia="hr-HR"/>
          <w14:ligatures w14:val="none"/>
        </w:rPr>
        <w:t>dovoljstvo samim sobom, odnosno</w:t>
      </w:r>
      <w:r w:rsidRPr="00F15DB6">
        <w:rPr>
          <w:rFonts w:ascii="Times New Roman" w:eastAsia="Times New Roman" w:hAnsi="Times New Roman" w:cs="Times New Roman"/>
          <w:kern w:val="0"/>
          <w:sz w:val="24"/>
          <w:szCs w:val="24"/>
          <w:lang w:eastAsia="hr-HR"/>
          <w14:ligatures w14:val="none"/>
        </w:rPr>
        <w:t xml:space="preserve"> </w:t>
      </w:r>
      <w:r w:rsidR="00962EE8">
        <w:rPr>
          <w:rFonts w:ascii="Times New Roman" w:eastAsia="Times New Roman" w:hAnsi="Times New Roman" w:cs="Times New Roman"/>
          <w:kern w:val="0"/>
          <w:sz w:val="24"/>
          <w:szCs w:val="24"/>
          <w:lang w:eastAsia="hr-HR"/>
          <w14:ligatures w14:val="none"/>
        </w:rPr>
        <w:t>više</w:t>
      </w:r>
      <w:r w:rsidRPr="00F15DB6">
        <w:rPr>
          <w:rFonts w:ascii="Times New Roman" w:eastAsia="Times New Roman" w:hAnsi="Times New Roman" w:cs="Times New Roman"/>
          <w:kern w:val="0"/>
          <w:sz w:val="24"/>
          <w:szCs w:val="24"/>
          <w:lang w:eastAsia="hr-HR"/>
          <w14:ligatures w14:val="none"/>
        </w:rPr>
        <w:t xml:space="preserve"> </w:t>
      </w:r>
      <w:r w:rsidR="00962EE8">
        <w:rPr>
          <w:rFonts w:ascii="Times New Roman" w:eastAsia="Times New Roman" w:hAnsi="Times New Roman" w:cs="Times New Roman"/>
          <w:kern w:val="0"/>
          <w:sz w:val="24"/>
          <w:szCs w:val="24"/>
          <w:lang w:eastAsia="hr-HR"/>
          <w14:ligatures w14:val="none"/>
        </w:rPr>
        <w:t>samopoštovanje</w:t>
      </w:r>
      <w:r w:rsidRPr="00F15DB6">
        <w:rPr>
          <w:rFonts w:ascii="Times New Roman" w:eastAsia="Times New Roman" w:hAnsi="Times New Roman" w:cs="Times New Roman"/>
          <w:kern w:val="0"/>
          <w:sz w:val="24"/>
          <w:szCs w:val="24"/>
          <w:lang w:eastAsia="hr-HR"/>
          <w14:ligatures w14:val="none"/>
        </w:rPr>
        <w:t>. Ovaj zaključak proizlazi iz analize</w:t>
      </w:r>
      <w:r w:rsidR="002135E4">
        <w:rPr>
          <w:rFonts w:ascii="Times New Roman" w:eastAsia="Times New Roman" w:hAnsi="Times New Roman" w:cs="Times New Roman"/>
          <w:kern w:val="0"/>
          <w:sz w:val="24"/>
          <w:szCs w:val="24"/>
          <w:lang w:eastAsia="hr-HR"/>
          <w14:ligatures w14:val="none"/>
        </w:rPr>
        <w:t xml:space="preserve"> specifičnog uzorka ispitanika, </w:t>
      </w:r>
      <w:r w:rsidRPr="00F15DB6">
        <w:rPr>
          <w:rFonts w:ascii="Times New Roman" w:eastAsia="Times New Roman" w:hAnsi="Times New Roman" w:cs="Times New Roman"/>
          <w:kern w:val="0"/>
          <w:sz w:val="24"/>
          <w:szCs w:val="24"/>
          <w:lang w:eastAsia="hr-HR"/>
          <w14:ligatures w14:val="none"/>
        </w:rPr>
        <w:t xml:space="preserve">korisnika </w:t>
      </w:r>
      <w:r w:rsidRPr="00962EE8">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te je stoga moguće da je ovakav trend specifičan baš za tu društvenu mrežu i nije ga moguće generalizirati na </w:t>
      </w:r>
      <w:r w:rsidR="002135E4">
        <w:rPr>
          <w:rFonts w:ascii="Times New Roman" w:eastAsia="Times New Roman" w:hAnsi="Times New Roman" w:cs="Times New Roman"/>
          <w:kern w:val="0"/>
          <w:sz w:val="24"/>
          <w:szCs w:val="24"/>
          <w:lang w:eastAsia="hr-HR"/>
          <w14:ligatures w14:val="none"/>
        </w:rPr>
        <w:t xml:space="preserve">sve </w:t>
      </w:r>
      <w:r w:rsidRPr="00F15DB6">
        <w:rPr>
          <w:rFonts w:ascii="Times New Roman" w:eastAsia="Times New Roman" w:hAnsi="Times New Roman" w:cs="Times New Roman"/>
          <w:kern w:val="0"/>
          <w:sz w:val="24"/>
          <w:szCs w:val="24"/>
          <w:lang w:eastAsia="hr-HR"/>
          <w14:ligatures w14:val="none"/>
        </w:rPr>
        <w:t xml:space="preserve">društvene mreže. Naime, moguće je da korisnici </w:t>
      </w:r>
      <w:r w:rsidRPr="002135E4">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w:t>
      </w:r>
      <w:r w:rsidR="002135E4">
        <w:rPr>
          <w:rFonts w:ascii="Times New Roman" w:eastAsia="Times New Roman" w:hAnsi="Times New Roman" w:cs="Times New Roman"/>
          <w:kern w:val="0"/>
          <w:sz w:val="24"/>
          <w:szCs w:val="24"/>
          <w:lang w:eastAsia="hr-HR"/>
          <w14:ligatures w14:val="none"/>
        </w:rPr>
        <w:t>općenito</w:t>
      </w:r>
      <w:r w:rsidRPr="00F15DB6">
        <w:rPr>
          <w:rFonts w:ascii="Times New Roman" w:eastAsia="Times New Roman" w:hAnsi="Times New Roman" w:cs="Times New Roman"/>
          <w:kern w:val="0"/>
          <w:sz w:val="24"/>
          <w:szCs w:val="24"/>
          <w:lang w:eastAsia="hr-HR"/>
          <w14:ligatures w14:val="none"/>
        </w:rPr>
        <w:t xml:space="preserve"> imaju bolju sliku o sebi, pa posljedično </w:t>
      </w:r>
      <w:r w:rsidR="004106B4">
        <w:rPr>
          <w:rFonts w:ascii="Times New Roman" w:eastAsia="Times New Roman" w:hAnsi="Times New Roman" w:cs="Times New Roman"/>
          <w:kern w:val="0"/>
          <w:sz w:val="24"/>
          <w:szCs w:val="24"/>
          <w:lang w:eastAsia="hr-HR"/>
          <w14:ligatures w14:val="none"/>
        </w:rPr>
        <w:t xml:space="preserve">tome </w:t>
      </w:r>
      <w:r w:rsidRPr="00F15DB6">
        <w:rPr>
          <w:rFonts w:ascii="Times New Roman" w:eastAsia="Times New Roman" w:hAnsi="Times New Roman" w:cs="Times New Roman"/>
          <w:kern w:val="0"/>
          <w:sz w:val="24"/>
          <w:szCs w:val="24"/>
          <w:lang w:eastAsia="hr-HR"/>
          <w14:ligatures w14:val="none"/>
        </w:rPr>
        <w:t>biraju upotrebljavati društvenu mrežu na kojoj je očekivano da će prikazivati stvarno ja.</w:t>
      </w:r>
    </w:p>
    <w:p w14:paraId="10AA01FC" w14:textId="77777777"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29" w:name="RAS_prediktori"/>
      <w:r w:rsidRPr="00F15DB6">
        <w:rPr>
          <w:rFonts w:ascii="Times New Roman" w:eastAsia="Times New Roman" w:hAnsi="Times New Roman" w:cs="Times New Roman"/>
          <w:b/>
          <w:bCs/>
          <w:iCs/>
          <w:color w:val="000000"/>
          <w:kern w:val="0"/>
          <w:sz w:val="24"/>
          <w:szCs w:val="24"/>
          <w:lang w:eastAsia="hr-HR"/>
          <w14:ligatures w14:val="none"/>
        </w:rPr>
        <w:lastRenderedPageBreak/>
        <w:t xml:space="preserve">Što su zapravo prediktori samoprezentacije na </w:t>
      </w:r>
      <w:r w:rsidRPr="004106B4">
        <w:rPr>
          <w:rFonts w:ascii="Times New Roman" w:eastAsia="Times New Roman" w:hAnsi="Times New Roman" w:cs="Times New Roman"/>
          <w:b/>
          <w:bCs/>
          <w:i/>
          <w:iCs/>
          <w:color w:val="000000"/>
          <w:kern w:val="0"/>
          <w:sz w:val="24"/>
          <w:szCs w:val="24"/>
          <w:lang w:eastAsia="hr-HR"/>
          <w14:ligatures w14:val="none"/>
        </w:rPr>
        <w:t>BeRealu</w:t>
      </w:r>
      <w:r w:rsidRPr="00F15DB6">
        <w:rPr>
          <w:rFonts w:ascii="Times New Roman" w:eastAsia="Times New Roman" w:hAnsi="Times New Roman" w:cs="Times New Roman"/>
          <w:b/>
          <w:bCs/>
          <w:iCs/>
          <w:color w:val="000000"/>
          <w:kern w:val="0"/>
          <w:sz w:val="24"/>
          <w:szCs w:val="24"/>
          <w:lang w:eastAsia="hr-HR"/>
          <w14:ligatures w14:val="none"/>
        </w:rPr>
        <w:t>?</w:t>
      </w:r>
    </w:p>
    <w:bookmarkEnd w:id="29"/>
    <w:p w14:paraId="651AE5DB" w14:textId="2E89A0DA" w:rsidR="00F15DB6" w:rsidRPr="00F15DB6" w:rsidRDefault="00F15DB6" w:rsidP="00F15DB6">
      <w:pPr>
        <w:spacing w:before="280" w:after="280"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Hijerarhijska regresijska analiza pokazuje kako osobine ličnosti svakako značajno pridonose objašnjenju varijanca obje domene vlastitog ja (vidljivo iz značajnog relativnog doprinosa u objašnjavanju varijance kriterija u drugom koraku, kod oba</w:t>
      </w:r>
      <w:r w:rsidR="00D77C27">
        <w:rPr>
          <w:rFonts w:ascii="Times New Roman" w:eastAsia="Times New Roman" w:hAnsi="Times New Roman" w:cs="Times New Roman"/>
          <w:kern w:val="0"/>
          <w:sz w:val="24"/>
          <w:szCs w:val="24"/>
          <w:lang w:eastAsia="hr-HR"/>
          <w14:ligatures w14:val="none"/>
        </w:rPr>
        <w:t>ju</w:t>
      </w:r>
      <w:r w:rsidRPr="00F15DB6">
        <w:rPr>
          <w:rFonts w:ascii="Times New Roman" w:eastAsia="Times New Roman" w:hAnsi="Times New Roman" w:cs="Times New Roman"/>
          <w:kern w:val="0"/>
          <w:sz w:val="24"/>
          <w:szCs w:val="24"/>
          <w:lang w:eastAsia="hr-HR"/>
          <w14:ligatures w14:val="none"/>
        </w:rPr>
        <w:t xml:space="preserve"> kriterija). </w:t>
      </w:r>
    </w:p>
    <w:p w14:paraId="53F0DD12" w14:textId="70EC8C28" w:rsidR="00F15DB6" w:rsidRPr="00F15DB6" w:rsidRDefault="00F15DB6"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Samopoštovanje se pokazalo izrazito važnim prediktorom ekspresije idealnog ja, kao i broj prijatelja, stoga je njihov relativni doprinos objašnjavanju varijance ovog kriterija također visoko značajan. S druge strane, iako samopoštovanje (uz ekstraverziju) pojedinačno značajno objašnjava ekspresiju stvarnog ja u trećem koraku, relativni doprinos nije značajan nakon što se kontrolira doprinos osobina ličnosti. </w:t>
      </w:r>
    </w:p>
    <w:p w14:paraId="5A5DE590" w14:textId="49832F52" w:rsidR="00F15DB6" w:rsidRPr="00F15DB6" w:rsidRDefault="00F15DB6" w:rsidP="00F15DB6">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Snažnija povezanost samopoštovanja s idealnim, nego</w:t>
      </w:r>
      <w:r w:rsidR="00D77C27">
        <w:rPr>
          <w:rFonts w:ascii="Times New Roman" w:eastAsia="Times New Roman" w:hAnsi="Times New Roman" w:cs="Times New Roman"/>
          <w:kern w:val="0"/>
          <w:sz w:val="24"/>
          <w:szCs w:val="24"/>
          <w:lang w:eastAsia="hr-HR"/>
          <w14:ligatures w14:val="none"/>
        </w:rPr>
        <w:t xml:space="preserve"> sa stvarnim ja, </w:t>
      </w:r>
      <w:r w:rsidRPr="00F15DB6">
        <w:rPr>
          <w:rFonts w:ascii="Times New Roman" w:eastAsia="Times New Roman" w:hAnsi="Times New Roman" w:cs="Times New Roman"/>
          <w:kern w:val="0"/>
          <w:sz w:val="24"/>
          <w:szCs w:val="24"/>
          <w:lang w:eastAsia="hr-HR"/>
          <w14:ligatures w14:val="none"/>
        </w:rPr>
        <w:t xml:space="preserve">vjerojatno </w:t>
      </w:r>
      <w:r w:rsidR="00D77C27">
        <w:rPr>
          <w:rFonts w:ascii="Times New Roman" w:eastAsia="Times New Roman" w:hAnsi="Times New Roman" w:cs="Times New Roman"/>
          <w:kern w:val="0"/>
          <w:sz w:val="24"/>
          <w:szCs w:val="24"/>
          <w:lang w:eastAsia="hr-HR"/>
          <w14:ligatures w14:val="none"/>
        </w:rPr>
        <w:t xml:space="preserve">je </w:t>
      </w:r>
      <w:r w:rsidRPr="00F15DB6">
        <w:rPr>
          <w:rFonts w:ascii="Times New Roman" w:eastAsia="Times New Roman" w:hAnsi="Times New Roman" w:cs="Times New Roman"/>
          <w:kern w:val="0"/>
          <w:sz w:val="24"/>
          <w:szCs w:val="24"/>
          <w:lang w:eastAsia="hr-HR"/>
          <w14:ligatures w14:val="none"/>
        </w:rPr>
        <w:t>uzrokovan</w:t>
      </w:r>
      <w:r w:rsidR="00D77C27">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prirodom pitanja u Skali samoprezentacije na </w:t>
      </w:r>
      <w:r w:rsidRPr="00D77C27">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Naime, čestice koje su najviše opterećene faktorom idealnog ja su „Interakcije na </w:t>
      </w:r>
      <w:r w:rsidRPr="00406EA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omogućavaju mi da iskažem stvari koje uživo ne mogu“ te „Radije komplimentiram ljude na </w:t>
      </w:r>
      <w:r w:rsidRPr="00406EA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nego uživo“. Ove čestice djelomično su povezane i s tendencijom preferencije </w:t>
      </w:r>
      <w:r w:rsidRPr="00406EA8">
        <w:rPr>
          <w:rFonts w:ascii="Times New Roman" w:eastAsia="Times New Roman" w:hAnsi="Times New Roman" w:cs="Times New Roman"/>
          <w:i/>
          <w:kern w:val="0"/>
          <w:sz w:val="24"/>
          <w:szCs w:val="24"/>
          <w:lang w:eastAsia="hr-HR"/>
          <w14:ligatures w14:val="none"/>
        </w:rPr>
        <w:t>online</w:t>
      </w:r>
      <w:r w:rsidRPr="00F15DB6">
        <w:rPr>
          <w:rFonts w:ascii="Times New Roman" w:eastAsia="Times New Roman" w:hAnsi="Times New Roman" w:cs="Times New Roman"/>
          <w:kern w:val="0"/>
          <w:sz w:val="24"/>
          <w:szCs w:val="24"/>
          <w:lang w:eastAsia="hr-HR"/>
          <w14:ligatures w14:val="none"/>
        </w:rPr>
        <w:t xml:space="preserve"> komunikacije nasuprot komunikaciji uživo, koja se u ranijim istraživanjima pokazala korelatom (niskog) samopoštovanja (Lee i Cheung, 2014). </w:t>
      </w:r>
    </w:p>
    <w:p w14:paraId="7EC849C6" w14:textId="692F1BB5" w:rsidR="001F1F78" w:rsidRPr="00F15DB6" w:rsidRDefault="00F15DB6" w:rsidP="00034AB0">
      <w:pPr>
        <w:spacing w:before="280" w:after="280"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Na kraju, zaključujemo da je naš odabrani skup prediktora svakako značajan za objašnjavanje kriterija (ekspresije domena vlastitog ja), ali da je količina varijance koju objašnjava mala. Razloge za to te smjernice za buduća istraživanja izlažemo u sljedećem ulomku.</w:t>
      </w:r>
    </w:p>
    <w:p w14:paraId="74FFE478" w14:textId="77777777" w:rsidR="00967B75" w:rsidRDefault="00967B75"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bookmarkStart w:id="30" w:name="RAS_implikacije"/>
    </w:p>
    <w:p w14:paraId="1C0CDA4B" w14:textId="107509A6" w:rsidR="00F15DB6" w:rsidRPr="00F15DB6" w:rsidRDefault="00F15DB6" w:rsidP="00F15DB6">
      <w:pPr>
        <w:pBdr>
          <w:top w:val="nil"/>
          <w:left w:val="nil"/>
          <w:bottom w:val="nil"/>
          <w:right w:val="nil"/>
          <w:between w:val="nil"/>
        </w:pBdr>
        <w:spacing w:line="360" w:lineRule="auto"/>
        <w:rPr>
          <w:rFonts w:ascii="Times New Roman" w:eastAsia="Times New Roman" w:hAnsi="Times New Roman" w:cs="Times New Roman"/>
          <w:b/>
          <w:bCs/>
          <w:iCs/>
          <w:color w:val="000000"/>
          <w:kern w:val="0"/>
          <w:sz w:val="24"/>
          <w:szCs w:val="24"/>
          <w:lang w:eastAsia="hr-HR"/>
          <w14:ligatures w14:val="none"/>
        </w:rPr>
      </w:pPr>
      <w:r w:rsidRPr="00F15DB6">
        <w:rPr>
          <w:rFonts w:ascii="Times New Roman" w:eastAsia="Times New Roman" w:hAnsi="Times New Roman" w:cs="Times New Roman"/>
          <w:b/>
          <w:bCs/>
          <w:iCs/>
          <w:color w:val="000000"/>
          <w:kern w:val="0"/>
          <w:sz w:val="24"/>
          <w:szCs w:val="24"/>
          <w:lang w:eastAsia="hr-HR"/>
          <w14:ligatures w14:val="none"/>
        </w:rPr>
        <w:t xml:space="preserve">Psihologija, </w:t>
      </w:r>
      <w:r w:rsidRPr="00406EA8">
        <w:rPr>
          <w:rFonts w:ascii="Times New Roman" w:eastAsia="Times New Roman" w:hAnsi="Times New Roman" w:cs="Times New Roman"/>
          <w:b/>
          <w:bCs/>
          <w:i/>
          <w:iCs/>
          <w:color w:val="000000"/>
          <w:kern w:val="0"/>
          <w:sz w:val="24"/>
          <w:szCs w:val="24"/>
          <w:lang w:eastAsia="hr-HR"/>
          <w14:ligatures w14:val="none"/>
        </w:rPr>
        <w:t>BeReal</w:t>
      </w:r>
      <w:r w:rsidR="001E2544">
        <w:rPr>
          <w:rFonts w:ascii="Times New Roman" w:eastAsia="Times New Roman" w:hAnsi="Times New Roman" w:cs="Times New Roman"/>
          <w:b/>
          <w:bCs/>
          <w:iCs/>
          <w:color w:val="000000"/>
          <w:kern w:val="0"/>
          <w:sz w:val="24"/>
          <w:szCs w:val="24"/>
          <w:lang w:eastAsia="hr-HR"/>
          <w14:ligatures w14:val="none"/>
        </w:rPr>
        <w:t xml:space="preserve"> i društvene mreže – implikacije</w:t>
      </w:r>
      <w:r w:rsidRPr="00F15DB6">
        <w:rPr>
          <w:rFonts w:ascii="Times New Roman" w:eastAsia="Times New Roman" w:hAnsi="Times New Roman" w:cs="Times New Roman"/>
          <w:b/>
          <w:bCs/>
          <w:iCs/>
          <w:color w:val="000000"/>
          <w:kern w:val="0"/>
          <w:sz w:val="24"/>
          <w:szCs w:val="24"/>
          <w:lang w:eastAsia="hr-HR"/>
          <w14:ligatures w14:val="none"/>
        </w:rPr>
        <w:t xml:space="preserve"> i daljnja istraživanja</w:t>
      </w:r>
      <w:bookmarkEnd w:id="30"/>
    </w:p>
    <w:p w14:paraId="341F4198" w14:textId="1047E4AF"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Ovakvi, relativno niski, objašnjeni udjeli varijance samoprezentacije na društvenim mrežama uobičajeni su za istraživanja ove vrste. Seidman (2013) pronalazi da osobine ličnost</w:t>
      </w:r>
      <w:r w:rsidR="003E6E92">
        <w:rPr>
          <w:rFonts w:ascii="Times New Roman" w:eastAsia="Times New Roman" w:hAnsi="Times New Roman" w:cs="Times New Roman"/>
          <w:kern w:val="0"/>
          <w:sz w:val="24"/>
          <w:szCs w:val="24"/>
          <w:lang w:eastAsia="hr-HR"/>
          <w14:ligatures w14:val="none"/>
        </w:rPr>
        <w:t>i objašnjavaju 7,</w:t>
      </w:r>
      <w:r w:rsidRPr="00F15DB6">
        <w:rPr>
          <w:rFonts w:ascii="Times New Roman" w:eastAsia="Times New Roman" w:hAnsi="Times New Roman" w:cs="Times New Roman"/>
          <w:kern w:val="0"/>
          <w:sz w:val="24"/>
          <w:szCs w:val="24"/>
          <w:lang w:eastAsia="hr-HR"/>
          <w14:ligatures w14:val="none"/>
        </w:rPr>
        <w:t>5</w:t>
      </w:r>
      <w:r w:rsidR="003E6E92">
        <w:rPr>
          <w:rFonts w:ascii="Times New Roman" w:eastAsia="Times New Roman" w:hAnsi="Times New Roman" w:cs="Times New Roman"/>
          <w:kern w:val="0"/>
          <w:sz w:val="24"/>
          <w:szCs w:val="24"/>
          <w:lang w:eastAsia="hr-HR"/>
          <w14:ligatures w14:val="none"/>
        </w:rPr>
        <w:t xml:space="preserve"> % i 11,</w:t>
      </w:r>
      <w:r w:rsidRPr="00F15DB6">
        <w:rPr>
          <w:rFonts w:ascii="Times New Roman" w:eastAsia="Times New Roman" w:hAnsi="Times New Roman" w:cs="Times New Roman"/>
          <w:kern w:val="0"/>
          <w:sz w:val="24"/>
          <w:szCs w:val="24"/>
          <w:lang w:eastAsia="hr-HR"/>
          <w14:ligatures w14:val="none"/>
        </w:rPr>
        <w:t>1</w:t>
      </w:r>
      <w:r w:rsidR="003E6E92">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 varijanci za dvije relevantne domene vlastitog ja na </w:t>
      </w:r>
      <w:r w:rsidRPr="00A378D7">
        <w:rPr>
          <w:rFonts w:ascii="Times New Roman" w:eastAsia="Times New Roman" w:hAnsi="Times New Roman" w:cs="Times New Roman"/>
          <w:i/>
          <w:kern w:val="0"/>
          <w:sz w:val="24"/>
          <w:szCs w:val="24"/>
          <w:lang w:eastAsia="hr-HR"/>
          <w14:ligatures w14:val="none"/>
        </w:rPr>
        <w:t>Facebooku</w:t>
      </w:r>
      <w:r w:rsidRPr="00F15DB6">
        <w:rPr>
          <w:rFonts w:ascii="Times New Roman" w:eastAsia="Times New Roman" w:hAnsi="Times New Roman" w:cs="Times New Roman"/>
          <w:kern w:val="0"/>
          <w:sz w:val="24"/>
          <w:szCs w:val="24"/>
          <w:lang w:eastAsia="hr-HR"/>
          <w14:ligatures w14:val="none"/>
        </w:rPr>
        <w:t>. U ovom istraživanju savjesnost i neuroticizam su se pokazali najsnažnijim prediktorima samoprezentacije generalno.</w:t>
      </w:r>
    </w:p>
    <w:p w14:paraId="2E242F99" w14:textId="0B11FB2F"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Choi i sur</w:t>
      </w:r>
      <w:r w:rsidR="00C172A7">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(2017), ispitujući osobine ličnosti i frekvenciju objavljivanja na društvenim mrež</w:t>
      </w:r>
      <w:r w:rsidR="00A378D7">
        <w:rPr>
          <w:rFonts w:ascii="Times New Roman" w:eastAsia="Times New Roman" w:hAnsi="Times New Roman" w:cs="Times New Roman"/>
          <w:kern w:val="0"/>
          <w:sz w:val="24"/>
          <w:szCs w:val="24"/>
          <w:lang w:eastAsia="hr-HR"/>
          <w14:ligatures w14:val="none"/>
        </w:rPr>
        <w:t>ama, uspijevaju objasniti 11 – 13 %</w:t>
      </w:r>
      <w:r w:rsidRPr="00F15DB6">
        <w:rPr>
          <w:rFonts w:ascii="Times New Roman" w:eastAsia="Times New Roman" w:hAnsi="Times New Roman" w:cs="Times New Roman"/>
          <w:kern w:val="0"/>
          <w:sz w:val="24"/>
          <w:szCs w:val="24"/>
          <w:lang w:eastAsia="hr-HR"/>
          <w14:ligatures w14:val="none"/>
        </w:rPr>
        <w:t xml:space="preserve"> varijance ponašanja na društvenim mrežama vezanih </w:t>
      </w:r>
      <w:r w:rsidRPr="00F15DB6">
        <w:rPr>
          <w:rFonts w:ascii="Times New Roman" w:eastAsia="Times New Roman" w:hAnsi="Times New Roman" w:cs="Times New Roman"/>
          <w:kern w:val="0"/>
          <w:sz w:val="24"/>
          <w:szCs w:val="24"/>
          <w:lang w:eastAsia="hr-HR"/>
          <w14:ligatures w14:val="none"/>
        </w:rPr>
        <w:lastRenderedPageBreak/>
        <w:t xml:space="preserve">uz reakcije na tuđe selfije. U njihovom istraživanju najsnažnijim prediktorom pokazala </w:t>
      </w:r>
      <w:r w:rsidR="00A378D7">
        <w:rPr>
          <w:rFonts w:ascii="Times New Roman" w:eastAsia="Times New Roman" w:hAnsi="Times New Roman" w:cs="Times New Roman"/>
          <w:kern w:val="0"/>
          <w:sz w:val="24"/>
          <w:szCs w:val="24"/>
          <w:lang w:eastAsia="hr-HR"/>
          <w14:ligatures w14:val="none"/>
        </w:rPr>
        <w:t xml:space="preserve">se </w:t>
      </w:r>
      <w:r w:rsidRPr="00F15DB6">
        <w:rPr>
          <w:rFonts w:ascii="Times New Roman" w:eastAsia="Times New Roman" w:hAnsi="Times New Roman" w:cs="Times New Roman"/>
          <w:kern w:val="0"/>
          <w:sz w:val="24"/>
          <w:szCs w:val="24"/>
          <w:lang w:eastAsia="hr-HR"/>
          <w14:ligatures w14:val="none"/>
        </w:rPr>
        <w:t>ugodnost (što je smisleno s obzirom i</w:t>
      </w:r>
      <w:r w:rsidR="00A378D7">
        <w:rPr>
          <w:rFonts w:ascii="Times New Roman" w:eastAsia="Times New Roman" w:hAnsi="Times New Roman" w:cs="Times New Roman"/>
          <w:kern w:val="0"/>
          <w:sz w:val="24"/>
          <w:szCs w:val="24"/>
          <w:lang w:eastAsia="hr-HR"/>
          <w14:ligatures w14:val="none"/>
        </w:rPr>
        <w:t>nterpersonalnu prirodnu njihova</w:t>
      </w:r>
      <w:r w:rsidRPr="00F15DB6">
        <w:rPr>
          <w:rFonts w:ascii="Times New Roman" w:eastAsia="Times New Roman" w:hAnsi="Times New Roman" w:cs="Times New Roman"/>
          <w:kern w:val="0"/>
          <w:sz w:val="24"/>
          <w:szCs w:val="24"/>
          <w:lang w:eastAsia="hr-HR"/>
          <w14:ligatures w14:val="none"/>
        </w:rPr>
        <w:t xml:space="preserve"> ciljanog konstrukta), s korelacijama od .20 do .30, ali svaka od 5 osobina </w:t>
      </w:r>
      <w:r w:rsidRPr="00A378D7">
        <w:rPr>
          <w:rFonts w:ascii="Times New Roman" w:eastAsia="Times New Roman" w:hAnsi="Times New Roman" w:cs="Times New Roman"/>
          <w:i/>
          <w:kern w:val="0"/>
          <w:sz w:val="24"/>
          <w:szCs w:val="24"/>
          <w:lang w:eastAsia="hr-HR"/>
          <w14:ligatures w14:val="none"/>
        </w:rPr>
        <w:t>Big Five</w:t>
      </w:r>
      <w:r w:rsidRPr="00F15DB6">
        <w:rPr>
          <w:rFonts w:ascii="Times New Roman" w:eastAsia="Times New Roman" w:hAnsi="Times New Roman" w:cs="Times New Roman"/>
          <w:kern w:val="0"/>
          <w:sz w:val="24"/>
          <w:szCs w:val="24"/>
          <w:lang w:eastAsia="hr-HR"/>
          <w14:ligatures w14:val="none"/>
        </w:rPr>
        <w:t xml:space="preserve"> modela značajno </w:t>
      </w:r>
      <w:r w:rsidR="00A378D7">
        <w:rPr>
          <w:rFonts w:ascii="Times New Roman" w:eastAsia="Times New Roman" w:hAnsi="Times New Roman" w:cs="Times New Roman"/>
          <w:kern w:val="0"/>
          <w:sz w:val="24"/>
          <w:szCs w:val="24"/>
          <w:lang w:eastAsia="hr-HR"/>
          <w14:ligatures w14:val="none"/>
        </w:rPr>
        <w:t>je predviđala barem jedno od triju</w:t>
      </w:r>
      <w:r w:rsidRPr="00F15DB6">
        <w:rPr>
          <w:rFonts w:ascii="Times New Roman" w:eastAsia="Times New Roman" w:hAnsi="Times New Roman" w:cs="Times New Roman"/>
          <w:kern w:val="0"/>
          <w:sz w:val="24"/>
          <w:szCs w:val="24"/>
          <w:lang w:eastAsia="hr-HR"/>
          <w14:ligatures w14:val="none"/>
        </w:rPr>
        <w:t xml:space="preserve"> ponašanja koja je uključivao istraživani konstrukt (no s korelacijama </w:t>
      </w:r>
      <w:r w:rsidR="00A378D7">
        <w:rPr>
          <w:rFonts w:ascii="Times New Roman" w:eastAsia="Times New Roman" w:hAnsi="Times New Roman" w:cs="Times New Roman"/>
          <w:kern w:val="0"/>
          <w:sz w:val="24"/>
          <w:szCs w:val="24"/>
          <w:lang w:eastAsia="hr-HR"/>
          <w14:ligatures w14:val="none"/>
        </w:rPr>
        <w:t>koje nisu</w:t>
      </w:r>
      <w:r w:rsidRPr="00F15DB6">
        <w:rPr>
          <w:rFonts w:ascii="Times New Roman" w:eastAsia="Times New Roman" w:hAnsi="Times New Roman" w:cs="Times New Roman"/>
          <w:kern w:val="0"/>
          <w:sz w:val="24"/>
          <w:szCs w:val="24"/>
          <w:lang w:eastAsia="hr-HR"/>
          <w14:ligatures w14:val="none"/>
        </w:rPr>
        <w:t xml:space="preserve"> </w:t>
      </w:r>
      <w:r w:rsidR="00A378D7">
        <w:rPr>
          <w:rFonts w:ascii="Times New Roman" w:eastAsia="Times New Roman" w:hAnsi="Times New Roman" w:cs="Times New Roman"/>
          <w:kern w:val="0"/>
          <w:sz w:val="24"/>
          <w:szCs w:val="24"/>
          <w:lang w:eastAsia="hr-HR"/>
          <w14:ligatures w14:val="none"/>
        </w:rPr>
        <w:t>više</w:t>
      </w:r>
      <w:r w:rsidRPr="00F15DB6">
        <w:rPr>
          <w:rFonts w:ascii="Times New Roman" w:eastAsia="Times New Roman" w:hAnsi="Times New Roman" w:cs="Times New Roman"/>
          <w:kern w:val="0"/>
          <w:sz w:val="24"/>
          <w:szCs w:val="24"/>
          <w:lang w:eastAsia="hr-HR"/>
          <w14:ligatures w14:val="none"/>
        </w:rPr>
        <w:t xml:space="preserve"> od .20). S druge strane, Choi i Sung (2018) pronalaze kategorijski značajnu razliku između korisnika </w:t>
      </w:r>
      <w:r w:rsidRPr="00A378D7">
        <w:rPr>
          <w:rFonts w:ascii="Times New Roman" w:eastAsia="Times New Roman" w:hAnsi="Times New Roman" w:cs="Times New Roman"/>
          <w:i/>
          <w:kern w:val="0"/>
          <w:sz w:val="24"/>
          <w:szCs w:val="24"/>
          <w:lang w:eastAsia="hr-HR"/>
          <w14:ligatures w14:val="none"/>
        </w:rPr>
        <w:t>Snapchata</w:t>
      </w:r>
      <w:r w:rsidRPr="00F15DB6">
        <w:rPr>
          <w:rFonts w:ascii="Times New Roman" w:eastAsia="Times New Roman" w:hAnsi="Times New Roman" w:cs="Times New Roman"/>
          <w:kern w:val="0"/>
          <w:sz w:val="24"/>
          <w:szCs w:val="24"/>
          <w:lang w:eastAsia="hr-HR"/>
          <w14:ligatures w14:val="none"/>
        </w:rPr>
        <w:t xml:space="preserve"> i </w:t>
      </w:r>
      <w:r w:rsidRPr="00A378D7">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xml:space="preserve"> u izražavanju stvarnog i idealnog ja, pri čemu je izražavanje stvarnog ja značajno (i pozitivno) predviđalo uporabu </w:t>
      </w:r>
      <w:r w:rsidRPr="00A378D7">
        <w:rPr>
          <w:rFonts w:ascii="Times New Roman" w:eastAsia="Times New Roman" w:hAnsi="Times New Roman" w:cs="Times New Roman"/>
          <w:i/>
          <w:kern w:val="0"/>
          <w:sz w:val="24"/>
          <w:szCs w:val="24"/>
          <w:lang w:eastAsia="hr-HR"/>
          <w14:ligatures w14:val="none"/>
        </w:rPr>
        <w:t>Snapchata</w:t>
      </w:r>
      <w:r w:rsidRPr="00F15DB6">
        <w:rPr>
          <w:rFonts w:ascii="Times New Roman" w:eastAsia="Times New Roman" w:hAnsi="Times New Roman" w:cs="Times New Roman"/>
          <w:kern w:val="0"/>
          <w:sz w:val="24"/>
          <w:szCs w:val="24"/>
          <w:lang w:eastAsia="hr-HR"/>
          <w14:ligatures w14:val="none"/>
        </w:rPr>
        <w:t xml:space="preserve"> kao primarne društvene m</w:t>
      </w:r>
      <w:r w:rsidR="00A378D7">
        <w:rPr>
          <w:rFonts w:ascii="Times New Roman" w:eastAsia="Times New Roman" w:hAnsi="Times New Roman" w:cs="Times New Roman"/>
          <w:kern w:val="0"/>
          <w:sz w:val="24"/>
          <w:szCs w:val="24"/>
          <w:lang w:eastAsia="hr-HR"/>
          <w14:ligatures w14:val="none"/>
        </w:rPr>
        <w:t xml:space="preserve">reže, a izražavanje idealnog ja </w:t>
      </w:r>
      <w:r w:rsidRPr="00F15DB6">
        <w:rPr>
          <w:rFonts w:ascii="Times New Roman" w:eastAsia="Times New Roman" w:hAnsi="Times New Roman" w:cs="Times New Roman"/>
          <w:kern w:val="0"/>
          <w:sz w:val="24"/>
          <w:szCs w:val="24"/>
          <w:lang w:eastAsia="hr-HR"/>
          <w14:ligatures w14:val="none"/>
        </w:rPr>
        <w:t xml:space="preserve">značajno i pozitivno </w:t>
      </w:r>
      <w:r w:rsidR="00A378D7">
        <w:rPr>
          <w:rFonts w:ascii="Times New Roman" w:eastAsia="Times New Roman" w:hAnsi="Times New Roman" w:cs="Times New Roman"/>
          <w:kern w:val="0"/>
          <w:sz w:val="24"/>
          <w:szCs w:val="24"/>
          <w:lang w:eastAsia="hr-HR"/>
          <w14:ligatures w14:val="none"/>
        </w:rPr>
        <w:t>je predviđalo</w:t>
      </w:r>
      <w:r w:rsidRPr="00F15DB6">
        <w:rPr>
          <w:rFonts w:ascii="Times New Roman" w:eastAsia="Times New Roman" w:hAnsi="Times New Roman" w:cs="Times New Roman"/>
          <w:kern w:val="0"/>
          <w:sz w:val="24"/>
          <w:szCs w:val="24"/>
          <w:lang w:eastAsia="hr-HR"/>
          <w14:ligatures w14:val="none"/>
        </w:rPr>
        <w:t xml:space="preserve"> češću uporabu </w:t>
      </w:r>
      <w:r w:rsidRPr="00A378D7">
        <w:rPr>
          <w:rFonts w:ascii="Times New Roman" w:eastAsia="Times New Roman" w:hAnsi="Times New Roman" w:cs="Times New Roman"/>
          <w:i/>
          <w:kern w:val="0"/>
          <w:sz w:val="24"/>
          <w:szCs w:val="24"/>
          <w:lang w:eastAsia="hr-HR"/>
          <w14:ligatures w14:val="none"/>
        </w:rPr>
        <w:t>Instagrama</w:t>
      </w:r>
      <w:r w:rsidRPr="00F15DB6">
        <w:rPr>
          <w:rFonts w:ascii="Times New Roman" w:eastAsia="Times New Roman" w:hAnsi="Times New Roman" w:cs="Times New Roman"/>
          <w:kern w:val="0"/>
          <w:sz w:val="24"/>
          <w:szCs w:val="24"/>
          <w:lang w:eastAsia="hr-HR"/>
          <w14:ligatures w14:val="none"/>
        </w:rPr>
        <w:t>. Hughes i sur</w:t>
      </w:r>
      <w:r w:rsidR="00C172A7">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(2012) pronalaze da se korisnici </w:t>
      </w:r>
      <w:r w:rsidR="001E2544">
        <w:rPr>
          <w:rFonts w:ascii="Times New Roman" w:eastAsia="Times New Roman" w:hAnsi="Times New Roman" w:cs="Times New Roman"/>
          <w:i/>
          <w:kern w:val="0"/>
          <w:sz w:val="24"/>
          <w:szCs w:val="24"/>
          <w:lang w:eastAsia="hr-HR"/>
          <w14:ligatures w14:val="none"/>
        </w:rPr>
        <w:t>X</w:t>
      </w:r>
      <w:r w:rsidR="001E2544">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i </w:t>
      </w:r>
      <w:r w:rsidRPr="00A378D7">
        <w:rPr>
          <w:rFonts w:ascii="Times New Roman" w:eastAsia="Times New Roman" w:hAnsi="Times New Roman" w:cs="Times New Roman"/>
          <w:i/>
          <w:kern w:val="0"/>
          <w:sz w:val="24"/>
          <w:szCs w:val="24"/>
          <w:lang w:eastAsia="hr-HR"/>
          <w14:ligatures w14:val="none"/>
        </w:rPr>
        <w:t>Facebooka</w:t>
      </w:r>
      <w:r w:rsidRPr="00F15DB6">
        <w:rPr>
          <w:rFonts w:ascii="Times New Roman" w:eastAsia="Times New Roman" w:hAnsi="Times New Roman" w:cs="Times New Roman"/>
          <w:kern w:val="0"/>
          <w:sz w:val="24"/>
          <w:szCs w:val="24"/>
          <w:lang w:eastAsia="hr-HR"/>
          <w14:ligatures w14:val="none"/>
        </w:rPr>
        <w:t xml:space="preserve"> značajno razlikuju u osobinama ličnosti. Oni koji preferiraju </w:t>
      </w:r>
      <w:r w:rsidRPr="00A378D7">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procjenjuju se višima u neuroticizmu i ekstraverziji, a upotrebu </w:t>
      </w:r>
      <w:r w:rsidR="001E2544">
        <w:rPr>
          <w:rFonts w:ascii="Times New Roman" w:eastAsia="Times New Roman" w:hAnsi="Times New Roman" w:cs="Times New Roman"/>
          <w:i/>
          <w:kern w:val="0"/>
          <w:sz w:val="24"/>
          <w:szCs w:val="24"/>
          <w:lang w:eastAsia="hr-HR"/>
          <w14:ligatures w14:val="none"/>
        </w:rPr>
        <w:t>X</w:t>
      </w:r>
      <w:r w:rsidR="001E2544">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značajnu je pozitivno predviđala otvorenost, a negativno savjesnost.</w:t>
      </w:r>
    </w:p>
    <w:p w14:paraId="3D42D015" w14:textId="2834CA65"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 obzirom na navedeno, zaključujemo da svi prediktori korišteni u ovom i sličnim istraživanjima, uključujući osobine ličnosti, doista djelomično objašnjavaju tendenciju korisnika </w:t>
      </w:r>
      <w:r w:rsidR="00A378D7">
        <w:rPr>
          <w:rFonts w:ascii="Times New Roman" w:eastAsia="Times New Roman" w:hAnsi="Times New Roman" w:cs="Times New Roman"/>
          <w:kern w:val="0"/>
          <w:sz w:val="24"/>
          <w:szCs w:val="24"/>
          <w:lang w:eastAsia="hr-HR"/>
          <w14:ligatures w14:val="none"/>
        </w:rPr>
        <w:t>prema</w:t>
      </w:r>
      <w:r w:rsidRPr="00F15DB6">
        <w:rPr>
          <w:rFonts w:ascii="Times New Roman" w:eastAsia="Times New Roman" w:hAnsi="Times New Roman" w:cs="Times New Roman"/>
          <w:kern w:val="0"/>
          <w:sz w:val="24"/>
          <w:szCs w:val="24"/>
          <w:lang w:eastAsia="hr-HR"/>
          <w14:ligatures w14:val="none"/>
        </w:rPr>
        <w:t xml:space="preserve"> određenim ponašanjima na društvenim  mrežama. Međutim, količina varijance koju objašnjavaju nije velika, stoga kategorijalne razlike između korisnika različitih mreža (Choi i Sung, 2018; Hughes i sur., 2012) očito većinski ipak nisu objašnjene tim prediktorima. Ovdje je posebno relevantno zapažanje da je izbor društvene mreže primarno određen time omogućuje li ona izražavanje one domene vlastitog ja koju korisnici žele izraziti (Choi i Sung, 2018), što ponovno dovodi do važnosti analize mogućnosti društvenih mreža koju smo predstavili u uvodu. </w:t>
      </w:r>
    </w:p>
    <w:p w14:paraId="473584C1" w14:textId="7102726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Upravo su zato važna istraživanja poput ovog</w:t>
      </w:r>
      <w:r w:rsidR="00A378D7">
        <w:rPr>
          <w:rFonts w:ascii="Times New Roman" w:eastAsia="Times New Roman" w:hAnsi="Times New Roman" w:cs="Times New Roman"/>
          <w:kern w:val="0"/>
          <w:sz w:val="24"/>
          <w:szCs w:val="24"/>
          <w:lang w:eastAsia="hr-HR"/>
          <w14:ligatures w14:val="none"/>
        </w:rPr>
        <w:t>a</w:t>
      </w:r>
      <w:r w:rsidRPr="00F15DB6">
        <w:rPr>
          <w:rFonts w:ascii="Times New Roman" w:eastAsia="Times New Roman" w:hAnsi="Times New Roman" w:cs="Times New Roman"/>
          <w:kern w:val="0"/>
          <w:sz w:val="24"/>
          <w:szCs w:val="24"/>
          <w:lang w:eastAsia="hr-HR"/>
          <w14:ligatures w14:val="none"/>
        </w:rPr>
        <w:t xml:space="preserve">, koja dubinski proučavaju korisničku populaciju određene društvene mreže. Naime, nalazi ovakvih istraživanja primarno govore o samoj društvenoj mreži i upravo su oni nalazi koji su pomalo iznenađujući posebno relevantni, jer oni ističu i produbljuju značenje mogućnosti korištenja </w:t>
      </w:r>
      <w:r w:rsidRPr="00A378D7">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Ovo vrijedi upravo stoga što osobine ličnosti, konstrukti osmišljeni da opišu naše generalno ponašanje, ne uspijevaju objasniti više od 15</w:t>
      </w:r>
      <w:r w:rsidR="00A378D7">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varijance ponašanja na pojedinim aplikacijama, što ukazuje na to da velik dio varijance vjerojatno objašnjava aplikacija sama</w:t>
      </w:r>
      <w:r w:rsidR="00A378D7">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odnosno norme ponašanja na njoj. </w:t>
      </w:r>
    </w:p>
    <w:p w14:paraId="6B32B2C2" w14:textId="29A4B10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Ovo </w:t>
      </w:r>
      <w:r w:rsidR="00A378D7">
        <w:rPr>
          <w:rFonts w:ascii="Times New Roman" w:eastAsia="Times New Roman" w:hAnsi="Times New Roman" w:cs="Times New Roman"/>
          <w:kern w:val="0"/>
          <w:sz w:val="24"/>
          <w:szCs w:val="24"/>
          <w:lang w:eastAsia="hr-HR"/>
          <w14:ligatures w14:val="none"/>
        </w:rPr>
        <w:t xml:space="preserve">je </w:t>
      </w:r>
      <w:r w:rsidRPr="00F15DB6">
        <w:rPr>
          <w:rFonts w:ascii="Times New Roman" w:eastAsia="Times New Roman" w:hAnsi="Times New Roman" w:cs="Times New Roman"/>
          <w:kern w:val="0"/>
          <w:sz w:val="24"/>
          <w:szCs w:val="24"/>
          <w:lang w:eastAsia="hr-HR"/>
          <w14:ligatures w14:val="none"/>
        </w:rPr>
        <w:t xml:space="preserve">istraživanje pokazalo da osobine ličnosti, kao ni u drugim istraživanja društvenih mreža, ne objašnjavaju velik dio varijance samopredstavljanja na društvenoj mreži </w:t>
      </w:r>
      <w:r w:rsidRPr="00A378D7">
        <w:rPr>
          <w:rFonts w:ascii="Times New Roman" w:eastAsia="Times New Roman" w:hAnsi="Times New Roman" w:cs="Times New Roman"/>
          <w:i/>
          <w:kern w:val="0"/>
          <w:sz w:val="24"/>
          <w:szCs w:val="24"/>
          <w:lang w:eastAsia="hr-HR"/>
          <w14:ligatures w14:val="none"/>
        </w:rPr>
        <w:t>BeReal</w:t>
      </w:r>
      <w:r w:rsidR="00A378D7">
        <w:rPr>
          <w:rFonts w:ascii="Times New Roman" w:eastAsia="Times New Roman" w:hAnsi="Times New Roman" w:cs="Times New Roman"/>
          <w:kern w:val="0"/>
          <w:sz w:val="24"/>
          <w:szCs w:val="24"/>
          <w:lang w:eastAsia="hr-HR"/>
          <w14:ligatures w14:val="none"/>
        </w:rPr>
        <w:t xml:space="preserve">. Pritom </w:t>
      </w:r>
      <w:r w:rsidRPr="00F15DB6">
        <w:rPr>
          <w:rFonts w:ascii="Times New Roman" w:eastAsia="Times New Roman" w:hAnsi="Times New Roman" w:cs="Times New Roman"/>
          <w:kern w:val="0"/>
          <w:sz w:val="24"/>
          <w:szCs w:val="24"/>
          <w:lang w:eastAsia="hr-HR"/>
          <w14:ligatures w14:val="none"/>
        </w:rPr>
        <w:t xml:space="preserve">zasad nije poznato koji psihološki konstrukti bi mogle činiti taj velik udio varijance, ni na </w:t>
      </w:r>
      <w:r w:rsidRPr="00A378D7">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a ni na drugim mrežama. No, ono što ipak smatramo relevantnim za zaključne </w:t>
      </w:r>
      <w:r w:rsidRPr="00F15DB6">
        <w:rPr>
          <w:rFonts w:ascii="Times New Roman" w:eastAsia="Times New Roman" w:hAnsi="Times New Roman" w:cs="Times New Roman"/>
          <w:kern w:val="0"/>
          <w:sz w:val="24"/>
          <w:szCs w:val="24"/>
          <w:lang w:eastAsia="hr-HR"/>
          <w14:ligatures w14:val="none"/>
        </w:rPr>
        <w:lastRenderedPageBreak/>
        <w:t xml:space="preserve">komentare jesu nalazi koji su odstupili od hipoteza, s obzirom na to da su one temeljene na drugim društvenim mrežama. Ovi nalazi ukazuju na specifičnosti </w:t>
      </w:r>
      <w:r w:rsidRPr="00A378D7">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i objašnjavaju interakciju njegovih mogućnosti s karakteristikama korisničke populacije. </w:t>
      </w:r>
    </w:p>
    <w:p w14:paraId="1300A3BB" w14:textId="77777777" w:rsidR="00F15DB6" w:rsidRPr="00F15DB6" w:rsidRDefault="00F15DB6" w:rsidP="00F15DB6">
      <w:pPr>
        <w:spacing w:line="360" w:lineRule="auto"/>
        <w:ind w:firstLine="360"/>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Stoga, kao prvo, ističemo nalaz da je ugodnost prediktor idealnog ja i to upravo zato što su pitanja vezana uz odnosnu funkciju </w:t>
      </w:r>
      <w:r w:rsidRPr="00A378D7">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bila opterećena ovim faktorom. Ovaj nalaz podcrtava važnost mogućnosti društvenih mreža – one predstavljaju prizmu kroz koju se izražavaju osobine korisnika. Pokazalo se, dakle, kako korisnici doista pokazuju određenu tendenciju samopredstavljanja s obzirom na ugodnost, no reprezentacija te tendencije, u okviru mogućnosti povezivanja, pronađena je u konstruktu idealnog ja, umjesto stvarnog ja.</w:t>
      </w:r>
    </w:p>
    <w:p w14:paraId="1A95FC1A" w14:textId="67A9A078"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ab/>
      </w:r>
      <w:r w:rsidR="00CB6543">
        <w:rPr>
          <w:rFonts w:ascii="Times New Roman" w:eastAsia="Times New Roman" w:hAnsi="Times New Roman" w:cs="Times New Roman"/>
          <w:kern w:val="0"/>
          <w:sz w:val="24"/>
          <w:szCs w:val="24"/>
          <w:lang w:eastAsia="hr-HR"/>
          <w14:ligatures w14:val="none"/>
        </w:rPr>
        <w:t>Nadalje</w:t>
      </w:r>
      <w:r w:rsidRPr="00F15DB6">
        <w:rPr>
          <w:rFonts w:ascii="Times New Roman" w:eastAsia="Times New Roman" w:hAnsi="Times New Roman" w:cs="Times New Roman"/>
          <w:kern w:val="0"/>
          <w:sz w:val="24"/>
          <w:szCs w:val="24"/>
          <w:lang w:eastAsia="hr-HR"/>
          <w14:ligatures w14:val="none"/>
        </w:rPr>
        <w:t>, značajnost intelekta, koji u prijašn</w:t>
      </w:r>
      <w:r w:rsidR="00A378D7">
        <w:rPr>
          <w:rFonts w:ascii="Times New Roman" w:eastAsia="Times New Roman" w:hAnsi="Times New Roman" w:cs="Times New Roman"/>
          <w:kern w:val="0"/>
          <w:sz w:val="24"/>
          <w:szCs w:val="24"/>
          <w:lang w:eastAsia="hr-HR"/>
          <w14:ligatures w14:val="none"/>
        </w:rPr>
        <w:t>jim istraživanjima nije pokazan</w:t>
      </w:r>
      <w:r w:rsidRPr="00F15DB6">
        <w:rPr>
          <w:rFonts w:ascii="Times New Roman" w:eastAsia="Times New Roman" w:hAnsi="Times New Roman" w:cs="Times New Roman"/>
          <w:kern w:val="0"/>
          <w:sz w:val="24"/>
          <w:szCs w:val="24"/>
          <w:lang w:eastAsia="hr-HR"/>
          <w14:ligatures w14:val="none"/>
        </w:rPr>
        <w:t xml:space="preserve"> kao značajan prediktor ekspresije domena vlastitog ja, govori o tome da su otvoreni pojedinci u </w:t>
      </w:r>
      <w:r w:rsidRPr="00A378D7">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potencijalno konačno pronašli mrežu koja odgovara njihovim sklonostima. Ova informacija govori o jedinstvenosti </w:t>
      </w:r>
      <w:r w:rsidRPr="00A378D7">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jedine društvene mreže u kojoj se autentičnost ogleda u načinu objavljivanja, a ne u sadržaju objava, što posljedično onima visokim na intelektu, koji ne baziraju svoje korisničko iskustvo društvenih mreža na </w:t>
      </w:r>
      <w:r w:rsidRPr="00CB6543">
        <w:rPr>
          <w:rFonts w:ascii="Times New Roman" w:eastAsia="Times New Roman" w:hAnsi="Times New Roman" w:cs="Times New Roman"/>
          <w:kern w:val="0"/>
          <w:sz w:val="24"/>
          <w:szCs w:val="24"/>
          <w:lang w:eastAsia="hr-HR"/>
          <w14:ligatures w14:val="none"/>
        </w:rPr>
        <w:t>selfijima</w:t>
      </w:r>
      <w:r w:rsidRPr="00F15DB6">
        <w:rPr>
          <w:rFonts w:ascii="Times New Roman" w:eastAsia="Times New Roman" w:hAnsi="Times New Roman" w:cs="Times New Roman"/>
          <w:kern w:val="0"/>
          <w:sz w:val="24"/>
          <w:szCs w:val="24"/>
          <w:lang w:eastAsia="hr-HR"/>
          <w14:ligatures w14:val="none"/>
        </w:rPr>
        <w:t xml:space="preserve"> (Choi i sur., 2017), da iskoriste upravu tu prirodu </w:t>
      </w:r>
      <w:r w:rsidRPr="00CB6543">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w:t>
      </w:r>
    </w:p>
    <w:p w14:paraId="06F529A5" w14:textId="27F09EC6" w:rsidR="00F15DB6" w:rsidRPr="00F15DB6" w:rsidRDefault="00CB6543" w:rsidP="00F15DB6">
      <w:pPr>
        <w:spacing w:line="360" w:lineRule="auto"/>
        <w:ind w:firstLine="708"/>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Kao treće i finalno</w:t>
      </w:r>
      <w:r w:rsidR="00F15DB6" w:rsidRPr="00F15DB6">
        <w:rPr>
          <w:rFonts w:ascii="Times New Roman" w:eastAsia="Times New Roman" w:hAnsi="Times New Roman" w:cs="Times New Roman"/>
          <w:kern w:val="0"/>
          <w:sz w:val="24"/>
          <w:szCs w:val="24"/>
          <w:lang w:eastAsia="hr-HR"/>
          <w14:ligatures w14:val="none"/>
        </w:rPr>
        <w:t>, veća</w:t>
      </w:r>
      <w:r w:rsidR="00A15072">
        <w:rPr>
          <w:rFonts w:ascii="Times New Roman" w:eastAsia="Times New Roman" w:hAnsi="Times New Roman" w:cs="Times New Roman"/>
          <w:kern w:val="0"/>
          <w:sz w:val="24"/>
          <w:szCs w:val="24"/>
          <w:lang w:eastAsia="hr-HR"/>
          <w14:ligatures w14:val="none"/>
        </w:rPr>
        <w:t xml:space="preserve"> sklonost muškaraca nego žena</w:t>
      </w:r>
      <w:r w:rsidR="00F15DB6" w:rsidRPr="00F15DB6">
        <w:rPr>
          <w:rFonts w:ascii="Times New Roman" w:eastAsia="Times New Roman" w:hAnsi="Times New Roman" w:cs="Times New Roman"/>
          <w:kern w:val="0"/>
          <w:sz w:val="24"/>
          <w:szCs w:val="24"/>
          <w:lang w:eastAsia="hr-HR"/>
          <w14:ligatures w14:val="none"/>
        </w:rPr>
        <w:t xml:space="preserve"> prikazivanju idealnog ja govori o promjeni klime društvenih mreža i toga kako se promjenom njihovih mogućnosti mijenjaju ustaljeni samoprezetnacijski trendovi, koji nisu bili evidentni samo u </w:t>
      </w:r>
      <w:r w:rsidR="00F15DB6" w:rsidRPr="00CB6543">
        <w:rPr>
          <w:rFonts w:ascii="Times New Roman" w:eastAsia="Times New Roman" w:hAnsi="Times New Roman" w:cs="Times New Roman"/>
          <w:i/>
          <w:kern w:val="0"/>
          <w:sz w:val="24"/>
          <w:szCs w:val="24"/>
          <w:lang w:eastAsia="hr-HR"/>
          <w14:ligatures w14:val="none"/>
        </w:rPr>
        <w:t>online</w:t>
      </w:r>
      <w:r w:rsidR="00F15DB6" w:rsidRPr="00F15DB6">
        <w:rPr>
          <w:rFonts w:ascii="Times New Roman" w:eastAsia="Times New Roman" w:hAnsi="Times New Roman" w:cs="Times New Roman"/>
          <w:kern w:val="0"/>
          <w:sz w:val="24"/>
          <w:szCs w:val="24"/>
          <w:lang w:eastAsia="hr-HR"/>
          <w14:ligatures w14:val="none"/>
        </w:rPr>
        <w:t xml:space="preserve"> prezentaciji, nego i u onoj u </w:t>
      </w:r>
      <w:r w:rsidR="00F15DB6" w:rsidRPr="00CB6543">
        <w:rPr>
          <w:rFonts w:ascii="Times New Roman" w:eastAsia="Times New Roman" w:hAnsi="Times New Roman" w:cs="Times New Roman"/>
          <w:i/>
          <w:kern w:val="0"/>
          <w:sz w:val="24"/>
          <w:szCs w:val="24"/>
          <w:lang w:eastAsia="hr-HR"/>
          <w14:ligatures w14:val="none"/>
        </w:rPr>
        <w:t>offline</w:t>
      </w:r>
      <w:r w:rsidR="00F15DB6" w:rsidRPr="00F15DB6">
        <w:rPr>
          <w:rFonts w:ascii="Times New Roman" w:eastAsia="Times New Roman" w:hAnsi="Times New Roman" w:cs="Times New Roman"/>
          <w:kern w:val="0"/>
          <w:sz w:val="24"/>
          <w:szCs w:val="24"/>
          <w:lang w:eastAsia="hr-HR"/>
          <w14:ligatures w14:val="none"/>
        </w:rPr>
        <w:t xml:space="preserve"> svijetu. Naime, autori pretpostavljaju, da je sama značajka </w:t>
      </w:r>
      <w:r w:rsidR="00F15DB6" w:rsidRPr="00A15072">
        <w:rPr>
          <w:rFonts w:ascii="Times New Roman" w:eastAsia="Times New Roman" w:hAnsi="Times New Roman" w:cs="Times New Roman"/>
          <w:i/>
          <w:kern w:val="0"/>
          <w:sz w:val="24"/>
          <w:szCs w:val="24"/>
          <w:lang w:eastAsia="hr-HR"/>
          <w14:ligatures w14:val="none"/>
        </w:rPr>
        <w:t>BeReala</w:t>
      </w:r>
      <w:r w:rsidR="00F15DB6" w:rsidRPr="00F15DB6">
        <w:rPr>
          <w:rFonts w:ascii="Times New Roman" w:eastAsia="Times New Roman" w:hAnsi="Times New Roman" w:cs="Times New Roman"/>
          <w:kern w:val="0"/>
          <w:sz w:val="24"/>
          <w:szCs w:val="24"/>
          <w:lang w:eastAsia="hr-HR"/>
          <w14:ligatures w14:val="none"/>
        </w:rPr>
        <w:t xml:space="preserve"> da je moguće vidjeti tuđe objave samo nakon objave vlastitog </w:t>
      </w:r>
      <w:r w:rsidR="00F15DB6" w:rsidRPr="00A15072">
        <w:rPr>
          <w:rFonts w:ascii="Times New Roman" w:eastAsia="Times New Roman" w:hAnsi="Times New Roman" w:cs="Times New Roman"/>
          <w:i/>
          <w:kern w:val="0"/>
          <w:sz w:val="24"/>
          <w:szCs w:val="24"/>
          <w:lang w:eastAsia="hr-HR"/>
          <w14:ligatures w14:val="none"/>
        </w:rPr>
        <w:t>BeReala</w:t>
      </w:r>
      <w:r w:rsidR="00F15DB6" w:rsidRPr="00F15DB6">
        <w:rPr>
          <w:rFonts w:ascii="Times New Roman" w:eastAsia="Times New Roman" w:hAnsi="Times New Roman" w:cs="Times New Roman"/>
          <w:kern w:val="0"/>
          <w:sz w:val="24"/>
          <w:szCs w:val="24"/>
          <w:lang w:eastAsia="hr-HR"/>
          <w14:ligatures w14:val="none"/>
        </w:rPr>
        <w:t xml:space="preserve"> potaknula muškarce da ovu mrežu koriste aktivno te je izazvala idealiziranu samoprezentaciju. Iako se, dakako, pretpostavka o tome da muškarci druge društvene mreže ne koriste aktivno ne može poopćiti na svakog muškog korisnika</w:t>
      </w:r>
      <w:r w:rsidR="001E2544">
        <w:rPr>
          <w:rFonts w:ascii="Times New Roman" w:eastAsia="Times New Roman" w:hAnsi="Times New Roman" w:cs="Times New Roman"/>
          <w:kern w:val="0"/>
          <w:sz w:val="24"/>
          <w:szCs w:val="24"/>
          <w:lang w:eastAsia="hr-HR"/>
          <w14:ligatures w14:val="none"/>
        </w:rPr>
        <w:t xml:space="preserve">, ipak je </w:t>
      </w:r>
      <w:r w:rsidR="00F15DB6" w:rsidRPr="00F15DB6">
        <w:rPr>
          <w:rFonts w:ascii="Times New Roman" w:eastAsia="Times New Roman" w:hAnsi="Times New Roman" w:cs="Times New Roman"/>
          <w:kern w:val="0"/>
          <w:sz w:val="24"/>
          <w:szCs w:val="24"/>
          <w:lang w:eastAsia="hr-HR"/>
          <w14:ligatures w14:val="none"/>
        </w:rPr>
        <w:t xml:space="preserve">pronađeno da </w:t>
      </w:r>
      <w:r w:rsidR="001E2544">
        <w:rPr>
          <w:rFonts w:ascii="Times New Roman" w:eastAsia="Times New Roman" w:hAnsi="Times New Roman" w:cs="Times New Roman"/>
          <w:kern w:val="0"/>
          <w:sz w:val="24"/>
          <w:szCs w:val="24"/>
          <w:lang w:eastAsia="hr-HR"/>
          <w14:ligatures w14:val="none"/>
        </w:rPr>
        <w:t>ih</w:t>
      </w:r>
      <w:r w:rsidR="00F15DB6" w:rsidRPr="00F15DB6">
        <w:rPr>
          <w:rFonts w:ascii="Times New Roman" w:eastAsia="Times New Roman" w:hAnsi="Times New Roman" w:cs="Times New Roman"/>
          <w:kern w:val="0"/>
          <w:sz w:val="24"/>
          <w:szCs w:val="24"/>
          <w:lang w:eastAsia="hr-HR"/>
          <w14:ligatures w14:val="none"/>
        </w:rPr>
        <w:t xml:space="preserve"> koriste manje aktivno od žena (Muscanell i Guadagno, 2012). Uz navedene empirijske dokaze, svakako je važno napomenuti da su oni već relativno zastarjeli, što sugerira da možda nisu sasvim reprezentativni za objašnjenje ponašanja današnjih mladih korisnika društvenih mreža. Moguće je da su očekivanja te norme koje prevladavaju u </w:t>
      </w:r>
      <w:r w:rsidR="00F15DB6" w:rsidRPr="00A15072">
        <w:rPr>
          <w:rFonts w:ascii="Times New Roman" w:eastAsia="Times New Roman" w:hAnsi="Times New Roman" w:cs="Times New Roman"/>
          <w:i/>
          <w:kern w:val="0"/>
          <w:sz w:val="24"/>
          <w:szCs w:val="24"/>
          <w:lang w:eastAsia="hr-HR"/>
          <w14:ligatures w14:val="none"/>
        </w:rPr>
        <w:t>online</w:t>
      </w:r>
      <w:r w:rsidR="00F15DB6" w:rsidRPr="00F15DB6">
        <w:rPr>
          <w:rFonts w:ascii="Times New Roman" w:eastAsia="Times New Roman" w:hAnsi="Times New Roman" w:cs="Times New Roman"/>
          <w:kern w:val="0"/>
          <w:sz w:val="24"/>
          <w:szCs w:val="24"/>
          <w:lang w:eastAsia="hr-HR"/>
          <w14:ligatures w14:val="none"/>
        </w:rPr>
        <w:t xml:space="preserve"> svijetu danas za mlade drugačiji nego što su bili prije desetak godina, kada su spomenuti nalazi pronađeni. Rodne </w:t>
      </w:r>
      <w:r w:rsidR="00A15072">
        <w:rPr>
          <w:rFonts w:ascii="Times New Roman" w:eastAsia="Times New Roman" w:hAnsi="Times New Roman" w:cs="Times New Roman"/>
          <w:kern w:val="0"/>
          <w:sz w:val="24"/>
          <w:szCs w:val="24"/>
          <w:lang w:eastAsia="hr-HR"/>
          <w14:ligatures w14:val="none"/>
        </w:rPr>
        <w:t xml:space="preserve">su se razlike </w:t>
      </w:r>
      <w:r w:rsidR="00F15DB6" w:rsidRPr="00F15DB6">
        <w:rPr>
          <w:rFonts w:ascii="Times New Roman" w:eastAsia="Times New Roman" w:hAnsi="Times New Roman" w:cs="Times New Roman"/>
          <w:kern w:val="0"/>
          <w:sz w:val="24"/>
          <w:szCs w:val="24"/>
          <w:lang w:eastAsia="hr-HR"/>
          <w14:ligatures w14:val="none"/>
        </w:rPr>
        <w:t xml:space="preserve">pokazale posebno zanimljivom temom ovog istraživanja te bi buduća istraživanja trebala provjeriti navedene pretpostavke autora ili istražiti ovu temu na temelju vlastitih. </w:t>
      </w:r>
    </w:p>
    <w:p w14:paraId="064B5B43" w14:textId="6F282210" w:rsidR="00F15DB6" w:rsidRPr="00F15DB6" w:rsidRDefault="00F15DB6" w:rsidP="00F15DB6">
      <w:pPr>
        <w:spacing w:line="360" w:lineRule="auto"/>
        <w:ind w:firstLine="708"/>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lastRenderedPageBreak/>
        <w:t xml:space="preserve">Zaključno, osvrćemo se na prirodu i evoluciju samog </w:t>
      </w:r>
      <w:r w:rsidRPr="00A15072">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Naime, ova društvena mreža, kao i sve druge, pomalo se mijenja </w:t>
      </w:r>
      <w:r w:rsidR="00A15072">
        <w:rPr>
          <w:rFonts w:ascii="Times New Roman" w:eastAsia="Times New Roman" w:hAnsi="Times New Roman" w:cs="Times New Roman"/>
          <w:kern w:val="0"/>
          <w:sz w:val="24"/>
          <w:szCs w:val="24"/>
          <w:lang w:eastAsia="hr-HR"/>
          <w14:ligatures w14:val="none"/>
        </w:rPr>
        <w:t>tijekom vremena. Kad</w:t>
      </w:r>
      <w:r w:rsidRPr="00F15DB6">
        <w:rPr>
          <w:rFonts w:ascii="Times New Roman" w:eastAsia="Times New Roman" w:hAnsi="Times New Roman" w:cs="Times New Roman"/>
          <w:kern w:val="0"/>
          <w:sz w:val="24"/>
          <w:szCs w:val="24"/>
          <w:lang w:eastAsia="hr-HR"/>
          <w14:ligatures w14:val="none"/>
        </w:rPr>
        <w:t xml:space="preserve"> smo započeli s proceso</w:t>
      </w:r>
      <w:r w:rsidR="00A15072">
        <w:rPr>
          <w:rFonts w:ascii="Times New Roman" w:eastAsia="Times New Roman" w:hAnsi="Times New Roman" w:cs="Times New Roman"/>
          <w:kern w:val="0"/>
          <w:sz w:val="24"/>
          <w:szCs w:val="24"/>
          <w:lang w:eastAsia="hr-HR"/>
          <w14:ligatures w14:val="none"/>
        </w:rPr>
        <w:t>m istraživanja ove teme (siječanj</w:t>
      </w:r>
      <w:r w:rsidRPr="00F15DB6">
        <w:rPr>
          <w:rFonts w:ascii="Times New Roman" w:eastAsia="Times New Roman" w:hAnsi="Times New Roman" w:cs="Times New Roman"/>
          <w:kern w:val="0"/>
          <w:sz w:val="24"/>
          <w:szCs w:val="24"/>
          <w:lang w:eastAsia="hr-HR"/>
          <w14:ligatures w14:val="none"/>
        </w:rPr>
        <w:t xml:space="preserve"> 2024.)</w:t>
      </w:r>
      <w:r w:rsidR="00A15072">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w:t>
      </w:r>
      <w:r w:rsidRPr="00A15072">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je bio vrlo sličan onome kakav je bio u svojim prvim danima – bazirao se na jednodnevn</w:t>
      </w:r>
      <w:r w:rsidR="00A15072">
        <w:rPr>
          <w:rFonts w:ascii="Times New Roman" w:eastAsia="Times New Roman" w:hAnsi="Times New Roman" w:cs="Times New Roman"/>
          <w:kern w:val="0"/>
          <w:sz w:val="24"/>
          <w:szCs w:val="24"/>
          <w:lang w:eastAsia="hr-HR"/>
          <w14:ligatures w14:val="none"/>
        </w:rPr>
        <w:t xml:space="preserve">oj objavi i tome je li ona objavljena </w:t>
      </w:r>
      <w:r w:rsidRPr="00F15DB6">
        <w:rPr>
          <w:rFonts w:ascii="Times New Roman" w:eastAsia="Times New Roman" w:hAnsi="Times New Roman" w:cs="Times New Roman"/>
          <w:kern w:val="0"/>
          <w:sz w:val="24"/>
          <w:szCs w:val="24"/>
          <w:lang w:eastAsia="hr-HR"/>
          <w14:ligatures w14:val="none"/>
        </w:rPr>
        <w:t xml:space="preserve">na vrijeme. U trenutku pisanja ovog rada (srpanj 2024.), nakon što je naše istraživanje provedeno, </w:t>
      </w:r>
      <w:r w:rsidRPr="00A15072">
        <w:rPr>
          <w:rFonts w:ascii="Times New Roman" w:eastAsia="Times New Roman" w:hAnsi="Times New Roman" w:cs="Times New Roman"/>
          <w:i/>
          <w:kern w:val="0"/>
          <w:sz w:val="24"/>
          <w:szCs w:val="24"/>
          <w:lang w:eastAsia="hr-HR"/>
          <w14:ligatures w14:val="none"/>
        </w:rPr>
        <w:t>BeReal</w:t>
      </w:r>
      <w:r w:rsidR="003B3568">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posjeduje značajke kao što su </w:t>
      </w:r>
      <w:r w:rsidR="003B3568">
        <w:rPr>
          <w:rFonts w:ascii="Times New Roman" w:eastAsia="Times New Roman" w:hAnsi="Times New Roman" w:cs="Times New Roman"/>
          <w:kern w:val="0"/>
          <w:sz w:val="24"/>
          <w:szCs w:val="24"/>
          <w:lang w:eastAsia="hr-HR"/>
          <w14:ligatures w14:val="none"/>
        </w:rPr>
        <w:t>mogućnost dodatnih objava ako</w:t>
      </w:r>
      <w:r w:rsidRPr="00F15DB6">
        <w:rPr>
          <w:rFonts w:ascii="Times New Roman" w:eastAsia="Times New Roman" w:hAnsi="Times New Roman" w:cs="Times New Roman"/>
          <w:kern w:val="0"/>
          <w:sz w:val="24"/>
          <w:szCs w:val="24"/>
          <w:lang w:eastAsia="hr-HR"/>
          <w14:ligatures w14:val="none"/>
        </w:rPr>
        <w:t xml:space="preserve"> korisnik objavi na vrijem</w:t>
      </w:r>
      <w:r w:rsidR="003B3568">
        <w:rPr>
          <w:rFonts w:ascii="Times New Roman" w:eastAsia="Times New Roman" w:hAnsi="Times New Roman" w:cs="Times New Roman"/>
          <w:kern w:val="0"/>
          <w:sz w:val="24"/>
          <w:szCs w:val="24"/>
          <w:lang w:eastAsia="hr-HR"/>
          <w14:ligatures w14:val="none"/>
        </w:rPr>
        <w:t>e, oglasi te profili brandova i slavnih osoba</w:t>
      </w:r>
      <w:r w:rsidRPr="00F15DB6">
        <w:rPr>
          <w:rFonts w:ascii="Times New Roman" w:eastAsia="Times New Roman" w:hAnsi="Times New Roman" w:cs="Times New Roman"/>
          <w:kern w:val="0"/>
          <w:sz w:val="24"/>
          <w:szCs w:val="24"/>
          <w:lang w:eastAsia="hr-HR"/>
          <w14:ligatures w14:val="none"/>
        </w:rPr>
        <w:t xml:space="preserve">. Za buduća istraživanja ove društvene mreže s pogleda psihologije svakako će biti relevantno sagledati implikacije dodatnih objava za samoprezentaciju (moguće je da će one dovesti do mnogo više idealne samoprezentacije na ovoj mreži generalno). Naše istraživanje postavilo je važan sadržajni i metodološki okvir istraživanja </w:t>
      </w:r>
      <w:r w:rsidRPr="003B3568">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te stoga omogućava nastavak istraživanja ove društvene mreže. Istraživanja iz područja marketinga moći će se provodi</w:t>
      </w:r>
      <w:r w:rsidR="001E2544">
        <w:rPr>
          <w:rFonts w:ascii="Times New Roman" w:eastAsia="Times New Roman" w:hAnsi="Times New Roman" w:cs="Times New Roman"/>
          <w:kern w:val="0"/>
          <w:sz w:val="24"/>
          <w:szCs w:val="24"/>
          <w:lang w:eastAsia="hr-HR"/>
          <w14:ligatures w14:val="none"/>
        </w:rPr>
        <w:t>ti</w:t>
      </w:r>
      <w:r w:rsidRPr="00F15DB6">
        <w:rPr>
          <w:rFonts w:ascii="Times New Roman" w:eastAsia="Times New Roman" w:hAnsi="Times New Roman" w:cs="Times New Roman"/>
          <w:kern w:val="0"/>
          <w:sz w:val="24"/>
          <w:szCs w:val="24"/>
          <w:lang w:eastAsia="hr-HR"/>
          <w14:ligatures w14:val="none"/>
        </w:rPr>
        <w:t xml:space="preserve"> vezano uz oglase </w:t>
      </w:r>
      <w:r w:rsidR="003B3568">
        <w:rPr>
          <w:rFonts w:ascii="Times New Roman" w:eastAsia="Times New Roman" w:hAnsi="Times New Roman" w:cs="Times New Roman"/>
          <w:kern w:val="0"/>
          <w:sz w:val="24"/>
          <w:szCs w:val="24"/>
          <w:lang w:eastAsia="hr-HR"/>
          <w14:ligatures w14:val="none"/>
        </w:rPr>
        <w:t>i</w:t>
      </w:r>
      <w:r w:rsidRPr="00F15DB6">
        <w:rPr>
          <w:rFonts w:ascii="Times New Roman" w:eastAsia="Times New Roman" w:hAnsi="Times New Roman" w:cs="Times New Roman"/>
          <w:kern w:val="0"/>
          <w:sz w:val="24"/>
          <w:szCs w:val="24"/>
          <w:lang w:eastAsia="hr-HR"/>
          <w14:ligatures w14:val="none"/>
        </w:rPr>
        <w:t xml:space="preserve"> profile brandova te će biti relevantno promatrati hoće li se ovaj promidžbeni i trgovački sadržaj nastaviti probijati s </w:t>
      </w:r>
      <w:r w:rsidRPr="003B3568">
        <w:rPr>
          <w:rFonts w:ascii="Times New Roman" w:eastAsia="Times New Roman" w:hAnsi="Times New Roman" w:cs="Times New Roman"/>
          <w:i/>
          <w:kern w:val="0"/>
          <w:sz w:val="24"/>
          <w:szCs w:val="24"/>
          <w:lang w:eastAsia="hr-HR"/>
          <w14:ligatures w14:val="none"/>
        </w:rPr>
        <w:t>BeRealom</w:t>
      </w:r>
      <w:r w:rsidRPr="00F15DB6">
        <w:rPr>
          <w:rFonts w:ascii="Times New Roman" w:eastAsia="Times New Roman" w:hAnsi="Times New Roman" w:cs="Times New Roman"/>
          <w:kern w:val="0"/>
          <w:sz w:val="24"/>
          <w:szCs w:val="24"/>
          <w:lang w:eastAsia="hr-HR"/>
          <w14:ligatures w14:val="none"/>
        </w:rPr>
        <w:t xml:space="preserve"> i rasti skupa s njime ili će izazvati revolt korisnika i egzodus s ove društvene mreže. </w:t>
      </w:r>
    </w:p>
    <w:p w14:paraId="13F8D549" w14:textId="77777777" w:rsidR="00F15DB6" w:rsidRPr="00F15DB6" w:rsidRDefault="00F15DB6" w:rsidP="00F15DB6">
      <w:pPr>
        <w:spacing w:line="360" w:lineRule="auto"/>
        <w:ind w:firstLine="708"/>
        <w:rPr>
          <w:rFonts w:ascii="Times New Roman" w:eastAsia="Times New Roman" w:hAnsi="Times New Roman" w:cs="Times New Roman"/>
          <w:kern w:val="0"/>
          <w:sz w:val="24"/>
          <w:szCs w:val="24"/>
          <w:lang w:eastAsia="hr-HR"/>
          <w14:ligatures w14:val="none"/>
        </w:rPr>
      </w:pPr>
    </w:p>
    <w:p w14:paraId="4C1B10FC" w14:textId="77777777" w:rsidR="00F15DB6" w:rsidRPr="00F15DB6" w:rsidRDefault="00F15DB6" w:rsidP="00F15DB6">
      <w:pPr>
        <w:pBdr>
          <w:top w:val="nil"/>
          <w:left w:val="nil"/>
          <w:bottom w:val="nil"/>
          <w:right w:val="nil"/>
          <w:between w:val="nil"/>
        </w:pBdr>
        <w:spacing w:line="360" w:lineRule="auto"/>
        <w:jc w:val="center"/>
        <w:rPr>
          <w:rFonts w:ascii="Times New Roman" w:eastAsia="Times New Roman" w:hAnsi="Times New Roman" w:cs="Times New Roman"/>
          <w:b/>
          <w:color w:val="000000"/>
          <w:kern w:val="0"/>
          <w:sz w:val="24"/>
          <w:szCs w:val="24"/>
          <w:lang w:eastAsia="hr-HR"/>
          <w14:ligatures w14:val="none"/>
        </w:rPr>
      </w:pPr>
      <w:bookmarkStart w:id="31" w:name="Z"/>
      <w:r w:rsidRPr="00F15DB6">
        <w:rPr>
          <w:rFonts w:ascii="Times New Roman" w:eastAsia="Times New Roman" w:hAnsi="Times New Roman" w:cs="Times New Roman"/>
          <w:b/>
          <w:color w:val="000000"/>
          <w:kern w:val="0"/>
          <w:sz w:val="24"/>
          <w:szCs w:val="24"/>
          <w:lang w:eastAsia="hr-HR"/>
          <w14:ligatures w14:val="none"/>
        </w:rPr>
        <w:t>Zaključak</w:t>
      </w:r>
    </w:p>
    <w:bookmarkEnd w:id="31"/>
    <w:p w14:paraId="4567679E" w14:textId="07C30BB9" w:rsidR="00F15DB6" w:rsidRPr="00F15DB6" w:rsidRDefault="00F15DB6" w:rsidP="00F15DB6">
      <w:pPr>
        <w:spacing w:line="360" w:lineRule="auto"/>
        <w:ind w:firstLine="708"/>
        <w:rPr>
          <w:rFonts w:ascii="Times New Roman" w:eastAsia="Times New Roman" w:hAnsi="Times New Roman" w:cs="Times New Roman"/>
          <w:kern w:val="0"/>
          <w:sz w:val="24"/>
          <w:szCs w:val="24"/>
          <w:lang w:eastAsia="hr-HR"/>
          <w14:ligatures w14:val="none"/>
        </w:rPr>
      </w:pPr>
      <w:r w:rsidRPr="003B3568">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je društvena mreža koja obećava autentičnost te je stoga cilj ovog istraživanja bio utvrditi hoće li prediktori samoprezentacije relevantni za ostale mreže biti relevantni i na ovoj mreži. Analiza mogućnosti različitih društvenih mreža upućuje na specifičnost </w:t>
      </w:r>
      <w:r w:rsidRPr="003B3568">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xml:space="preserve"> kao mreže koja zaista potiče veću autentičnost i drugačiji način korištenja te mreže, posebno u odnosu na </w:t>
      </w:r>
      <w:r w:rsidRPr="003B3568">
        <w:rPr>
          <w:rFonts w:ascii="Times New Roman" w:eastAsia="Times New Roman" w:hAnsi="Times New Roman" w:cs="Times New Roman"/>
          <w:i/>
          <w:kern w:val="0"/>
          <w:sz w:val="24"/>
          <w:szCs w:val="24"/>
          <w:lang w:eastAsia="hr-HR"/>
          <w14:ligatures w14:val="none"/>
        </w:rPr>
        <w:t>Facebook</w:t>
      </w:r>
      <w:r w:rsidRPr="00F15DB6">
        <w:rPr>
          <w:rFonts w:ascii="Times New Roman" w:eastAsia="Times New Roman" w:hAnsi="Times New Roman" w:cs="Times New Roman"/>
          <w:kern w:val="0"/>
          <w:sz w:val="24"/>
          <w:szCs w:val="24"/>
          <w:lang w:eastAsia="hr-HR"/>
          <w14:ligatures w14:val="none"/>
        </w:rPr>
        <w:t xml:space="preserve"> i </w:t>
      </w:r>
      <w:r w:rsidRPr="003B3568">
        <w:rPr>
          <w:rFonts w:ascii="Times New Roman" w:eastAsia="Times New Roman" w:hAnsi="Times New Roman" w:cs="Times New Roman"/>
          <w:i/>
          <w:kern w:val="0"/>
          <w:sz w:val="24"/>
          <w:szCs w:val="24"/>
          <w:lang w:eastAsia="hr-HR"/>
          <w14:ligatures w14:val="none"/>
        </w:rPr>
        <w:t>Instagram</w:t>
      </w:r>
      <w:r w:rsidRPr="00F15DB6">
        <w:rPr>
          <w:rFonts w:ascii="Times New Roman" w:eastAsia="Times New Roman" w:hAnsi="Times New Roman" w:cs="Times New Roman"/>
          <w:kern w:val="0"/>
          <w:sz w:val="24"/>
          <w:szCs w:val="24"/>
          <w:lang w:eastAsia="hr-HR"/>
          <w14:ligatures w14:val="none"/>
        </w:rPr>
        <w:t xml:space="preserve">. Stoga je konstruirana i validirana Skala samoporezentacije na </w:t>
      </w:r>
      <w:r w:rsidRPr="003B356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te je provedeno online upitničko istraživanje na 400 sudionika. Hijerarhijska regresijska analiza pokazala </w:t>
      </w:r>
      <w:r w:rsidR="003B3568">
        <w:rPr>
          <w:rFonts w:ascii="Times New Roman" w:eastAsia="Times New Roman" w:hAnsi="Times New Roman" w:cs="Times New Roman"/>
          <w:kern w:val="0"/>
          <w:sz w:val="24"/>
          <w:szCs w:val="24"/>
          <w:lang w:eastAsia="hr-HR"/>
          <w14:ligatures w14:val="none"/>
        </w:rPr>
        <w:t xml:space="preserve">je </w:t>
      </w:r>
      <w:r w:rsidRPr="00F15DB6">
        <w:rPr>
          <w:rFonts w:ascii="Times New Roman" w:eastAsia="Times New Roman" w:hAnsi="Times New Roman" w:cs="Times New Roman"/>
          <w:kern w:val="0"/>
          <w:sz w:val="24"/>
          <w:szCs w:val="24"/>
          <w:lang w:eastAsia="hr-HR"/>
          <w14:ligatures w14:val="none"/>
        </w:rPr>
        <w:t xml:space="preserve">da su najsnažniji prediktori izražavanja idealnog ja na </w:t>
      </w:r>
      <w:r w:rsidRPr="003B356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broj prijatelja i niže samopoštovanje, a stvarnog ja ekstraverzija i više samopoštovanje. U navedenim analizama količina objašnjene varijance kriterija je značajna, ali relativno niska, što ukazuje na potrebu za daljnjim istraživanjem ovog konstrukta.  </w:t>
      </w:r>
    </w:p>
    <w:p w14:paraId="2AFEEA99" w14:textId="2A91F46C" w:rsidR="00F15DB6" w:rsidRDefault="00F15DB6" w:rsidP="00F15DB6">
      <w:pPr>
        <w:spacing w:line="360" w:lineRule="auto"/>
        <w:ind w:firstLine="708"/>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Zaključno, svako istraživanje društvene mreže na neki </w:t>
      </w:r>
      <w:r w:rsidR="003B3568">
        <w:rPr>
          <w:rFonts w:ascii="Times New Roman" w:eastAsia="Times New Roman" w:hAnsi="Times New Roman" w:cs="Times New Roman"/>
          <w:kern w:val="0"/>
          <w:sz w:val="24"/>
          <w:szCs w:val="24"/>
          <w:lang w:eastAsia="hr-HR"/>
          <w14:ligatures w14:val="none"/>
        </w:rPr>
        <w:t xml:space="preserve">je </w:t>
      </w:r>
      <w:r w:rsidRPr="00F15DB6">
        <w:rPr>
          <w:rFonts w:ascii="Times New Roman" w:eastAsia="Times New Roman" w:hAnsi="Times New Roman" w:cs="Times New Roman"/>
          <w:kern w:val="0"/>
          <w:sz w:val="24"/>
          <w:szCs w:val="24"/>
          <w:lang w:eastAsia="hr-HR"/>
          <w14:ligatures w14:val="none"/>
        </w:rPr>
        <w:t>način bilješka o nje</w:t>
      </w:r>
      <w:r w:rsidR="003B3568">
        <w:rPr>
          <w:rFonts w:ascii="Times New Roman" w:eastAsia="Times New Roman" w:hAnsi="Times New Roman" w:cs="Times New Roman"/>
          <w:kern w:val="0"/>
          <w:sz w:val="24"/>
          <w:szCs w:val="24"/>
          <w:lang w:eastAsia="hr-HR"/>
          <w14:ligatures w14:val="none"/>
        </w:rPr>
        <w:t>zi</w:t>
      </w:r>
      <w:r w:rsidRPr="00F15DB6">
        <w:rPr>
          <w:rFonts w:ascii="Times New Roman" w:eastAsia="Times New Roman" w:hAnsi="Times New Roman" w:cs="Times New Roman"/>
          <w:kern w:val="0"/>
          <w:sz w:val="24"/>
          <w:szCs w:val="24"/>
          <w:lang w:eastAsia="hr-HR"/>
          <w14:ligatures w14:val="none"/>
        </w:rPr>
        <w:t xml:space="preserve">nim mogućnostima i korisnicima u tom trenutku. </w:t>
      </w:r>
      <w:r w:rsidR="009A1245">
        <w:rPr>
          <w:rFonts w:ascii="Times New Roman" w:eastAsia="Times New Roman" w:hAnsi="Times New Roman" w:cs="Times New Roman"/>
          <w:kern w:val="0"/>
          <w:sz w:val="24"/>
          <w:szCs w:val="24"/>
          <w:lang w:eastAsia="hr-HR"/>
          <w14:ligatures w14:val="none"/>
        </w:rPr>
        <w:t>S ovim radom</w:t>
      </w:r>
      <w:r w:rsidR="003B3568">
        <w:rPr>
          <w:rFonts w:ascii="Times New Roman" w:eastAsia="Times New Roman" w:hAnsi="Times New Roman" w:cs="Times New Roman"/>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postalo je jasno koliko su mogućnosti važne te je relevantno sagledati kako će njihove promjene na </w:t>
      </w:r>
      <w:r w:rsidRPr="003B3568">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utjecati na promjene korisničkog ponašanja. No, trebat će </w:t>
      </w:r>
      <w:r w:rsidR="003B3568">
        <w:rPr>
          <w:rFonts w:ascii="Times New Roman" w:eastAsia="Times New Roman" w:hAnsi="Times New Roman" w:cs="Times New Roman"/>
          <w:kern w:val="0"/>
          <w:sz w:val="24"/>
          <w:szCs w:val="24"/>
          <w:lang w:eastAsia="hr-HR"/>
          <w14:ligatures w14:val="none"/>
        </w:rPr>
        <w:t xml:space="preserve">se </w:t>
      </w:r>
      <w:r w:rsidRPr="00F15DB6">
        <w:rPr>
          <w:rFonts w:ascii="Times New Roman" w:eastAsia="Times New Roman" w:hAnsi="Times New Roman" w:cs="Times New Roman"/>
          <w:kern w:val="0"/>
          <w:sz w:val="24"/>
          <w:szCs w:val="24"/>
          <w:lang w:eastAsia="hr-HR"/>
          <w14:ligatures w14:val="none"/>
        </w:rPr>
        <w:t>promotriti</w:t>
      </w:r>
      <w:r w:rsidR="003B3568">
        <w:rPr>
          <w:rFonts w:ascii="Times New Roman" w:eastAsia="Times New Roman" w:hAnsi="Times New Roman" w:cs="Times New Roman"/>
          <w:kern w:val="0"/>
          <w:sz w:val="24"/>
          <w:szCs w:val="24"/>
          <w:lang w:eastAsia="hr-HR"/>
          <w14:ligatures w14:val="none"/>
        </w:rPr>
        <w:t xml:space="preserve"> i utjecaj promjene korisnika; </w:t>
      </w:r>
      <w:r w:rsidRPr="00F15DB6">
        <w:rPr>
          <w:rFonts w:ascii="Times New Roman" w:eastAsia="Times New Roman" w:hAnsi="Times New Roman" w:cs="Times New Roman"/>
          <w:kern w:val="0"/>
          <w:sz w:val="24"/>
          <w:szCs w:val="24"/>
          <w:lang w:eastAsia="hr-HR"/>
          <w14:ligatures w14:val="none"/>
        </w:rPr>
        <w:t>pitanje je hoće li se ovoj mreži početi pridruživati mlađa ili starija publika</w:t>
      </w:r>
      <w:r w:rsidR="003B3568">
        <w:rPr>
          <w:rFonts w:ascii="Times New Roman" w:eastAsia="Times New Roman" w:hAnsi="Times New Roman" w:cs="Times New Roman"/>
          <w:kern w:val="0"/>
          <w:sz w:val="24"/>
          <w:szCs w:val="24"/>
          <w:lang w:eastAsia="hr-HR"/>
          <w14:ligatures w14:val="none"/>
        </w:rPr>
        <w:t>,</w:t>
      </w:r>
      <w:r w:rsidRPr="00F15DB6">
        <w:rPr>
          <w:rFonts w:ascii="Times New Roman" w:eastAsia="Times New Roman" w:hAnsi="Times New Roman" w:cs="Times New Roman"/>
          <w:kern w:val="0"/>
          <w:sz w:val="24"/>
          <w:szCs w:val="24"/>
          <w:lang w:eastAsia="hr-HR"/>
          <w14:ligatures w14:val="none"/>
        </w:rPr>
        <w:t xml:space="preserve"> </w:t>
      </w:r>
      <w:r w:rsidR="003B3568">
        <w:rPr>
          <w:rFonts w:ascii="Times New Roman" w:eastAsia="Times New Roman" w:hAnsi="Times New Roman" w:cs="Times New Roman"/>
          <w:kern w:val="0"/>
          <w:sz w:val="24"/>
          <w:szCs w:val="24"/>
          <w:lang w:eastAsia="hr-HR"/>
          <w14:ligatures w14:val="none"/>
        </w:rPr>
        <w:t>jer</w:t>
      </w:r>
      <w:r w:rsidRPr="00F15DB6">
        <w:rPr>
          <w:rFonts w:ascii="Times New Roman" w:eastAsia="Times New Roman" w:hAnsi="Times New Roman" w:cs="Times New Roman"/>
          <w:kern w:val="0"/>
          <w:sz w:val="24"/>
          <w:szCs w:val="24"/>
          <w:lang w:eastAsia="hr-HR"/>
          <w14:ligatures w14:val="none"/>
        </w:rPr>
        <w:t xml:space="preserve"> će to svakako </w:t>
      </w:r>
      <w:r w:rsidRPr="00F15DB6">
        <w:rPr>
          <w:rFonts w:ascii="Times New Roman" w:eastAsia="Times New Roman" w:hAnsi="Times New Roman" w:cs="Times New Roman"/>
          <w:kern w:val="0"/>
          <w:sz w:val="24"/>
          <w:szCs w:val="24"/>
          <w:lang w:eastAsia="hr-HR"/>
          <w14:ligatures w14:val="none"/>
        </w:rPr>
        <w:lastRenderedPageBreak/>
        <w:t>utjecati na nje</w:t>
      </w:r>
      <w:r w:rsidR="003B3568">
        <w:rPr>
          <w:rFonts w:ascii="Times New Roman" w:eastAsia="Times New Roman" w:hAnsi="Times New Roman" w:cs="Times New Roman"/>
          <w:kern w:val="0"/>
          <w:sz w:val="24"/>
          <w:szCs w:val="24"/>
          <w:lang w:eastAsia="hr-HR"/>
          <w14:ligatures w14:val="none"/>
        </w:rPr>
        <w:t>zi</w:t>
      </w:r>
      <w:r w:rsidRPr="00F15DB6">
        <w:rPr>
          <w:rFonts w:ascii="Times New Roman" w:eastAsia="Times New Roman" w:hAnsi="Times New Roman" w:cs="Times New Roman"/>
          <w:kern w:val="0"/>
          <w:sz w:val="24"/>
          <w:szCs w:val="24"/>
          <w:lang w:eastAsia="hr-HR"/>
          <w14:ligatures w14:val="none"/>
        </w:rPr>
        <w:t>n razvoj. Ovo istraživanje pružilo je pogled u dosad</w:t>
      </w:r>
      <w:r w:rsidR="003B3568">
        <w:rPr>
          <w:rFonts w:ascii="Times New Roman" w:eastAsia="Times New Roman" w:hAnsi="Times New Roman" w:cs="Times New Roman"/>
          <w:kern w:val="0"/>
          <w:sz w:val="24"/>
          <w:szCs w:val="24"/>
          <w:lang w:eastAsia="hr-HR"/>
          <w14:ligatures w14:val="none"/>
        </w:rPr>
        <w:t xml:space="preserve"> neistraženi kutak interneta te</w:t>
      </w:r>
      <w:r w:rsidRPr="00F15DB6">
        <w:rPr>
          <w:rFonts w:ascii="Times New Roman" w:eastAsia="Times New Roman" w:hAnsi="Times New Roman" w:cs="Times New Roman"/>
          <w:kern w:val="0"/>
          <w:sz w:val="24"/>
          <w:szCs w:val="24"/>
          <w:lang w:eastAsia="hr-HR"/>
          <w14:ligatures w14:val="none"/>
        </w:rPr>
        <w:t xml:space="preserve"> unatoč promjenjivoj prirodi </w:t>
      </w:r>
      <w:r w:rsidRPr="003B3568">
        <w:rPr>
          <w:rFonts w:ascii="Times New Roman" w:eastAsia="Times New Roman" w:hAnsi="Times New Roman" w:cs="Times New Roman"/>
          <w:i/>
          <w:kern w:val="0"/>
          <w:sz w:val="24"/>
          <w:szCs w:val="24"/>
          <w:lang w:eastAsia="hr-HR"/>
          <w14:ligatures w14:val="none"/>
        </w:rPr>
        <w:t>online</w:t>
      </w:r>
      <w:r w:rsidR="003B3568">
        <w:rPr>
          <w:rFonts w:ascii="Times New Roman" w:eastAsia="Times New Roman" w:hAnsi="Times New Roman" w:cs="Times New Roman"/>
          <w:kern w:val="0"/>
          <w:sz w:val="24"/>
          <w:szCs w:val="24"/>
          <w:lang w:eastAsia="hr-HR"/>
          <w14:ligatures w14:val="none"/>
        </w:rPr>
        <w:t xml:space="preserve"> svijeta </w:t>
      </w:r>
      <w:r w:rsidRPr="00F15DB6">
        <w:rPr>
          <w:rFonts w:ascii="Times New Roman" w:eastAsia="Times New Roman" w:hAnsi="Times New Roman" w:cs="Times New Roman"/>
          <w:kern w:val="0"/>
          <w:sz w:val="24"/>
          <w:szCs w:val="24"/>
          <w:lang w:eastAsia="hr-HR"/>
          <w14:ligatures w14:val="none"/>
        </w:rPr>
        <w:t xml:space="preserve">daje </w:t>
      </w:r>
      <w:r w:rsidR="003B3568">
        <w:rPr>
          <w:rFonts w:ascii="Times New Roman" w:eastAsia="Times New Roman" w:hAnsi="Times New Roman" w:cs="Times New Roman"/>
          <w:kern w:val="0"/>
          <w:sz w:val="24"/>
          <w:szCs w:val="24"/>
          <w:lang w:eastAsia="hr-HR"/>
          <w14:ligatures w14:val="none"/>
        </w:rPr>
        <w:t>sve</w:t>
      </w:r>
      <w:r w:rsidRPr="00F15DB6">
        <w:rPr>
          <w:rFonts w:ascii="Times New Roman" w:eastAsia="Times New Roman" w:hAnsi="Times New Roman" w:cs="Times New Roman"/>
          <w:kern w:val="0"/>
          <w:sz w:val="24"/>
          <w:szCs w:val="24"/>
          <w:lang w:eastAsia="hr-HR"/>
          <w14:ligatures w14:val="none"/>
        </w:rPr>
        <w:t xml:space="preserve">obuhvatnu </w:t>
      </w:r>
      <w:r w:rsidR="003B3568">
        <w:rPr>
          <w:rFonts w:ascii="Times New Roman" w:eastAsia="Times New Roman" w:hAnsi="Times New Roman" w:cs="Times New Roman"/>
          <w:kern w:val="0"/>
          <w:sz w:val="24"/>
          <w:szCs w:val="24"/>
          <w:lang w:eastAsia="hr-HR"/>
          <w14:ligatures w14:val="none"/>
        </w:rPr>
        <w:t>sliku ove društvene mreže</w:t>
      </w:r>
      <w:r w:rsidRPr="00F15DB6">
        <w:rPr>
          <w:rFonts w:ascii="Times New Roman" w:eastAsia="Times New Roman" w:hAnsi="Times New Roman" w:cs="Times New Roman"/>
          <w:kern w:val="0"/>
          <w:sz w:val="24"/>
          <w:szCs w:val="24"/>
          <w:lang w:eastAsia="hr-HR"/>
          <w14:ligatures w14:val="none"/>
        </w:rPr>
        <w:t xml:space="preserve"> te predstavlja temelj za mnoga buduća</w:t>
      </w:r>
      <w:r w:rsidR="003B3568">
        <w:rPr>
          <w:rFonts w:ascii="Times New Roman" w:eastAsia="Times New Roman" w:hAnsi="Times New Roman" w:cs="Times New Roman"/>
          <w:kern w:val="0"/>
          <w:sz w:val="24"/>
          <w:szCs w:val="24"/>
          <w:lang w:eastAsia="hr-HR"/>
          <w14:ligatures w14:val="none"/>
        </w:rPr>
        <w:t xml:space="preserve"> istraživanja</w:t>
      </w:r>
      <w:r w:rsidRPr="00F15DB6">
        <w:rPr>
          <w:rFonts w:ascii="Times New Roman" w:eastAsia="Times New Roman" w:hAnsi="Times New Roman" w:cs="Times New Roman"/>
          <w:kern w:val="0"/>
          <w:sz w:val="24"/>
          <w:szCs w:val="24"/>
          <w:lang w:eastAsia="hr-HR"/>
          <w14:ligatures w14:val="none"/>
        </w:rPr>
        <w:t>, u svrhu produbljivanja znanja o društvenim mrežama, ali i ljudskoj prirodi u interakciji s njima.</w:t>
      </w:r>
    </w:p>
    <w:p w14:paraId="5D59A61D" w14:textId="77777777" w:rsidR="00C25CCF" w:rsidRDefault="00C25CCF" w:rsidP="00C25CCF">
      <w:pPr>
        <w:spacing w:line="360" w:lineRule="auto"/>
        <w:rPr>
          <w:rFonts w:ascii="Times New Roman" w:eastAsia="Times New Roman" w:hAnsi="Times New Roman" w:cs="Times New Roman"/>
          <w:kern w:val="0"/>
          <w:sz w:val="24"/>
          <w:szCs w:val="24"/>
          <w:lang w:eastAsia="hr-HR"/>
          <w14:ligatures w14:val="none"/>
        </w:rPr>
      </w:pPr>
    </w:p>
    <w:p w14:paraId="53C30885" w14:textId="6B72D384" w:rsidR="00C25CCF" w:rsidRDefault="00C25CCF" w:rsidP="00C25CCF">
      <w:pPr>
        <w:spacing w:line="36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Zahv</w:t>
      </w:r>
      <w:bookmarkStart w:id="32" w:name="zahvale"/>
      <w:bookmarkEnd w:id="32"/>
      <w:r>
        <w:rPr>
          <w:rFonts w:ascii="Times New Roman" w:eastAsia="Times New Roman" w:hAnsi="Times New Roman" w:cs="Times New Roman"/>
          <w:b/>
          <w:bCs/>
          <w:kern w:val="0"/>
          <w:sz w:val="24"/>
          <w:szCs w:val="24"/>
          <w:lang w:eastAsia="hr-HR"/>
          <w14:ligatures w14:val="none"/>
        </w:rPr>
        <w:t>ale</w:t>
      </w:r>
    </w:p>
    <w:p w14:paraId="5EB1FBDE" w14:textId="72515AFF" w:rsidR="00C25CCF" w:rsidRPr="00C25CCF" w:rsidRDefault="00C25CCF" w:rsidP="00C25CCF">
      <w:pPr>
        <w:spacing w:line="36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000B214F">
        <w:rPr>
          <w:rFonts w:ascii="Times New Roman" w:eastAsia="Times New Roman" w:hAnsi="Times New Roman" w:cs="Times New Roman"/>
          <w:kern w:val="0"/>
          <w:sz w:val="24"/>
          <w:szCs w:val="24"/>
          <w:lang w:eastAsia="hr-HR"/>
          <w14:ligatures w14:val="none"/>
        </w:rPr>
        <w:t>Ovim putem zahvaljujemo</w:t>
      </w:r>
      <w:r w:rsidR="00D11074">
        <w:rPr>
          <w:rFonts w:ascii="Times New Roman" w:eastAsia="Times New Roman" w:hAnsi="Times New Roman" w:cs="Times New Roman"/>
          <w:kern w:val="0"/>
          <w:sz w:val="24"/>
          <w:szCs w:val="24"/>
          <w:lang w:eastAsia="hr-HR"/>
          <w14:ligatures w14:val="none"/>
        </w:rPr>
        <w:t xml:space="preserve"> stručnjacima koji su nam svojom podrškom i znanjem omogućili </w:t>
      </w:r>
      <w:r w:rsidR="00EF4C8A">
        <w:rPr>
          <w:rFonts w:ascii="Times New Roman" w:eastAsia="Times New Roman" w:hAnsi="Times New Roman" w:cs="Times New Roman"/>
          <w:kern w:val="0"/>
          <w:sz w:val="24"/>
          <w:szCs w:val="24"/>
          <w:lang w:eastAsia="hr-HR"/>
          <w14:ligatures w14:val="none"/>
        </w:rPr>
        <w:t>provedbu ovog istraživanja. Kao prvo, zahvaljujemo</w:t>
      </w:r>
      <w:r w:rsidR="00557AD0">
        <w:rPr>
          <w:rFonts w:ascii="Times New Roman" w:eastAsia="Times New Roman" w:hAnsi="Times New Roman" w:cs="Times New Roman"/>
          <w:kern w:val="0"/>
          <w:sz w:val="24"/>
          <w:szCs w:val="24"/>
          <w:lang w:eastAsia="hr-HR"/>
          <w14:ligatures w14:val="none"/>
        </w:rPr>
        <w:t xml:space="preserve"> mentorici</w:t>
      </w:r>
      <w:r w:rsidR="00C55AB1">
        <w:rPr>
          <w:rFonts w:ascii="Times New Roman" w:eastAsia="Times New Roman" w:hAnsi="Times New Roman" w:cs="Times New Roman"/>
          <w:kern w:val="0"/>
          <w:sz w:val="24"/>
          <w:szCs w:val="24"/>
          <w:lang w:eastAsia="hr-HR"/>
          <w14:ligatures w14:val="none"/>
        </w:rPr>
        <w:t xml:space="preserve"> </w:t>
      </w:r>
      <w:r w:rsidR="00557AD0" w:rsidRPr="00557AD0">
        <w:rPr>
          <w:rFonts w:ascii="Times New Roman" w:eastAsia="Times New Roman" w:hAnsi="Times New Roman" w:cs="Times New Roman"/>
          <w:kern w:val="0"/>
          <w:sz w:val="24"/>
          <w:szCs w:val="24"/>
          <w:lang w:eastAsia="hr-HR"/>
          <w14:ligatures w14:val="none"/>
        </w:rPr>
        <w:t>dr. sc. Margaret</w:t>
      </w:r>
      <w:r w:rsidR="00557AD0">
        <w:rPr>
          <w:rFonts w:ascii="Times New Roman" w:eastAsia="Times New Roman" w:hAnsi="Times New Roman" w:cs="Times New Roman"/>
          <w:kern w:val="0"/>
          <w:sz w:val="24"/>
          <w:szCs w:val="24"/>
          <w:lang w:eastAsia="hr-HR"/>
          <w14:ligatures w14:val="none"/>
        </w:rPr>
        <w:t>i</w:t>
      </w:r>
      <w:r w:rsidR="00557AD0" w:rsidRPr="00557AD0">
        <w:rPr>
          <w:rFonts w:ascii="Times New Roman" w:eastAsia="Times New Roman" w:hAnsi="Times New Roman" w:cs="Times New Roman"/>
          <w:kern w:val="0"/>
          <w:sz w:val="24"/>
          <w:szCs w:val="24"/>
          <w:lang w:eastAsia="hr-HR"/>
          <w14:ligatures w14:val="none"/>
        </w:rPr>
        <w:t xml:space="preserve"> Jelić, red. prof.</w:t>
      </w:r>
      <w:r w:rsidR="00557AD0">
        <w:rPr>
          <w:rFonts w:ascii="Times New Roman" w:eastAsia="Times New Roman" w:hAnsi="Times New Roman" w:cs="Times New Roman"/>
          <w:kern w:val="0"/>
          <w:sz w:val="24"/>
          <w:szCs w:val="24"/>
          <w:lang w:eastAsia="hr-HR"/>
          <w14:ligatures w14:val="none"/>
        </w:rPr>
        <w:t xml:space="preserve"> na </w:t>
      </w:r>
      <w:r w:rsidR="00F8207F">
        <w:rPr>
          <w:rFonts w:ascii="Times New Roman" w:eastAsia="Times New Roman" w:hAnsi="Times New Roman" w:cs="Times New Roman"/>
          <w:kern w:val="0"/>
          <w:sz w:val="24"/>
          <w:szCs w:val="24"/>
          <w:lang w:eastAsia="hr-HR"/>
          <w14:ligatures w14:val="none"/>
        </w:rPr>
        <w:t xml:space="preserve">konstantnoj podršci i pomoći tijekom provedbe istraživanja i pisanja ovog rada. Nadalje, </w:t>
      </w:r>
      <w:r w:rsidR="000B214F">
        <w:rPr>
          <w:rFonts w:ascii="Times New Roman" w:eastAsia="Times New Roman" w:hAnsi="Times New Roman" w:cs="Times New Roman"/>
          <w:kern w:val="0"/>
          <w:sz w:val="24"/>
          <w:szCs w:val="24"/>
          <w:lang w:eastAsia="hr-HR"/>
          <w14:ligatures w14:val="none"/>
        </w:rPr>
        <w:t xml:space="preserve">zahvaljujemo </w:t>
      </w:r>
      <w:r w:rsidR="00A11BF3">
        <w:rPr>
          <w:rFonts w:ascii="Times New Roman" w:eastAsia="Times New Roman" w:hAnsi="Times New Roman" w:cs="Times New Roman"/>
          <w:kern w:val="0"/>
          <w:sz w:val="24"/>
          <w:szCs w:val="24"/>
          <w:lang w:eastAsia="hr-HR"/>
          <w14:ligatures w14:val="none"/>
        </w:rPr>
        <w:t xml:space="preserve">docentici </w:t>
      </w:r>
      <w:r w:rsidR="00C21BAC">
        <w:rPr>
          <w:rFonts w:ascii="Times New Roman" w:eastAsia="Times New Roman" w:hAnsi="Times New Roman" w:cs="Times New Roman"/>
          <w:kern w:val="0"/>
          <w:sz w:val="24"/>
          <w:szCs w:val="24"/>
          <w:lang w:eastAsia="hr-HR"/>
          <w14:ligatures w14:val="none"/>
        </w:rPr>
        <w:t>dr. sc. Uni Mikac, na pomoći pri statističkoj obradi podataka</w:t>
      </w:r>
      <w:r w:rsidR="00323452">
        <w:rPr>
          <w:rFonts w:ascii="Times New Roman" w:eastAsia="Times New Roman" w:hAnsi="Times New Roman" w:cs="Times New Roman"/>
          <w:kern w:val="0"/>
          <w:sz w:val="24"/>
          <w:szCs w:val="24"/>
          <w:lang w:eastAsia="hr-HR"/>
          <w14:ligatures w14:val="none"/>
        </w:rPr>
        <w:t xml:space="preserve">. Finalno, zahvaljujemo </w:t>
      </w:r>
      <w:r w:rsidR="001A2737">
        <w:rPr>
          <w:rFonts w:ascii="Times New Roman" w:eastAsia="Times New Roman" w:hAnsi="Times New Roman" w:cs="Times New Roman"/>
          <w:kern w:val="0"/>
          <w:sz w:val="24"/>
          <w:szCs w:val="24"/>
          <w:lang w:eastAsia="hr-HR"/>
          <w14:ligatures w14:val="none"/>
        </w:rPr>
        <w:t>višoj predavačici Tini Miholjančan</w:t>
      </w:r>
      <w:r w:rsidR="00D11074">
        <w:rPr>
          <w:rFonts w:ascii="Times New Roman" w:eastAsia="Times New Roman" w:hAnsi="Times New Roman" w:cs="Times New Roman"/>
          <w:kern w:val="0"/>
          <w:sz w:val="24"/>
          <w:szCs w:val="24"/>
          <w:lang w:eastAsia="hr-HR"/>
          <w14:ligatures w14:val="none"/>
        </w:rPr>
        <w:t>, na suradnji u procesu prijevoda upitnika s engleskog na hrvatski jezik.</w:t>
      </w:r>
      <w:r w:rsidR="00B64431">
        <w:rPr>
          <w:rFonts w:ascii="Times New Roman" w:eastAsia="Times New Roman" w:hAnsi="Times New Roman" w:cs="Times New Roman"/>
          <w:kern w:val="0"/>
          <w:sz w:val="24"/>
          <w:szCs w:val="24"/>
          <w:lang w:eastAsia="hr-HR"/>
          <w14:ligatures w14:val="none"/>
        </w:rPr>
        <w:t xml:space="preserve"> </w:t>
      </w:r>
    </w:p>
    <w:p w14:paraId="107AAD0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4D4C96EC"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  </w:t>
      </w:r>
    </w:p>
    <w:p w14:paraId="0E46AA1D"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7F8CDDC" w14:textId="77777777" w:rsid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4F8426A" w14:textId="77777777" w:rsidR="00CE577F" w:rsidRDefault="00CE577F" w:rsidP="00F15DB6">
      <w:pPr>
        <w:spacing w:line="360" w:lineRule="auto"/>
        <w:jc w:val="both"/>
        <w:rPr>
          <w:rFonts w:ascii="Times New Roman" w:eastAsia="Times New Roman" w:hAnsi="Times New Roman" w:cs="Times New Roman"/>
          <w:kern w:val="0"/>
          <w:sz w:val="24"/>
          <w:szCs w:val="24"/>
          <w:lang w:eastAsia="hr-HR"/>
          <w14:ligatures w14:val="none"/>
        </w:rPr>
      </w:pPr>
    </w:p>
    <w:p w14:paraId="64C7F522" w14:textId="77777777" w:rsidR="00CE577F" w:rsidRDefault="00CE577F" w:rsidP="00F15DB6">
      <w:pPr>
        <w:spacing w:line="360" w:lineRule="auto"/>
        <w:jc w:val="both"/>
        <w:rPr>
          <w:rFonts w:ascii="Times New Roman" w:eastAsia="Times New Roman" w:hAnsi="Times New Roman" w:cs="Times New Roman"/>
          <w:kern w:val="0"/>
          <w:sz w:val="24"/>
          <w:szCs w:val="24"/>
          <w:lang w:eastAsia="hr-HR"/>
          <w14:ligatures w14:val="none"/>
        </w:rPr>
      </w:pPr>
    </w:p>
    <w:p w14:paraId="2998C29F" w14:textId="77777777" w:rsidR="00CE577F" w:rsidRDefault="00CE577F" w:rsidP="00F15DB6">
      <w:pPr>
        <w:spacing w:line="360" w:lineRule="auto"/>
        <w:jc w:val="both"/>
        <w:rPr>
          <w:rFonts w:ascii="Times New Roman" w:eastAsia="Times New Roman" w:hAnsi="Times New Roman" w:cs="Times New Roman"/>
          <w:kern w:val="0"/>
          <w:sz w:val="24"/>
          <w:szCs w:val="24"/>
          <w:lang w:eastAsia="hr-HR"/>
          <w14:ligatures w14:val="none"/>
        </w:rPr>
      </w:pPr>
    </w:p>
    <w:p w14:paraId="044D34EC" w14:textId="77777777" w:rsidR="002D26AB" w:rsidRDefault="002D26AB" w:rsidP="00F15DB6">
      <w:pPr>
        <w:spacing w:line="360" w:lineRule="auto"/>
        <w:jc w:val="both"/>
        <w:rPr>
          <w:rFonts w:ascii="Times New Roman" w:eastAsia="Times New Roman" w:hAnsi="Times New Roman" w:cs="Times New Roman"/>
          <w:kern w:val="0"/>
          <w:sz w:val="24"/>
          <w:szCs w:val="24"/>
          <w:lang w:eastAsia="hr-HR"/>
          <w14:ligatures w14:val="none"/>
        </w:rPr>
      </w:pPr>
    </w:p>
    <w:p w14:paraId="28AD4600" w14:textId="77777777" w:rsidR="002D26AB" w:rsidRDefault="002D26AB" w:rsidP="00F15DB6">
      <w:pPr>
        <w:spacing w:line="360" w:lineRule="auto"/>
        <w:jc w:val="both"/>
        <w:rPr>
          <w:rFonts w:ascii="Times New Roman" w:eastAsia="Times New Roman" w:hAnsi="Times New Roman" w:cs="Times New Roman"/>
          <w:kern w:val="0"/>
          <w:sz w:val="24"/>
          <w:szCs w:val="24"/>
          <w:lang w:eastAsia="hr-HR"/>
          <w14:ligatures w14:val="none"/>
        </w:rPr>
      </w:pPr>
    </w:p>
    <w:p w14:paraId="6A6C5B72" w14:textId="77777777" w:rsidR="002D26AB" w:rsidRDefault="002D26AB" w:rsidP="00F15DB6">
      <w:pPr>
        <w:spacing w:line="360" w:lineRule="auto"/>
        <w:jc w:val="both"/>
        <w:rPr>
          <w:rFonts w:ascii="Times New Roman" w:eastAsia="Times New Roman" w:hAnsi="Times New Roman" w:cs="Times New Roman"/>
          <w:kern w:val="0"/>
          <w:sz w:val="24"/>
          <w:szCs w:val="24"/>
          <w:lang w:eastAsia="hr-HR"/>
          <w14:ligatures w14:val="none"/>
        </w:rPr>
      </w:pPr>
    </w:p>
    <w:p w14:paraId="5A50EE2C" w14:textId="77777777" w:rsidR="002D26AB" w:rsidRDefault="002D26AB" w:rsidP="00F15DB6">
      <w:pPr>
        <w:spacing w:line="360" w:lineRule="auto"/>
        <w:jc w:val="both"/>
        <w:rPr>
          <w:rFonts w:ascii="Times New Roman" w:eastAsia="Times New Roman" w:hAnsi="Times New Roman" w:cs="Times New Roman"/>
          <w:kern w:val="0"/>
          <w:sz w:val="24"/>
          <w:szCs w:val="24"/>
          <w:lang w:eastAsia="hr-HR"/>
          <w14:ligatures w14:val="none"/>
        </w:rPr>
      </w:pPr>
    </w:p>
    <w:p w14:paraId="0FB93606" w14:textId="77777777" w:rsidR="002D26AB" w:rsidRDefault="002D26AB" w:rsidP="00F15DB6">
      <w:pPr>
        <w:spacing w:line="360" w:lineRule="auto"/>
        <w:jc w:val="both"/>
        <w:rPr>
          <w:rFonts w:ascii="Times New Roman" w:eastAsia="Times New Roman" w:hAnsi="Times New Roman" w:cs="Times New Roman"/>
          <w:kern w:val="0"/>
          <w:sz w:val="24"/>
          <w:szCs w:val="24"/>
          <w:lang w:eastAsia="hr-HR"/>
          <w14:ligatures w14:val="none"/>
        </w:rPr>
      </w:pPr>
    </w:p>
    <w:p w14:paraId="567452E7" w14:textId="77777777" w:rsidR="002D26AB" w:rsidRDefault="002D26AB" w:rsidP="00F15DB6">
      <w:pPr>
        <w:spacing w:line="360" w:lineRule="auto"/>
        <w:jc w:val="both"/>
        <w:rPr>
          <w:rFonts w:ascii="Times New Roman" w:eastAsia="Times New Roman" w:hAnsi="Times New Roman" w:cs="Times New Roman"/>
          <w:kern w:val="0"/>
          <w:sz w:val="24"/>
          <w:szCs w:val="24"/>
          <w:lang w:eastAsia="hr-HR"/>
          <w14:ligatures w14:val="none"/>
        </w:rPr>
      </w:pPr>
    </w:p>
    <w:p w14:paraId="08DBF942" w14:textId="77777777" w:rsid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20DAEEC7" w14:textId="77777777" w:rsidR="00AA6A30" w:rsidRPr="00F15DB6" w:rsidRDefault="00AA6A30" w:rsidP="00F15DB6">
      <w:pPr>
        <w:spacing w:line="360" w:lineRule="auto"/>
        <w:jc w:val="both"/>
        <w:rPr>
          <w:rFonts w:ascii="Times New Roman" w:eastAsia="Times New Roman" w:hAnsi="Times New Roman" w:cs="Times New Roman"/>
          <w:kern w:val="0"/>
          <w:sz w:val="24"/>
          <w:szCs w:val="24"/>
          <w:lang w:eastAsia="hr-HR"/>
          <w14:ligatures w14:val="none"/>
        </w:rPr>
      </w:pPr>
    </w:p>
    <w:p w14:paraId="79F6058E" w14:textId="77777777" w:rsidR="00F15DB6" w:rsidRPr="00F15DB6" w:rsidRDefault="00F15DB6" w:rsidP="00F15DB6">
      <w:pPr>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kern w:val="0"/>
          <w:sz w:val="24"/>
          <w:szCs w:val="24"/>
          <w:lang w:eastAsia="hr-HR"/>
          <w14:ligatures w14:val="none"/>
        </w:rPr>
      </w:pPr>
      <w:bookmarkStart w:id="33" w:name="L"/>
      <w:r w:rsidRPr="00F15DB6">
        <w:rPr>
          <w:rFonts w:ascii="Times New Roman" w:eastAsia="Times New Roman" w:hAnsi="Times New Roman" w:cs="Times New Roman"/>
          <w:b/>
          <w:color w:val="000000"/>
          <w:kern w:val="0"/>
          <w:sz w:val="24"/>
          <w:szCs w:val="24"/>
          <w:lang w:eastAsia="hr-HR"/>
          <w14:ligatures w14:val="none"/>
        </w:rPr>
        <w:lastRenderedPageBreak/>
        <w:t>Literatura</w:t>
      </w:r>
    </w:p>
    <w:p w14:paraId="6E401BB5" w14:textId="77777777" w:rsidR="00F15DB6" w:rsidRPr="00F15DB6" w:rsidRDefault="00F15DB6" w:rsidP="00F15DB6">
      <w:pPr>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kern w:val="0"/>
          <w:sz w:val="24"/>
          <w:szCs w:val="24"/>
          <w:lang w:eastAsia="hr-HR"/>
          <w14:ligatures w14:val="none"/>
        </w:rPr>
      </w:pPr>
    </w:p>
    <w:bookmarkEnd w:id="33"/>
    <w:p w14:paraId="3CA42A94" w14:textId="77777777" w:rsidR="00DA3F42" w:rsidRPr="00F15DB6" w:rsidRDefault="00DA3F42" w:rsidP="00DA3F4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Amichai-Hamburger, Y. i Ben-Artzi, E. (2003). Loneliness and Internet use. </w:t>
      </w:r>
      <w:r w:rsidRPr="00FE46FD">
        <w:rPr>
          <w:rFonts w:ascii="Times New Roman" w:eastAsia="Times New Roman" w:hAnsi="Times New Roman" w:cs="Times New Roman"/>
          <w:i/>
          <w:iCs/>
          <w:color w:val="000000"/>
          <w:kern w:val="0"/>
          <w:sz w:val="24"/>
          <w:szCs w:val="24"/>
          <w:lang w:eastAsia="hr-HR"/>
          <w14:ligatures w14:val="none"/>
        </w:rPr>
        <w:t>Computers in human behavior, 19</w:t>
      </w:r>
      <w:r w:rsidRPr="00F15DB6">
        <w:rPr>
          <w:rFonts w:ascii="Times New Roman" w:eastAsia="Times New Roman" w:hAnsi="Times New Roman" w:cs="Times New Roman"/>
          <w:color w:val="000000"/>
          <w:kern w:val="0"/>
          <w:sz w:val="24"/>
          <w:szCs w:val="24"/>
          <w:lang w:eastAsia="hr-HR"/>
          <w14:ligatures w14:val="none"/>
        </w:rPr>
        <w:t>(1), 71-80.</w:t>
      </w:r>
    </w:p>
    <w:p w14:paraId="2C73EA2A" w14:textId="0802F221" w:rsidR="00F15DB6" w:rsidRPr="00F15DB6" w:rsidRDefault="00DA3F42"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Amichai</w:t>
      </w:r>
      <w:r w:rsidR="00F15DB6" w:rsidRPr="00F15DB6">
        <w:rPr>
          <w:rFonts w:ascii="Times New Roman" w:eastAsia="Times New Roman" w:hAnsi="Times New Roman" w:cs="Times New Roman"/>
          <w:color w:val="000000"/>
          <w:kern w:val="0"/>
          <w:sz w:val="24"/>
          <w:szCs w:val="24"/>
          <w:lang w:eastAsia="hr-HR"/>
          <w14:ligatures w14:val="none"/>
        </w:rPr>
        <w:t>-Hamburger, Y. i Vinitzky, G. (2010). Social network use and personality. </w:t>
      </w:r>
      <w:r w:rsidR="00F15DB6" w:rsidRPr="00F15DB6">
        <w:rPr>
          <w:rFonts w:ascii="Times New Roman" w:eastAsia="Times New Roman" w:hAnsi="Times New Roman" w:cs="Times New Roman"/>
          <w:i/>
          <w:color w:val="000000"/>
          <w:kern w:val="0"/>
          <w:sz w:val="24"/>
          <w:szCs w:val="24"/>
          <w:lang w:eastAsia="hr-HR"/>
          <w14:ligatures w14:val="none"/>
        </w:rPr>
        <w:t>Computers in human behavior</w:t>
      </w:r>
      <w:r w:rsidR="00F15DB6" w:rsidRPr="00F15DB6">
        <w:rPr>
          <w:rFonts w:ascii="Times New Roman" w:eastAsia="Times New Roman" w:hAnsi="Times New Roman" w:cs="Times New Roman"/>
          <w:color w:val="000000"/>
          <w:kern w:val="0"/>
          <w:sz w:val="24"/>
          <w:szCs w:val="24"/>
          <w:lang w:eastAsia="hr-HR"/>
          <w14:ligatures w14:val="none"/>
        </w:rPr>
        <w:t>, </w:t>
      </w:r>
      <w:r w:rsidR="00F15DB6" w:rsidRPr="00F15DB6">
        <w:rPr>
          <w:rFonts w:ascii="Times New Roman" w:eastAsia="Times New Roman" w:hAnsi="Times New Roman" w:cs="Times New Roman"/>
          <w:i/>
          <w:color w:val="000000"/>
          <w:kern w:val="0"/>
          <w:sz w:val="24"/>
          <w:szCs w:val="24"/>
          <w:lang w:eastAsia="hr-HR"/>
          <w14:ligatures w14:val="none"/>
        </w:rPr>
        <w:t>26</w:t>
      </w:r>
      <w:r w:rsidR="00F15DB6" w:rsidRPr="00F15DB6">
        <w:rPr>
          <w:rFonts w:ascii="Times New Roman" w:eastAsia="Times New Roman" w:hAnsi="Times New Roman" w:cs="Times New Roman"/>
          <w:color w:val="000000"/>
          <w:kern w:val="0"/>
          <w:sz w:val="24"/>
          <w:szCs w:val="24"/>
          <w:lang w:eastAsia="hr-HR"/>
          <w14:ligatures w14:val="none"/>
        </w:rPr>
        <w:t>(6), 1289-1295.</w:t>
      </w:r>
    </w:p>
    <w:p w14:paraId="5479731B" w14:textId="0BAC65B8" w:rsid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Auxier, B.</w:t>
      </w:r>
      <w:r w:rsidR="00FE46F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Anderson, M. (2021). Social media use in 2021. </w:t>
      </w:r>
      <w:r w:rsidRPr="00B06299">
        <w:rPr>
          <w:rFonts w:ascii="Times New Roman" w:eastAsia="Times New Roman" w:hAnsi="Times New Roman" w:cs="Times New Roman"/>
          <w:i/>
          <w:iCs/>
          <w:color w:val="000000"/>
          <w:kern w:val="0"/>
          <w:sz w:val="24"/>
          <w:szCs w:val="24"/>
          <w:lang w:eastAsia="hr-HR"/>
          <w14:ligatures w14:val="none"/>
        </w:rPr>
        <w:t>Pew Research Center</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1</w:t>
      </w:r>
      <w:r w:rsidRPr="00F15DB6">
        <w:rPr>
          <w:rFonts w:ascii="Times New Roman" w:eastAsia="Times New Roman" w:hAnsi="Times New Roman" w:cs="Times New Roman"/>
          <w:color w:val="000000"/>
          <w:kern w:val="0"/>
          <w:sz w:val="24"/>
          <w:szCs w:val="24"/>
          <w:lang w:eastAsia="hr-HR"/>
          <w14:ligatures w14:val="none"/>
        </w:rPr>
        <w:t>(1),</w:t>
      </w:r>
      <w:r w:rsidR="004246E7">
        <w:rPr>
          <w:rFonts w:ascii="Times New Roman" w:eastAsia="Times New Roman" w:hAnsi="Times New Roman" w:cs="Times New Roman"/>
          <w:color w:val="000000"/>
          <w:kern w:val="0"/>
          <w:sz w:val="24"/>
          <w:szCs w:val="24"/>
          <w:lang w:eastAsia="hr-HR"/>
          <w14:ligatures w14:val="none"/>
        </w:rPr>
        <w:t xml:space="preserve"> </w:t>
      </w:r>
      <w:r w:rsidRPr="00F15DB6">
        <w:rPr>
          <w:rFonts w:ascii="Times New Roman" w:eastAsia="Times New Roman" w:hAnsi="Times New Roman" w:cs="Times New Roman"/>
          <w:color w:val="000000"/>
          <w:kern w:val="0"/>
          <w:sz w:val="24"/>
          <w:szCs w:val="24"/>
          <w:lang w:eastAsia="hr-HR"/>
          <w14:ligatures w14:val="none"/>
        </w:rPr>
        <w:t>1</w:t>
      </w:r>
      <w:r w:rsidR="004246E7">
        <w:rPr>
          <w:rFonts w:ascii="Times New Roman" w:eastAsia="Times New Roman" w:hAnsi="Times New Roman" w:cs="Times New Roman"/>
          <w:color w:val="000000"/>
          <w:kern w:val="0"/>
          <w:sz w:val="24"/>
          <w:szCs w:val="24"/>
          <w:lang w:eastAsia="hr-HR"/>
          <w14:ligatures w14:val="none"/>
        </w:rPr>
        <w:t>-4.</w:t>
      </w:r>
    </w:p>
    <w:p w14:paraId="5158F64E" w14:textId="4D9B5E6F" w:rsidR="002F5A06" w:rsidRDefault="002F5A0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2F5A06">
        <w:rPr>
          <w:rFonts w:ascii="Times New Roman" w:eastAsia="Times New Roman" w:hAnsi="Times New Roman" w:cs="Times New Roman"/>
          <w:color w:val="000000"/>
          <w:kern w:val="0"/>
          <w:sz w:val="24"/>
          <w:szCs w:val="24"/>
          <w:lang w:eastAsia="hr-HR"/>
          <w14:ligatures w14:val="none"/>
        </w:rPr>
        <w:t>Back, M., von der Heiden, J., Vazire, S., Gaddis, S., Schmukle, S., Egloff, B.</w:t>
      </w:r>
      <w:r>
        <w:rPr>
          <w:rFonts w:ascii="Times New Roman" w:eastAsia="Times New Roman" w:hAnsi="Times New Roman" w:cs="Times New Roman"/>
          <w:color w:val="000000"/>
          <w:kern w:val="0"/>
          <w:sz w:val="24"/>
          <w:szCs w:val="24"/>
          <w:lang w:eastAsia="hr-HR"/>
          <w14:ligatures w14:val="none"/>
        </w:rPr>
        <w:t xml:space="preserve"> i</w:t>
      </w:r>
      <w:r w:rsidRPr="002F5A06">
        <w:rPr>
          <w:rFonts w:ascii="Times New Roman" w:eastAsia="Times New Roman" w:hAnsi="Times New Roman" w:cs="Times New Roman"/>
          <w:color w:val="000000"/>
          <w:kern w:val="0"/>
          <w:sz w:val="24"/>
          <w:szCs w:val="24"/>
          <w:lang w:eastAsia="hr-HR"/>
          <w14:ligatures w14:val="none"/>
        </w:rPr>
        <w:t xml:space="preserve"> Gosling, S. (2010). Facebook Profiles Reflect Actual Personality, Not Self-Idealization. </w:t>
      </w:r>
      <w:r w:rsidRPr="002F5A06">
        <w:rPr>
          <w:rFonts w:ascii="Times New Roman" w:eastAsia="Times New Roman" w:hAnsi="Times New Roman" w:cs="Times New Roman"/>
          <w:i/>
          <w:iCs/>
          <w:color w:val="000000"/>
          <w:kern w:val="0"/>
          <w:sz w:val="24"/>
          <w:szCs w:val="24"/>
          <w:lang w:eastAsia="hr-HR"/>
          <w14:ligatures w14:val="none"/>
        </w:rPr>
        <w:t>Psychological science, 21</w:t>
      </w:r>
      <w:r w:rsidRPr="002F5A06">
        <w:rPr>
          <w:rFonts w:ascii="Times New Roman" w:eastAsia="Times New Roman" w:hAnsi="Times New Roman" w:cs="Times New Roman"/>
          <w:color w:val="000000"/>
          <w:kern w:val="0"/>
          <w:sz w:val="24"/>
          <w:szCs w:val="24"/>
          <w:lang w:eastAsia="hr-HR"/>
          <w14:ligatures w14:val="none"/>
        </w:rPr>
        <w:t>, 372–374. https://doi.org/10.1177/0956797609360756</w:t>
      </w:r>
    </w:p>
    <w:p w14:paraId="5241AB73" w14:textId="328FCA84"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Barker, J. (2020). Making-up on mobile: The pretty filters and ugly implications of Snapchat. </w:t>
      </w:r>
      <w:r w:rsidRPr="00403D3B">
        <w:rPr>
          <w:rFonts w:ascii="Times New Roman" w:eastAsia="Times New Roman" w:hAnsi="Times New Roman" w:cs="Times New Roman"/>
          <w:i/>
          <w:iCs/>
          <w:color w:val="000000"/>
          <w:kern w:val="0"/>
          <w:sz w:val="24"/>
          <w:szCs w:val="24"/>
          <w:lang w:eastAsia="hr-HR"/>
          <w14:ligatures w14:val="none"/>
        </w:rPr>
        <w:t>Fashion, Style &amp; Popular Culture</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7</w:t>
      </w:r>
      <w:r w:rsidRPr="00F15DB6">
        <w:rPr>
          <w:rFonts w:ascii="Times New Roman" w:eastAsia="Times New Roman" w:hAnsi="Times New Roman" w:cs="Times New Roman"/>
          <w:color w:val="000000"/>
          <w:kern w:val="0"/>
          <w:sz w:val="24"/>
          <w:szCs w:val="24"/>
          <w:lang w:eastAsia="hr-HR"/>
          <w14:ligatures w14:val="none"/>
        </w:rPr>
        <w:t>(2-3), 207-221.</w:t>
      </w:r>
    </w:p>
    <w:p w14:paraId="3C5B300C"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BeReal. Your friends for real. (n.d.). https://BeReal.com/en/</w:t>
      </w:r>
    </w:p>
    <w:p w14:paraId="114F0AF6" w14:textId="7A7D5587" w:rsidR="00F15DB6" w:rsidRPr="00E03645"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
          <w:iCs/>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BeReal. [@BeReal_App]. (2022, 1. rujna). </w:t>
      </w:r>
      <w:r w:rsidRPr="00F15DB6">
        <w:rPr>
          <w:rFonts w:ascii="Times New Roman" w:eastAsia="Times New Roman" w:hAnsi="Times New Roman" w:cs="Times New Roman"/>
          <w:i/>
          <w:iCs/>
          <w:color w:val="000000"/>
          <w:kern w:val="0"/>
          <w:sz w:val="24"/>
          <w:szCs w:val="24"/>
          <w:lang w:eastAsia="hr-HR"/>
          <w14:ligatures w14:val="none"/>
        </w:rPr>
        <w:t xml:space="preserve">PSA: only add your close friends &amp; family on BeReal. </w:t>
      </w:r>
      <w:r w:rsidRPr="00F15DB6">
        <w:rPr>
          <w:rFonts w:ascii="Times New Roman" w:eastAsia="Times New Roman" w:hAnsi="Times New Roman" w:cs="Times New Roman"/>
          <w:color w:val="000000"/>
          <w:kern w:val="0"/>
          <w:sz w:val="24"/>
          <w:szCs w:val="24"/>
          <w:lang w:eastAsia="hr-HR"/>
          <w14:ligatures w14:val="none"/>
        </w:rPr>
        <w:t xml:space="preserve">[Objava]. X. </w:t>
      </w:r>
      <w:hyperlink r:id="rId14" w:history="1">
        <w:r w:rsidR="00E03645" w:rsidRPr="00AD37A0">
          <w:rPr>
            <w:rStyle w:val="Hiperveza"/>
            <w:rFonts w:ascii="Times New Roman" w:eastAsia="Times New Roman" w:hAnsi="Times New Roman" w:cs="Times New Roman"/>
            <w:kern w:val="0"/>
            <w:sz w:val="24"/>
            <w:szCs w:val="24"/>
            <w:lang w:eastAsia="hr-HR"/>
            <w14:ligatures w14:val="none"/>
          </w:rPr>
          <w:t>https://x.com/BeReal_App/status/1565409654783574023</w:t>
        </w:r>
      </w:hyperlink>
    </w:p>
    <w:p w14:paraId="023939A3" w14:textId="0602155C" w:rsidR="00E03645" w:rsidRPr="00F15DB6" w:rsidRDefault="00E03645"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
          <w:iCs/>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Bezinović, P. (1988). Percepcija osobne kompetentnosti kao dimenzija samopoimanja. Doktorska disertacija. Filozofski fakultet. Zagreb.</w:t>
      </w:r>
    </w:p>
    <w:p w14:paraId="3762842F" w14:textId="3A3EC84B"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Bosson, J. K., Brown, R. P., Zeigler-Hill, V. i Swann, W. B. Jr., (2010). Selfenhancement tendencies among people with high explicit self-esteem: The moderating role of implicit self-esteem. </w:t>
      </w:r>
      <w:r w:rsidRPr="004246E7">
        <w:rPr>
          <w:rFonts w:ascii="Times New Roman" w:eastAsia="Times New Roman" w:hAnsi="Times New Roman" w:cs="Times New Roman"/>
          <w:i/>
          <w:iCs/>
          <w:color w:val="000000"/>
          <w:kern w:val="0"/>
          <w:sz w:val="24"/>
          <w:szCs w:val="24"/>
          <w:lang w:eastAsia="hr-HR"/>
          <w14:ligatures w14:val="none"/>
        </w:rPr>
        <w:t>Self and Identity, 2</w:t>
      </w:r>
      <w:r w:rsidRPr="00F15DB6">
        <w:rPr>
          <w:rFonts w:ascii="Times New Roman" w:eastAsia="Times New Roman" w:hAnsi="Times New Roman" w:cs="Times New Roman"/>
          <w:color w:val="000000"/>
          <w:kern w:val="0"/>
          <w:sz w:val="24"/>
          <w:szCs w:val="24"/>
          <w:lang w:eastAsia="hr-HR"/>
          <w14:ligatures w14:val="none"/>
        </w:rPr>
        <w:t>, 169–187. http:// dx.doi.org/10.1080/15298860309029</w:t>
      </w:r>
    </w:p>
    <w:p w14:paraId="5975C1FC" w14:textId="77777777" w:rsid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Butt, S. i Phillips, J. G. (2008). Personality and self reported mobile phone use</w:t>
      </w:r>
      <w:r w:rsidRPr="00A5736D">
        <w:rPr>
          <w:rFonts w:ascii="Times New Roman" w:eastAsia="Times New Roman" w:hAnsi="Times New Roman" w:cs="Times New Roman"/>
          <w:i/>
          <w:iCs/>
          <w:color w:val="000000"/>
          <w:kern w:val="0"/>
          <w:sz w:val="24"/>
          <w:szCs w:val="24"/>
          <w:lang w:eastAsia="hr-HR"/>
          <w14:ligatures w14:val="none"/>
        </w:rPr>
        <w:t>. Computers in human behavior, 24</w:t>
      </w:r>
      <w:r w:rsidRPr="00F15DB6">
        <w:rPr>
          <w:rFonts w:ascii="Times New Roman" w:eastAsia="Times New Roman" w:hAnsi="Times New Roman" w:cs="Times New Roman"/>
          <w:color w:val="000000"/>
          <w:kern w:val="0"/>
          <w:sz w:val="24"/>
          <w:szCs w:val="24"/>
          <w:lang w:eastAsia="hr-HR"/>
          <w14:ligatures w14:val="none"/>
        </w:rPr>
        <w:t>(2), 346-360.</w:t>
      </w:r>
    </w:p>
    <w:p w14:paraId="37D4FAC8" w14:textId="4643E20A" w:rsidR="006F0C3B" w:rsidRPr="00F15DB6" w:rsidRDefault="006F0C3B"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Choi, T. R., Sung, Y., Lee, J.A.</w:t>
      </w:r>
      <w:r w:rsidR="002A4D4A">
        <w:rPr>
          <w:rFonts w:ascii="Times New Roman" w:eastAsia="Times New Roman" w:hAnsi="Times New Roman" w:cs="Times New Roman"/>
          <w:color w:val="000000"/>
          <w:kern w:val="0"/>
          <w:sz w:val="24"/>
          <w:szCs w:val="24"/>
          <w:lang w:eastAsia="hr-HR"/>
          <w14:ligatures w14:val="none"/>
        </w:rPr>
        <w:t xml:space="preserve"> i</w:t>
      </w:r>
      <w:r>
        <w:rPr>
          <w:rFonts w:ascii="Times New Roman" w:eastAsia="Times New Roman" w:hAnsi="Times New Roman" w:cs="Times New Roman"/>
          <w:color w:val="000000"/>
          <w:kern w:val="0"/>
          <w:sz w:val="24"/>
          <w:szCs w:val="24"/>
          <w:lang w:eastAsia="hr-HR"/>
          <w14:ligatures w14:val="none"/>
        </w:rPr>
        <w:t xml:space="preserve"> Choi, S.M. (2017). Get behind my selfies: The Big Five traits and social networking behaviors through selfies. </w:t>
      </w:r>
      <w:r>
        <w:rPr>
          <w:rFonts w:ascii="Times New Roman" w:eastAsia="Times New Roman" w:hAnsi="Times New Roman" w:cs="Times New Roman"/>
          <w:i/>
          <w:iCs/>
          <w:color w:val="000000"/>
          <w:kern w:val="0"/>
          <w:sz w:val="24"/>
          <w:szCs w:val="24"/>
          <w:lang w:eastAsia="hr-HR"/>
          <w14:ligatures w14:val="none"/>
        </w:rPr>
        <w:t>Personality and Individual Differences, 109</w:t>
      </w:r>
      <w:r>
        <w:rPr>
          <w:rFonts w:ascii="Times New Roman" w:eastAsia="Times New Roman" w:hAnsi="Times New Roman" w:cs="Times New Roman"/>
          <w:color w:val="000000"/>
          <w:kern w:val="0"/>
          <w:sz w:val="24"/>
          <w:szCs w:val="24"/>
          <w:lang w:eastAsia="hr-HR"/>
          <w14:ligatures w14:val="none"/>
        </w:rPr>
        <w:t xml:space="preserve">, 98-101. </w:t>
      </w:r>
      <w:r w:rsidRPr="006F0C3B">
        <w:rPr>
          <w:rFonts w:ascii="Times New Roman" w:eastAsia="Times New Roman" w:hAnsi="Times New Roman" w:cs="Times New Roman"/>
          <w:color w:val="000000"/>
          <w:kern w:val="0"/>
          <w:sz w:val="24"/>
          <w:szCs w:val="24"/>
          <w:lang w:eastAsia="hr-HR"/>
          <w14:ligatures w14:val="none"/>
        </w:rPr>
        <w:t>https://doi.org/10.1016/j.paid.2016.12.057</w:t>
      </w:r>
    </w:p>
    <w:p w14:paraId="01CC3154" w14:textId="51962B34" w:rsidR="00FE46FD" w:rsidRPr="00FE46FD" w:rsidRDefault="00FE46FD" w:rsidP="00FE46F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E46FD">
        <w:rPr>
          <w:rFonts w:ascii="Times New Roman" w:eastAsia="Times New Roman" w:hAnsi="Times New Roman" w:cs="Times New Roman"/>
          <w:color w:val="000000"/>
          <w:kern w:val="0"/>
          <w:sz w:val="24"/>
          <w:szCs w:val="24"/>
          <w:lang w:eastAsia="hr-HR"/>
          <w14:ligatures w14:val="none"/>
        </w:rPr>
        <w:t>Choi, T. R.</w:t>
      </w:r>
      <w:r>
        <w:rPr>
          <w:rFonts w:ascii="Times New Roman" w:eastAsia="Times New Roman" w:hAnsi="Times New Roman" w:cs="Times New Roman"/>
          <w:color w:val="000000"/>
          <w:kern w:val="0"/>
          <w:sz w:val="24"/>
          <w:szCs w:val="24"/>
          <w:lang w:eastAsia="hr-HR"/>
          <w14:ligatures w14:val="none"/>
        </w:rPr>
        <w:t xml:space="preserve"> i</w:t>
      </w:r>
      <w:r w:rsidRPr="00FE46FD">
        <w:rPr>
          <w:rFonts w:ascii="Times New Roman" w:eastAsia="Times New Roman" w:hAnsi="Times New Roman" w:cs="Times New Roman"/>
          <w:color w:val="000000"/>
          <w:kern w:val="0"/>
          <w:sz w:val="24"/>
          <w:szCs w:val="24"/>
          <w:lang w:eastAsia="hr-HR"/>
          <w14:ligatures w14:val="none"/>
        </w:rPr>
        <w:t xml:space="preserve"> Sung, Y. (2018). Instagram versus Snapchat: Self-expression and privacy concern on social media. </w:t>
      </w:r>
      <w:r w:rsidRPr="00FE46FD">
        <w:rPr>
          <w:rFonts w:ascii="Times New Roman" w:eastAsia="Times New Roman" w:hAnsi="Times New Roman" w:cs="Times New Roman"/>
          <w:i/>
          <w:iCs/>
          <w:color w:val="000000"/>
          <w:kern w:val="0"/>
          <w:sz w:val="24"/>
          <w:szCs w:val="24"/>
          <w:lang w:eastAsia="hr-HR"/>
          <w14:ligatures w14:val="none"/>
        </w:rPr>
        <w:t>Telematics and Informatics</w:t>
      </w:r>
      <w:r w:rsidRPr="00FE46FD">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35</w:t>
      </w:r>
      <w:r w:rsidRPr="00FE46FD">
        <w:rPr>
          <w:rFonts w:ascii="Times New Roman" w:eastAsia="Times New Roman" w:hAnsi="Times New Roman" w:cs="Times New Roman"/>
          <w:color w:val="000000"/>
          <w:kern w:val="0"/>
          <w:sz w:val="24"/>
          <w:szCs w:val="24"/>
          <w:lang w:eastAsia="hr-HR"/>
          <w14:ligatures w14:val="none"/>
        </w:rPr>
        <w:t xml:space="preserve">(8), 2289–2298. </w:t>
      </w:r>
      <w:hyperlink r:id="rId15" w:history="1">
        <w:r w:rsidRPr="006F0C3B">
          <w:rPr>
            <w:rStyle w:val="Hiperveza"/>
            <w:rFonts w:ascii="Times New Roman" w:eastAsia="Times New Roman" w:hAnsi="Times New Roman" w:cs="Times New Roman"/>
            <w:kern w:val="0"/>
            <w:sz w:val="24"/>
            <w:szCs w:val="24"/>
            <w:lang w:eastAsia="hr-HR"/>
            <w14:ligatures w14:val="none"/>
          </w:rPr>
          <w:t>https://doi.org/10.1016/j.tele.2018.09.009</w:t>
        </w:r>
      </w:hyperlink>
    </w:p>
    <w:p w14:paraId="76976A1F" w14:textId="39789E8B"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Correa, T., Hinsley, A. W.</w:t>
      </w:r>
      <w:r w:rsidR="00A5736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De Zuniga, H. G. (2010). Who interacts on the Web?: The intersection of users’ personality and social media use. </w:t>
      </w:r>
      <w:r w:rsidRPr="00A5736D">
        <w:rPr>
          <w:rFonts w:ascii="Times New Roman" w:eastAsia="Times New Roman" w:hAnsi="Times New Roman" w:cs="Times New Roman"/>
          <w:i/>
          <w:iCs/>
          <w:color w:val="000000"/>
          <w:kern w:val="0"/>
          <w:sz w:val="24"/>
          <w:szCs w:val="24"/>
          <w:lang w:eastAsia="hr-HR"/>
          <w14:ligatures w14:val="none"/>
        </w:rPr>
        <w:t>Computers in human behavior, 26</w:t>
      </w:r>
      <w:r w:rsidRPr="00F15DB6">
        <w:rPr>
          <w:rFonts w:ascii="Times New Roman" w:eastAsia="Times New Roman" w:hAnsi="Times New Roman" w:cs="Times New Roman"/>
          <w:color w:val="000000"/>
          <w:kern w:val="0"/>
          <w:sz w:val="24"/>
          <w:szCs w:val="24"/>
          <w:lang w:eastAsia="hr-HR"/>
          <w14:ligatures w14:val="none"/>
        </w:rPr>
        <w:t>(2), 247-253.</w:t>
      </w:r>
    </w:p>
    <w:p w14:paraId="29CF1CD3" w14:textId="62D6072A"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lastRenderedPageBreak/>
        <w:t>Crabtree, M. A.</w:t>
      </w:r>
      <w:r w:rsidR="006F0C3B">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Pillow, D. R. (2018). Extending the Dual Factor Model of Facebook Use: Social motives and network density predict Facebook use through impression management and open self-disclosure. </w:t>
      </w:r>
      <w:r w:rsidRPr="006F0C3B">
        <w:rPr>
          <w:rFonts w:ascii="Times New Roman" w:eastAsia="Times New Roman" w:hAnsi="Times New Roman" w:cs="Times New Roman"/>
          <w:i/>
          <w:iCs/>
          <w:color w:val="000000"/>
          <w:kern w:val="0"/>
          <w:sz w:val="24"/>
          <w:szCs w:val="24"/>
          <w:lang w:eastAsia="hr-HR"/>
          <w14:ligatures w14:val="none"/>
        </w:rPr>
        <w:t>Personality and individual differences, 133</w:t>
      </w:r>
      <w:r w:rsidRPr="00F15DB6">
        <w:rPr>
          <w:rFonts w:ascii="Times New Roman" w:eastAsia="Times New Roman" w:hAnsi="Times New Roman" w:cs="Times New Roman"/>
          <w:color w:val="000000"/>
          <w:kern w:val="0"/>
          <w:sz w:val="24"/>
          <w:szCs w:val="24"/>
          <w:lang w:eastAsia="hr-HR"/>
          <w14:ligatures w14:val="none"/>
        </w:rPr>
        <w:t>, 34-40.</w:t>
      </w:r>
    </w:p>
    <w:p w14:paraId="0991A458" w14:textId="3E21F4BC"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Curry, D. (2024). BeReal revenue and usage statistics (2023). </w:t>
      </w:r>
      <w:r w:rsidRPr="00403D3B">
        <w:rPr>
          <w:rFonts w:ascii="Times New Roman" w:eastAsia="Times New Roman" w:hAnsi="Times New Roman" w:cs="Times New Roman"/>
          <w:i/>
          <w:iCs/>
          <w:color w:val="000000"/>
          <w:kern w:val="0"/>
          <w:sz w:val="24"/>
          <w:szCs w:val="24"/>
          <w:lang w:eastAsia="hr-HR"/>
          <w14:ligatures w14:val="none"/>
        </w:rPr>
        <w:t>Business of Apps</w:t>
      </w:r>
      <w:r w:rsidRPr="00F15DB6">
        <w:rPr>
          <w:rFonts w:ascii="Times New Roman" w:eastAsia="Times New Roman" w:hAnsi="Times New Roman" w:cs="Times New Roman"/>
          <w:color w:val="000000"/>
          <w:kern w:val="0"/>
          <w:sz w:val="24"/>
          <w:szCs w:val="24"/>
          <w:lang w:eastAsia="hr-HR"/>
          <w14:ligatures w14:val="none"/>
        </w:rPr>
        <w:t>. https://www.businessofapps.com/data/BeReal-statistics/</w:t>
      </w:r>
    </w:p>
    <w:p w14:paraId="335A87B4"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Demo, D. H. (1985). The measurement of self-esteem: Refining our methods. </w:t>
      </w:r>
      <w:r w:rsidRPr="00F15DB6">
        <w:rPr>
          <w:rFonts w:ascii="Times New Roman" w:eastAsia="Times New Roman" w:hAnsi="Times New Roman" w:cs="Times New Roman"/>
          <w:i/>
          <w:iCs/>
          <w:color w:val="000000"/>
          <w:kern w:val="0"/>
          <w:sz w:val="24"/>
          <w:szCs w:val="24"/>
          <w:lang w:eastAsia="hr-HR"/>
          <w14:ligatures w14:val="none"/>
        </w:rPr>
        <w:t>Journal of personality and social psychology</w:t>
      </w:r>
      <w:r w:rsidRPr="00F15DB6">
        <w:rPr>
          <w:rFonts w:ascii="Times New Roman" w:eastAsia="Times New Roman" w:hAnsi="Times New Roman" w:cs="Times New Roman"/>
          <w:color w:val="000000"/>
          <w:kern w:val="0"/>
          <w:sz w:val="24"/>
          <w:szCs w:val="24"/>
          <w:lang w:eastAsia="hr-HR"/>
          <w14:ligatures w14:val="none"/>
        </w:rPr>
        <w:t>, </w:t>
      </w:r>
      <w:r w:rsidRPr="00F15DB6">
        <w:rPr>
          <w:rFonts w:ascii="Times New Roman" w:eastAsia="Times New Roman" w:hAnsi="Times New Roman" w:cs="Times New Roman"/>
          <w:i/>
          <w:iCs/>
          <w:color w:val="000000"/>
          <w:kern w:val="0"/>
          <w:sz w:val="24"/>
          <w:szCs w:val="24"/>
          <w:lang w:eastAsia="hr-HR"/>
          <w14:ligatures w14:val="none"/>
        </w:rPr>
        <w:t>48</w:t>
      </w:r>
      <w:r w:rsidRPr="00F15DB6">
        <w:rPr>
          <w:rFonts w:ascii="Times New Roman" w:eastAsia="Times New Roman" w:hAnsi="Times New Roman" w:cs="Times New Roman"/>
          <w:color w:val="000000"/>
          <w:kern w:val="0"/>
          <w:sz w:val="24"/>
          <w:szCs w:val="24"/>
          <w:lang w:eastAsia="hr-HR"/>
          <w14:ligatures w14:val="none"/>
        </w:rPr>
        <w:t>(6), 1490.</w:t>
      </w:r>
    </w:p>
    <w:p w14:paraId="3314E606"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Demo, D. H. (1992). The self-concept over time: Research issues and directions. </w:t>
      </w:r>
      <w:r w:rsidRPr="00F15DB6">
        <w:rPr>
          <w:rFonts w:ascii="Times New Roman" w:eastAsia="Times New Roman" w:hAnsi="Times New Roman" w:cs="Times New Roman"/>
          <w:i/>
          <w:iCs/>
          <w:color w:val="000000"/>
          <w:kern w:val="0"/>
          <w:sz w:val="24"/>
          <w:szCs w:val="24"/>
          <w:lang w:eastAsia="hr-HR"/>
          <w14:ligatures w14:val="none"/>
        </w:rPr>
        <w:t>Annual Review of sociology</w:t>
      </w:r>
      <w:r w:rsidRPr="00F15DB6">
        <w:rPr>
          <w:rFonts w:ascii="Times New Roman" w:eastAsia="Times New Roman" w:hAnsi="Times New Roman" w:cs="Times New Roman"/>
          <w:color w:val="000000"/>
          <w:kern w:val="0"/>
          <w:sz w:val="24"/>
          <w:szCs w:val="24"/>
          <w:lang w:eastAsia="hr-HR"/>
          <w14:ligatures w14:val="none"/>
        </w:rPr>
        <w:t>, </w:t>
      </w:r>
      <w:r w:rsidRPr="00F15DB6">
        <w:rPr>
          <w:rFonts w:ascii="Times New Roman" w:eastAsia="Times New Roman" w:hAnsi="Times New Roman" w:cs="Times New Roman"/>
          <w:i/>
          <w:iCs/>
          <w:color w:val="000000"/>
          <w:kern w:val="0"/>
          <w:sz w:val="24"/>
          <w:szCs w:val="24"/>
          <w:lang w:eastAsia="hr-HR"/>
          <w14:ligatures w14:val="none"/>
        </w:rPr>
        <w:t>18</w:t>
      </w:r>
      <w:r w:rsidRPr="00F15DB6">
        <w:rPr>
          <w:rFonts w:ascii="Times New Roman" w:eastAsia="Times New Roman" w:hAnsi="Times New Roman" w:cs="Times New Roman"/>
          <w:color w:val="000000"/>
          <w:kern w:val="0"/>
          <w:sz w:val="24"/>
          <w:szCs w:val="24"/>
          <w:lang w:eastAsia="hr-HR"/>
          <w14:ligatures w14:val="none"/>
        </w:rPr>
        <w:t>(1), 303-326.</w:t>
      </w:r>
    </w:p>
    <w:p w14:paraId="43C941A8"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Donnellan, M. B., Oswald, F. L., Baird, B. M. i Lucas, R. E. (2006). The Mini-IPIP scales: Tiny-yet-effective measures of the Big Five factors of personality. </w:t>
      </w:r>
      <w:r w:rsidRPr="000C581E">
        <w:rPr>
          <w:rFonts w:ascii="Times New Roman" w:eastAsia="Times New Roman" w:hAnsi="Times New Roman" w:cs="Times New Roman"/>
          <w:i/>
          <w:iCs/>
          <w:color w:val="000000"/>
          <w:kern w:val="0"/>
          <w:sz w:val="24"/>
          <w:szCs w:val="24"/>
          <w:lang w:eastAsia="hr-HR"/>
          <w14:ligatures w14:val="none"/>
        </w:rPr>
        <w:t>Psychological Assessment, 18</w:t>
      </w:r>
      <w:r w:rsidRPr="00F15DB6">
        <w:rPr>
          <w:rFonts w:ascii="Times New Roman" w:eastAsia="Times New Roman" w:hAnsi="Times New Roman" w:cs="Times New Roman"/>
          <w:color w:val="000000"/>
          <w:kern w:val="0"/>
          <w:sz w:val="24"/>
          <w:szCs w:val="24"/>
          <w:lang w:eastAsia="hr-HR"/>
          <w14:ligatures w14:val="none"/>
        </w:rPr>
        <w:t>, 192-203.</w:t>
      </w:r>
    </w:p>
    <w:p w14:paraId="1AE89CD4" w14:textId="118F6BA1"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Fabrigar, L. R., Wegener, D. T., MacCallum, R. C.</w:t>
      </w:r>
      <w:r w:rsidR="00E03645">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Strahan, E. J. (1999). Evaluating the use of exploratory factor analysis in psychological research. </w:t>
      </w:r>
      <w:r w:rsidRPr="00E03645">
        <w:rPr>
          <w:rFonts w:ascii="Times New Roman" w:eastAsia="Times New Roman" w:hAnsi="Times New Roman" w:cs="Times New Roman"/>
          <w:i/>
          <w:iCs/>
          <w:color w:val="000000"/>
          <w:kern w:val="0"/>
          <w:sz w:val="24"/>
          <w:szCs w:val="24"/>
          <w:lang w:eastAsia="hr-HR"/>
          <w14:ligatures w14:val="none"/>
        </w:rPr>
        <w:t>Psychological methods, 4</w:t>
      </w:r>
      <w:r w:rsidRPr="00F15DB6">
        <w:rPr>
          <w:rFonts w:ascii="Times New Roman" w:eastAsia="Times New Roman" w:hAnsi="Times New Roman" w:cs="Times New Roman"/>
          <w:color w:val="000000"/>
          <w:kern w:val="0"/>
          <w:sz w:val="24"/>
          <w:szCs w:val="24"/>
          <w:lang w:eastAsia="hr-HR"/>
          <w14:ligatures w14:val="none"/>
        </w:rPr>
        <w:t>(3), 272.</w:t>
      </w:r>
    </w:p>
    <w:p w14:paraId="5D8D1D14" w14:textId="62335CD5" w:rsidR="00E307AF" w:rsidRPr="00E307AF" w:rsidRDefault="00E307AF" w:rsidP="003C1B75">
      <w:pPr>
        <w:pStyle w:val="Odlomakpopisa"/>
        <w:numPr>
          <w:ilvl w:val="0"/>
          <w:numId w:val="4"/>
        </w:numPr>
        <w:spacing w:line="360" w:lineRule="auto"/>
        <w:rPr>
          <w:rFonts w:ascii="Times New Roman" w:hAnsi="Times New Roman" w:cs="Times New Roman"/>
          <w:sz w:val="24"/>
          <w:szCs w:val="24"/>
        </w:rPr>
      </w:pPr>
      <w:r w:rsidRPr="00E307AF">
        <w:rPr>
          <w:rFonts w:ascii="Times New Roman" w:hAnsi="Times New Roman" w:cs="Times New Roman"/>
          <w:sz w:val="24"/>
          <w:szCs w:val="24"/>
        </w:rPr>
        <w:t>Falce, F</w:t>
      </w:r>
      <w:r>
        <w:rPr>
          <w:rFonts w:ascii="Times New Roman" w:hAnsi="Times New Roman" w:cs="Times New Roman"/>
          <w:sz w:val="24"/>
          <w:szCs w:val="24"/>
        </w:rPr>
        <w:t>.</w:t>
      </w:r>
      <w:r w:rsidRPr="00E307AF">
        <w:rPr>
          <w:rFonts w:ascii="Times New Roman" w:hAnsi="Times New Roman" w:cs="Times New Roman"/>
          <w:sz w:val="24"/>
          <w:szCs w:val="24"/>
        </w:rPr>
        <w:t> (2023) </w:t>
      </w:r>
      <w:r w:rsidRPr="00E307AF">
        <w:rPr>
          <w:rFonts w:ascii="Times New Roman" w:hAnsi="Times New Roman" w:cs="Times New Roman"/>
          <w:i/>
          <w:iCs/>
          <w:sz w:val="24"/>
          <w:szCs w:val="24"/>
        </w:rPr>
        <w:t>To be or not to be(real): Gen Z and the construction of the authentic self on social media</w:t>
      </w:r>
      <w:r w:rsidR="00004C0C">
        <w:rPr>
          <w:rFonts w:ascii="Times New Roman" w:hAnsi="Times New Roman" w:cs="Times New Roman"/>
          <w:sz w:val="24"/>
          <w:szCs w:val="24"/>
        </w:rPr>
        <w:t>.</w:t>
      </w:r>
      <w:r w:rsidR="006764DA" w:rsidRPr="006764DA">
        <w:rPr>
          <w:rFonts w:ascii="Times New Roman" w:hAnsi="Times New Roman" w:cs="Times New Roman"/>
          <w:sz w:val="24"/>
          <w:szCs w:val="24"/>
        </w:rPr>
        <w:t xml:space="preserve"> </w:t>
      </w:r>
      <w:r w:rsidRPr="00E307AF">
        <w:rPr>
          <w:rFonts w:ascii="Times New Roman" w:hAnsi="Times New Roman" w:cs="Times New Roman"/>
          <w:sz w:val="24"/>
          <w:szCs w:val="24"/>
        </w:rPr>
        <w:t>[</w:t>
      </w:r>
      <w:r>
        <w:rPr>
          <w:rFonts w:ascii="Times New Roman" w:hAnsi="Times New Roman" w:cs="Times New Roman"/>
          <w:sz w:val="24"/>
          <w:szCs w:val="24"/>
        </w:rPr>
        <w:t>Neobjavljeni diplomski rad</w:t>
      </w:r>
      <w:r w:rsidRPr="00E307AF">
        <w:rPr>
          <w:rFonts w:ascii="Times New Roman" w:hAnsi="Times New Roman" w:cs="Times New Roman"/>
          <w:sz w:val="24"/>
          <w:szCs w:val="24"/>
        </w:rPr>
        <w:t>]</w:t>
      </w:r>
      <w:r>
        <w:rPr>
          <w:rFonts w:ascii="Times New Roman" w:hAnsi="Times New Roman" w:cs="Times New Roman"/>
          <w:sz w:val="24"/>
          <w:szCs w:val="24"/>
        </w:rPr>
        <w:t>.</w:t>
      </w:r>
      <w:r w:rsidR="00004C0C">
        <w:rPr>
          <w:rFonts w:ascii="Times New Roman" w:hAnsi="Times New Roman" w:cs="Times New Roman"/>
          <w:sz w:val="24"/>
          <w:szCs w:val="24"/>
        </w:rPr>
        <w:t xml:space="preserve"> </w:t>
      </w:r>
      <w:r w:rsidR="00004C0C" w:rsidRPr="00004C0C">
        <w:rPr>
          <w:rFonts w:ascii="Times New Roman" w:hAnsi="Times New Roman" w:cs="Times New Roman"/>
          <w:sz w:val="24"/>
          <w:szCs w:val="24"/>
        </w:rPr>
        <w:t>Sveučilište LUISS Guido Carli</w:t>
      </w:r>
      <w:r w:rsidR="00004C0C">
        <w:rPr>
          <w:rFonts w:ascii="Times New Roman" w:hAnsi="Times New Roman" w:cs="Times New Roman"/>
          <w:sz w:val="24"/>
          <w:szCs w:val="24"/>
        </w:rPr>
        <w:t>.</w:t>
      </w:r>
    </w:p>
    <w:p w14:paraId="5F650095" w14:textId="5E7F87E4" w:rsidR="00E03645" w:rsidRPr="00E03645" w:rsidRDefault="00E03645" w:rsidP="00E03645">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E302D5">
        <w:rPr>
          <w:rFonts w:ascii="Times New Roman" w:eastAsia="Times New Roman" w:hAnsi="Times New Roman" w:cs="Times New Roman"/>
          <w:color w:val="000000"/>
          <w:kern w:val="0"/>
          <w:sz w:val="24"/>
          <w:szCs w:val="24"/>
          <w:lang w:eastAsia="hr-HR"/>
          <w14:ligatures w14:val="none"/>
        </w:rPr>
        <w:t>Fullwood, C., James, B. M.</w:t>
      </w:r>
      <w:r>
        <w:rPr>
          <w:rFonts w:ascii="Times New Roman" w:eastAsia="Times New Roman" w:hAnsi="Times New Roman" w:cs="Times New Roman"/>
          <w:color w:val="000000"/>
          <w:kern w:val="0"/>
          <w:sz w:val="24"/>
          <w:szCs w:val="24"/>
          <w:lang w:eastAsia="hr-HR"/>
          <w14:ligatures w14:val="none"/>
        </w:rPr>
        <w:t xml:space="preserve"> i</w:t>
      </w:r>
      <w:r w:rsidRPr="00E302D5">
        <w:rPr>
          <w:rFonts w:ascii="Times New Roman" w:eastAsia="Times New Roman" w:hAnsi="Times New Roman" w:cs="Times New Roman"/>
          <w:color w:val="000000"/>
          <w:kern w:val="0"/>
          <w:sz w:val="24"/>
          <w:szCs w:val="24"/>
          <w:lang w:eastAsia="hr-HR"/>
          <w14:ligatures w14:val="none"/>
        </w:rPr>
        <w:t xml:space="preserve"> Chen-Wilson, C.H.</w:t>
      </w:r>
      <w:r>
        <w:rPr>
          <w:rFonts w:ascii="Times New Roman" w:eastAsia="Times New Roman" w:hAnsi="Times New Roman" w:cs="Times New Roman"/>
          <w:color w:val="000000"/>
          <w:kern w:val="0"/>
          <w:sz w:val="24"/>
          <w:szCs w:val="24"/>
          <w:lang w:eastAsia="hr-HR"/>
          <w14:ligatures w14:val="none"/>
        </w:rPr>
        <w:t xml:space="preserve"> </w:t>
      </w:r>
      <w:r w:rsidRPr="00E302D5">
        <w:rPr>
          <w:rFonts w:ascii="Times New Roman" w:eastAsia="Times New Roman" w:hAnsi="Times New Roman" w:cs="Times New Roman"/>
          <w:color w:val="000000"/>
          <w:kern w:val="0"/>
          <w:sz w:val="24"/>
          <w:szCs w:val="24"/>
          <w:lang w:eastAsia="hr-HR"/>
          <w14:ligatures w14:val="none"/>
        </w:rPr>
        <w:t xml:space="preserve">J. (2016). Self-Concept Clarity and Online Self-Presentation in Adolescents. </w:t>
      </w:r>
      <w:r w:rsidRPr="00E302D5">
        <w:rPr>
          <w:rFonts w:ascii="Times New Roman" w:eastAsia="Times New Roman" w:hAnsi="Times New Roman" w:cs="Times New Roman"/>
          <w:i/>
          <w:iCs/>
          <w:color w:val="000000"/>
          <w:kern w:val="0"/>
          <w:sz w:val="24"/>
          <w:szCs w:val="24"/>
          <w:lang w:eastAsia="hr-HR"/>
          <w14:ligatures w14:val="none"/>
        </w:rPr>
        <w:t>Cyberpsychology, Behavior and Social Networking, 19</w:t>
      </w:r>
      <w:r w:rsidRPr="00E302D5">
        <w:rPr>
          <w:rFonts w:ascii="Times New Roman" w:eastAsia="Times New Roman" w:hAnsi="Times New Roman" w:cs="Times New Roman"/>
          <w:color w:val="000000"/>
          <w:kern w:val="0"/>
          <w:sz w:val="24"/>
          <w:szCs w:val="24"/>
          <w:lang w:eastAsia="hr-HR"/>
          <w14:ligatures w14:val="none"/>
        </w:rPr>
        <w:t>(12), 716–720. https://doi.org/10.1089/cyber.2015.0623</w:t>
      </w:r>
    </w:p>
    <w:p w14:paraId="57FEF83D"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Goldberg, L. R. (1992). The development of markers for the Big-Five factor structure. </w:t>
      </w:r>
      <w:r w:rsidRPr="003B385E">
        <w:rPr>
          <w:rFonts w:ascii="Times New Roman" w:eastAsia="Times New Roman" w:hAnsi="Times New Roman" w:cs="Times New Roman"/>
          <w:i/>
          <w:iCs/>
          <w:color w:val="000000"/>
          <w:kern w:val="0"/>
          <w:sz w:val="24"/>
          <w:szCs w:val="24"/>
          <w:lang w:eastAsia="hr-HR"/>
          <w14:ligatures w14:val="none"/>
        </w:rPr>
        <w:t>Psychological Assessment, 4</w:t>
      </w:r>
      <w:r w:rsidRPr="00F15DB6">
        <w:rPr>
          <w:rFonts w:ascii="Times New Roman" w:eastAsia="Times New Roman" w:hAnsi="Times New Roman" w:cs="Times New Roman"/>
          <w:color w:val="000000"/>
          <w:kern w:val="0"/>
          <w:sz w:val="24"/>
          <w:szCs w:val="24"/>
          <w:lang w:eastAsia="hr-HR"/>
          <w14:ligatures w14:val="none"/>
        </w:rPr>
        <w:t>, 26-42.</w:t>
      </w:r>
    </w:p>
    <w:p w14:paraId="1681BC13" w14:textId="68B37A6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Haferkamp, N., Eimler, S. C., Papadakis, A. M.</w:t>
      </w:r>
      <w:r w:rsidR="003B385E">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Kruck, J. V. (2012). Men are from Mars, women are from Venus? Examining gender differences in self-presentation on social networking sites. </w:t>
      </w:r>
      <w:r w:rsidRPr="003B385E">
        <w:rPr>
          <w:rFonts w:ascii="Times New Roman" w:eastAsia="Times New Roman" w:hAnsi="Times New Roman" w:cs="Times New Roman"/>
          <w:i/>
          <w:iCs/>
          <w:color w:val="000000"/>
          <w:kern w:val="0"/>
          <w:sz w:val="24"/>
          <w:szCs w:val="24"/>
          <w:lang w:eastAsia="hr-HR"/>
          <w14:ligatures w14:val="none"/>
        </w:rPr>
        <w:t>Cyberpsychology, Behavior, and Social Networking, 15</w:t>
      </w:r>
      <w:r w:rsidRPr="00F15DB6">
        <w:rPr>
          <w:rFonts w:ascii="Times New Roman" w:eastAsia="Times New Roman" w:hAnsi="Times New Roman" w:cs="Times New Roman"/>
          <w:color w:val="000000"/>
          <w:kern w:val="0"/>
          <w:sz w:val="24"/>
          <w:szCs w:val="24"/>
          <w:lang w:eastAsia="hr-HR"/>
          <w14:ligatures w14:val="none"/>
        </w:rPr>
        <w:t>(2), 91-98.</w:t>
      </w:r>
    </w:p>
    <w:p w14:paraId="0A18DD54" w14:textId="0A9D850E"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Hankin, B. L., Roberts, J.</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Gotlib, I. H. (1997). Elevated self-standards and emotional distress during adolescence: Emotional specificity and gender differences. </w:t>
      </w:r>
      <w:r w:rsidRPr="002A4D4A">
        <w:rPr>
          <w:rFonts w:ascii="Times New Roman" w:eastAsia="Times New Roman" w:hAnsi="Times New Roman" w:cs="Times New Roman"/>
          <w:i/>
          <w:iCs/>
          <w:color w:val="000000"/>
          <w:kern w:val="0"/>
          <w:sz w:val="24"/>
          <w:szCs w:val="24"/>
          <w:lang w:eastAsia="hr-HR"/>
          <w14:ligatures w14:val="none"/>
        </w:rPr>
        <w:t>Cognitive therapy and research, 21</w:t>
      </w:r>
      <w:r w:rsidRPr="00F15DB6">
        <w:rPr>
          <w:rFonts w:ascii="Times New Roman" w:eastAsia="Times New Roman" w:hAnsi="Times New Roman" w:cs="Times New Roman"/>
          <w:color w:val="000000"/>
          <w:kern w:val="0"/>
          <w:sz w:val="24"/>
          <w:szCs w:val="24"/>
          <w:lang w:eastAsia="hr-HR"/>
          <w14:ligatures w14:val="none"/>
        </w:rPr>
        <w:t>, 663-679.</w:t>
      </w:r>
    </w:p>
    <w:p w14:paraId="76EF8A5F"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Higgins, E. T. (1987). Self-discrepancy: a theory relating self and affect. </w:t>
      </w:r>
      <w:r w:rsidRPr="00F15DB6">
        <w:rPr>
          <w:rFonts w:ascii="Times New Roman" w:eastAsia="Times New Roman" w:hAnsi="Times New Roman" w:cs="Times New Roman"/>
          <w:i/>
          <w:iCs/>
          <w:color w:val="000000"/>
          <w:kern w:val="0"/>
          <w:sz w:val="24"/>
          <w:szCs w:val="24"/>
          <w:lang w:eastAsia="hr-HR"/>
          <w14:ligatures w14:val="none"/>
        </w:rPr>
        <w:t>Psychological review</w:t>
      </w:r>
      <w:r w:rsidRPr="00F15DB6">
        <w:rPr>
          <w:rFonts w:ascii="Times New Roman" w:eastAsia="Times New Roman" w:hAnsi="Times New Roman" w:cs="Times New Roman"/>
          <w:color w:val="000000"/>
          <w:kern w:val="0"/>
          <w:sz w:val="24"/>
          <w:szCs w:val="24"/>
          <w:lang w:eastAsia="hr-HR"/>
          <w14:ligatures w14:val="none"/>
        </w:rPr>
        <w:t>, </w:t>
      </w:r>
      <w:r w:rsidRPr="00F15DB6">
        <w:rPr>
          <w:rFonts w:ascii="Times New Roman" w:eastAsia="Times New Roman" w:hAnsi="Times New Roman" w:cs="Times New Roman"/>
          <w:i/>
          <w:iCs/>
          <w:color w:val="000000"/>
          <w:kern w:val="0"/>
          <w:sz w:val="24"/>
          <w:szCs w:val="24"/>
          <w:lang w:eastAsia="hr-HR"/>
          <w14:ligatures w14:val="none"/>
        </w:rPr>
        <w:t>94</w:t>
      </w:r>
      <w:r w:rsidRPr="00F15DB6">
        <w:rPr>
          <w:rFonts w:ascii="Times New Roman" w:eastAsia="Times New Roman" w:hAnsi="Times New Roman" w:cs="Times New Roman"/>
          <w:color w:val="000000"/>
          <w:kern w:val="0"/>
          <w:sz w:val="24"/>
          <w:szCs w:val="24"/>
          <w:lang w:eastAsia="hr-HR"/>
          <w14:ligatures w14:val="none"/>
        </w:rPr>
        <w:t>(3), 319.</w:t>
      </w:r>
    </w:p>
    <w:p w14:paraId="5E9C5AD1" w14:textId="17FC6481"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Higgins, E. T., Klein, R. </w:t>
      </w:r>
      <w:r w:rsidR="004246E7">
        <w:rPr>
          <w:rFonts w:ascii="Times New Roman" w:eastAsia="Times New Roman" w:hAnsi="Times New Roman" w:cs="Times New Roman"/>
          <w:color w:val="000000"/>
          <w:kern w:val="0"/>
          <w:sz w:val="24"/>
          <w:szCs w:val="24"/>
          <w:lang w:eastAsia="hr-HR"/>
          <w14:ligatures w14:val="none"/>
        </w:rPr>
        <w:t>i</w:t>
      </w:r>
      <w:r w:rsidRPr="00F15DB6">
        <w:rPr>
          <w:rFonts w:ascii="Times New Roman" w:eastAsia="Times New Roman" w:hAnsi="Times New Roman" w:cs="Times New Roman"/>
          <w:color w:val="000000"/>
          <w:kern w:val="0"/>
          <w:sz w:val="24"/>
          <w:szCs w:val="24"/>
          <w:lang w:eastAsia="hr-HR"/>
          <w14:ligatures w14:val="none"/>
        </w:rPr>
        <w:t xml:space="preserve"> Strauman, T. (1985). Self-concept discrepancy theory: A psychological model for distinguishing among different aspects of depression and anxiety. </w:t>
      </w:r>
      <w:r w:rsidRPr="004246E7">
        <w:rPr>
          <w:rFonts w:ascii="Times New Roman" w:eastAsia="Times New Roman" w:hAnsi="Times New Roman" w:cs="Times New Roman"/>
          <w:i/>
          <w:iCs/>
          <w:color w:val="000000"/>
          <w:kern w:val="0"/>
          <w:sz w:val="24"/>
          <w:szCs w:val="24"/>
          <w:lang w:eastAsia="hr-HR"/>
          <w14:ligatures w14:val="none"/>
        </w:rPr>
        <w:t>Social Cognition, 1</w:t>
      </w:r>
      <w:r w:rsidRPr="00F15DB6">
        <w:rPr>
          <w:rFonts w:ascii="Times New Roman" w:eastAsia="Times New Roman" w:hAnsi="Times New Roman" w:cs="Times New Roman"/>
          <w:color w:val="000000"/>
          <w:kern w:val="0"/>
          <w:sz w:val="24"/>
          <w:szCs w:val="24"/>
          <w:lang w:eastAsia="hr-HR"/>
          <w14:ligatures w14:val="none"/>
        </w:rPr>
        <w:t xml:space="preserve">(3), 51–75. http://dx.doi.org/10.1521/soco.1985.3.1.51 </w:t>
      </w:r>
    </w:p>
    <w:p w14:paraId="2F54EAF4" w14:textId="5D117FAC" w:rsid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lastRenderedPageBreak/>
        <w:t>Hjetland, G.</w:t>
      </w:r>
      <w:r w:rsidR="004246E7">
        <w:rPr>
          <w:rFonts w:ascii="Times New Roman" w:eastAsia="Times New Roman" w:hAnsi="Times New Roman" w:cs="Times New Roman"/>
          <w:color w:val="000000"/>
          <w:kern w:val="0"/>
          <w:sz w:val="24"/>
          <w:szCs w:val="24"/>
          <w:lang w:eastAsia="hr-HR"/>
          <w14:ligatures w14:val="none"/>
        </w:rPr>
        <w:t xml:space="preserve"> </w:t>
      </w:r>
      <w:r w:rsidRPr="00F15DB6">
        <w:rPr>
          <w:rFonts w:ascii="Times New Roman" w:eastAsia="Times New Roman" w:hAnsi="Times New Roman" w:cs="Times New Roman"/>
          <w:color w:val="000000"/>
          <w:kern w:val="0"/>
          <w:sz w:val="24"/>
          <w:szCs w:val="24"/>
          <w:lang w:eastAsia="hr-HR"/>
          <w14:ligatures w14:val="none"/>
        </w:rPr>
        <w:t>J., Finserås, T. R., Sivertsen, B., Colman, I., Hella, R. T.</w:t>
      </w:r>
      <w:r w:rsidR="00383A5F">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Skogen, J. C. (2022). Focus on self-presentation on social media across sociodemographic variables, lifestyles, and personalities: A cross-sectional study. </w:t>
      </w:r>
      <w:r w:rsidRPr="00383A5F">
        <w:rPr>
          <w:rFonts w:ascii="Times New Roman" w:eastAsia="Times New Roman" w:hAnsi="Times New Roman" w:cs="Times New Roman"/>
          <w:i/>
          <w:iCs/>
          <w:color w:val="000000"/>
          <w:kern w:val="0"/>
          <w:sz w:val="24"/>
          <w:szCs w:val="24"/>
          <w:lang w:eastAsia="hr-HR"/>
          <w14:ligatures w14:val="none"/>
        </w:rPr>
        <w:t>International journal of environmental research and public health, 19</w:t>
      </w:r>
      <w:r w:rsidRPr="00F15DB6">
        <w:rPr>
          <w:rFonts w:ascii="Times New Roman" w:eastAsia="Times New Roman" w:hAnsi="Times New Roman" w:cs="Times New Roman"/>
          <w:color w:val="000000"/>
          <w:kern w:val="0"/>
          <w:sz w:val="24"/>
          <w:szCs w:val="24"/>
          <w:lang w:eastAsia="hr-HR"/>
          <w14:ligatures w14:val="none"/>
        </w:rPr>
        <w:t>(17), 11133.</w:t>
      </w:r>
    </w:p>
    <w:p w14:paraId="08C49C9F" w14:textId="684BA936" w:rsidR="00E03645" w:rsidRPr="00F15DB6" w:rsidRDefault="00E03645"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Hollenbaugh, </w:t>
      </w:r>
      <w:r w:rsidRPr="00E03645">
        <w:rPr>
          <w:rFonts w:ascii="Times New Roman" w:eastAsia="Times New Roman" w:hAnsi="Times New Roman" w:cs="Times New Roman"/>
          <w:color w:val="000000"/>
          <w:kern w:val="0"/>
          <w:sz w:val="24"/>
          <w:szCs w:val="24"/>
          <w:lang w:eastAsia="hr-HR"/>
          <w14:ligatures w14:val="none"/>
        </w:rPr>
        <w:t>E.</w:t>
      </w:r>
      <w:r>
        <w:rPr>
          <w:rFonts w:ascii="Times New Roman" w:eastAsia="Times New Roman" w:hAnsi="Times New Roman" w:cs="Times New Roman"/>
          <w:color w:val="000000"/>
          <w:kern w:val="0"/>
          <w:sz w:val="24"/>
          <w:szCs w:val="24"/>
          <w:lang w:eastAsia="hr-HR"/>
          <w14:ligatures w14:val="none"/>
        </w:rPr>
        <w:t xml:space="preserve"> </w:t>
      </w:r>
      <w:r w:rsidRPr="00E03645">
        <w:rPr>
          <w:rFonts w:ascii="Times New Roman" w:eastAsia="Times New Roman" w:hAnsi="Times New Roman" w:cs="Times New Roman"/>
          <w:color w:val="000000"/>
          <w:kern w:val="0"/>
          <w:sz w:val="24"/>
          <w:szCs w:val="24"/>
          <w:lang w:eastAsia="hr-HR"/>
          <w14:ligatures w14:val="none"/>
        </w:rPr>
        <w:t xml:space="preserve">H. (2021). Self-Presentation in Social Media: Review and Research Opportunities. </w:t>
      </w:r>
      <w:r w:rsidRPr="00E03645">
        <w:rPr>
          <w:rFonts w:ascii="Times New Roman" w:eastAsia="Times New Roman" w:hAnsi="Times New Roman" w:cs="Times New Roman"/>
          <w:i/>
          <w:iCs/>
          <w:color w:val="000000"/>
          <w:kern w:val="0"/>
          <w:sz w:val="24"/>
          <w:szCs w:val="24"/>
          <w:lang w:eastAsia="hr-HR"/>
          <w14:ligatures w14:val="none"/>
        </w:rPr>
        <w:t>Review of Communication Research, 9</w:t>
      </w:r>
      <w:r w:rsidRPr="00E03645">
        <w:rPr>
          <w:rFonts w:ascii="Times New Roman" w:eastAsia="Times New Roman" w:hAnsi="Times New Roman" w:cs="Times New Roman"/>
          <w:color w:val="000000"/>
          <w:kern w:val="0"/>
          <w:sz w:val="24"/>
          <w:szCs w:val="24"/>
          <w:lang w:eastAsia="hr-HR"/>
          <w14:ligatures w14:val="none"/>
        </w:rPr>
        <w:t>, 80–98. https://doi.org/10.12840/ISSN.2255-4165.027</w:t>
      </w:r>
    </w:p>
    <w:p w14:paraId="67C6631D" w14:textId="2C472DA4"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Hughes, D. J., Rowe, M., Batey, M.</w:t>
      </w:r>
      <w:r w:rsidR="00FE46F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Lee, A. (2012). A tale of two sites: Twitter vs. Facebook and the personality predictors of social media usage. </w:t>
      </w:r>
      <w:r w:rsidRPr="00FE46FD">
        <w:rPr>
          <w:rFonts w:ascii="Times New Roman" w:eastAsia="Times New Roman" w:hAnsi="Times New Roman" w:cs="Times New Roman"/>
          <w:i/>
          <w:iCs/>
          <w:color w:val="000000"/>
          <w:kern w:val="0"/>
          <w:sz w:val="24"/>
          <w:szCs w:val="24"/>
          <w:lang w:eastAsia="hr-HR"/>
          <w14:ligatures w14:val="none"/>
        </w:rPr>
        <w:t>Computers in Human Behavior, 28</w:t>
      </w:r>
      <w:r w:rsidRPr="00F15DB6">
        <w:rPr>
          <w:rFonts w:ascii="Times New Roman" w:eastAsia="Times New Roman" w:hAnsi="Times New Roman" w:cs="Times New Roman"/>
          <w:color w:val="000000"/>
          <w:kern w:val="0"/>
          <w:sz w:val="24"/>
          <w:szCs w:val="24"/>
          <w:lang w:eastAsia="hr-HR"/>
          <w14:ligatures w14:val="none"/>
        </w:rPr>
        <w:t>(2), 561–569. https://doi.org/10.1016/j.chb.2011.11.001</w:t>
      </w:r>
    </w:p>
    <w:p w14:paraId="40D52C85" w14:textId="1CD11FC5"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Jarman, H. K., McLean, S. A., Slater, A., Marques, M. D.</w:t>
      </w:r>
      <w:r w:rsidR="00403D3B">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Paxton, S. J. (2024). Direct and indirect relationships between social media use and body satisfaction: A prospective study among adolescent boys and girls. </w:t>
      </w:r>
      <w:r w:rsidRPr="00403D3B">
        <w:rPr>
          <w:rFonts w:ascii="Times New Roman" w:eastAsia="Times New Roman" w:hAnsi="Times New Roman" w:cs="Times New Roman"/>
          <w:i/>
          <w:iCs/>
          <w:color w:val="000000"/>
          <w:kern w:val="0"/>
          <w:sz w:val="24"/>
          <w:szCs w:val="24"/>
          <w:lang w:eastAsia="hr-HR"/>
          <w14:ligatures w14:val="none"/>
        </w:rPr>
        <w:t>New Media &amp; Society</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26</w:t>
      </w:r>
      <w:r w:rsidRPr="00F15DB6">
        <w:rPr>
          <w:rFonts w:ascii="Times New Roman" w:eastAsia="Times New Roman" w:hAnsi="Times New Roman" w:cs="Times New Roman"/>
          <w:color w:val="000000"/>
          <w:kern w:val="0"/>
          <w:sz w:val="24"/>
          <w:szCs w:val="24"/>
          <w:lang w:eastAsia="hr-HR"/>
          <w14:ligatures w14:val="none"/>
        </w:rPr>
        <w:t>(1), 292-312.</w:t>
      </w:r>
    </w:p>
    <w:p w14:paraId="44640BB8" w14:textId="6D49DABE"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Lampropoulos, G., Anastasiadis, T., Siakas, K.</w:t>
      </w:r>
      <w:r w:rsidR="00054132">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Siakas, E. (2022). The impact of personality traits on social media use and engagement: An overview. </w:t>
      </w:r>
      <w:r w:rsidRPr="00054132">
        <w:rPr>
          <w:rFonts w:ascii="Times New Roman" w:eastAsia="Times New Roman" w:hAnsi="Times New Roman" w:cs="Times New Roman"/>
          <w:i/>
          <w:iCs/>
          <w:color w:val="000000"/>
          <w:kern w:val="0"/>
          <w:sz w:val="24"/>
          <w:szCs w:val="24"/>
          <w:lang w:eastAsia="hr-HR"/>
          <w14:ligatures w14:val="none"/>
        </w:rPr>
        <w:t>International Journal on Social and Education Sciences, 4</w:t>
      </w:r>
      <w:r w:rsidRPr="00F15DB6">
        <w:rPr>
          <w:rFonts w:ascii="Times New Roman" w:eastAsia="Times New Roman" w:hAnsi="Times New Roman" w:cs="Times New Roman"/>
          <w:color w:val="000000"/>
          <w:kern w:val="0"/>
          <w:sz w:val="24"/>
          <w:szCs w:val="24"/>
          <w:lang w:eastAsia="hr-HR"/>
          <w14:ligatures w14:val="none"/>
        </w:rPr>
        <w:t xml:space="preserve">(1), 34-51. </w:t>
      </w:r>
      <w:hyperlink r:id="rId16">
        <w:r w:rsidRPr="00F15DB6">
          <w:rPr>
            <w:rFonts w:ascii="Times New Roman" w:eastAsia="Times New Roman" w:hAnsi="Times New Roman" w:cs="Times New Roman"/>
            <w:color w:val="467886"/>
            <w:kern w:val="0"/>
            <w:sz w:val="24"/>
            <w:szCs w:val="24"/>
            <w:u w:val="single"/>
            <w:lang w:eastAsia="hr-HR"/>
            <w14:ligatures w14:val="none"/>
          </w:rPr>
          <w:t>https://doi.org/10.46328/ijonses.264</w:t>
        </w:r>
      </w:hyperlink>
    </w:p>
    <w:p w14:paraId="4D227CB1" w14:textId="65A5BE7A"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Larsen, R. J. i Buss, D. M. (2008). Psihologija ličnosti.</w:t>
      </w:r>
      <w:r w:rsidR="00FE46FD">
        <w:rPr>
          <w:rFonts w:ascii="Times New Roman" w:eastAsia="Times New Roman" w:hAnsi="Times New Roman" w:cs="Times New Roman"/>
          <w:color w:val="000000"/>
          <w:kern w:val="0"/>
          <w:sz w:val="24"/>
          <w:szCs w:val="24"/>
          <w:lang w:eastAsia="hr-HR"/>
          <w14:ligatures w14:val="none"/>
        </w:rPr>
        <w:t xml:space="preserve"> </w:t>
      </w:r>
      <w:r w:rsidR="00FE46FD">
        <w:rPr>
          <w:rFonts w:ascii="Times New Roman" w:eastAsia="Times New Roman" w:hAnsi="Times New Roman" w:cs="Times New Roman"/>
          <w:i/>
          <w:iCs/>
          <w:color w:val="000000"/>
          <w:kern w:val="0"/>
          <w:sz w:val="24"/>
          <w:szCs w:val="24"/>
          <w:lang w:eastAsia="hr-HR"/>
          <w14:ligatures w14:val="none"/>
        </w:rPr>
        <w:t>Naklada Slap.</w:t>
      </w:r>
    </w:p>
    <w:p w14:paraId="3F166CE4" w14:textId="23C98102"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Leary, M. R.</w:t>
      </w:r>
      <w:r w:rsidR="00A5736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Allen, A. (2011). Self-presentational persona: Simultaneous management of multiple impressions. </w:t>
      </w:r>
      <w:r w:rsidRPr="00A5736D">
        <w:rPr>
          <w:rFonts w:ascii="Times New Roman" w:eastAsia="Times New Roman" w:hAnsi="Times New Roman" w:cs="Times New Roman"/>
          <w:i/>
          <w:iCs/>
          <w:color w:val="000000"/>
          <w:kern w:val="0"/>
          <w:sz w:val="24"/>
          <w:szCs w:val="24"/>
          <w:lang w:eastAsia="hr-HR"/>
          <w14:ligatures w14:val="none"/>
        </w:rPr>
        <w:t>Journal of Personality and Social Psychology, 101</w:t>
      </w:r>
      <w:r w:rsidRPr="00F15DB6">
        <w:rPr>
          <w:rFonts w:ascii="Times New Roman" w:eastAsia="Times New Roman" w:hAnsi="Times New Roman" w:cs="Times New Roman"/>
          <w:color w:val="000000"/>
          <w:kern w:val="0"/>
          <w:sz w:val="24"/>
          <w:szCs w:val="24"/>
          <w:lang w:eastAsia="hr-HR"/>
          <w14:ligatures w14:val="none"/>
        </w:rPr>
        <w:t>, 1033–1049.</w:t>
      </w:r>
    </w:p>
    <w:p w14:paraId="5A5C3175" w14:textId="0AB90F0D" w:rsid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Lee, Z. W. Y.</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Cheung, C. M. K. (2014). Problematic use of social networking sites: The role of self-esteem. </w:t>
      </w:r>
      <w:r w:rsidRPr="00F15DB6">
        <w:rPr>
          <w:rFonts w:ascii="Times New Roman" w:eastAsia="Times New Roman" w:hAnsi="Times New Roman" w:cs="Times New Roman"/>
          <w:i/>
          <w:iCs/>
          <w:color w:val="000000"/>
          <w:kern w:val="0"/>
          <w:sz w:val="24"/>
          <w:szCs w:val="24"/>
          <w:lang w:eastAsia="hr-HR"/>
          <w14:ligatures w14:val="none"/>
        </w:rPr>
        <w:t>International Journal of Business and Information</w:t>
      </w:r>
      <w:r w:rsidRPr="00F15DB6">
        <w:rPr>
          <w:rFonts w:ascii="Times New Roman" w:eastAsia="Times New Roman" w:hAnsi="Times New Roman" w:cs="Times New Roman"/>
          <w:color w:val="000000"/>
          <w:kern w:val="0"/>
          <w:sz w:val="24"/>
          <w:szCs w:val="24"/>
          <w:lang w:eastAsia="hr-HR"/>
          <w14:ligatures w14:val="none"/>
        </w:rPr>
        <w:t>, </w:t>
      </w:r>
      <w:r w:rsidRPr="00F15DB6">
        <w:rPr>
          <w:rFonts w:ascii="Times New Roman" w:eastAsia="Times New Roman" w:hAnsi="Times New Roman" w:cs="Times New Roman"/>
          <w:i/>
          <w:iCs/>
          <w:color w:val="000000"/>
          <w:kern w:val="0"/>
          <w:sz w:val="24"/>
          <w:szCs w:val="24"/>
          <w:lang w:eastAsia="hr-HR"/>
          <w14:ligatures w14:val="none"/>
        </w:rPr>
        <w:t>9</w:t>
      </w:r>
      <w:r w:rsidRPr="00F15DB6">
        <w:rPr>
          <w:rFonts w:ascii="Times New Roman" w:eastAsia="Times New Roman" w:hAnsi="Times New Roman" w:cs="Times New Roman"/>
          <w:color w:val="000000"/>
          <w:kern w:val="0"/>
          <w:sz w:val="24"/>
          <w:szCs w:val="24"/>
          <w:lang w:eastAsia="hr-HR"/>
          <w14:ligatures w14:val="none"/>
        </w:rPr>
        <w:t>(2), 143.</w:t>
      </w:r>
    </w:p>
    <w:p w14:paraId="37850AC2" w14:textId="305CC743" w:rsidR="00A276E1" w:rsidRDefault="00A276E1"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A276E1">
        <w:rPr>
          <w:rFonts w:ascii="Times New Roman" w:eastAsia="Times New Roman" w:hAnsi="Times New Roman" w:cs="Times New Roman"/>
          <w:color w:val="000000"/>
          <w:kern w:val="0"/>
          <w:sz w:val="24"/>
          <w:szCs w:val="24"/>
          <w:lang w:eastAsia="hr-HR"/>
          <w14:ligatures w14:val="none"/>
        </w:rPr>
        <w:t>Lim, J.S., Nicholson, J., Yang, S.-U.</w:t>
      </w:r>
      <w:r>
        <w:rPr>
          <w:rFonts w:ascii="Times New Roman" w:eastAsia="Times New Roman" w:hAnsi="Times New Roman" w:cs="Times New Roman"/>
          <w:color w:val="000000"/>
          <w:kern w:val="0"/>
          <w:sz w:val="24"/>
          <w:szCs w:val="24"/>
          <w:lang w:eastAsia="hr-HR"/>
          <w14:ligatures w14:val="none"/>
        </w:rPr>
        <w:t xml:space="preserve"> i</w:t>
      </w:r>
      <w:r w:rsidRPr="00A276E1">
        <w:rPr>
          <w:rFonts w:ascii="Times New Roman" w:eastAsia="Times New Roman" w:hAnsi="Times New Roman" w:cs="Times New Roman"/>
          <w:color w:val="000000"/>
          <w:kern w:val="0"/>
          <w:sz w:val="24"/>
          <w:szCs w:val="24"/>
          <w:lang w:eastAsia="hr-HR"/>
          <w14:ligatures w14:val="none"/>
        </w:rPr>
        <w:t xml:space="preserve"> Kim, H.-K.</w:t>
      </w:r>
      <w:r>
        <w:rPr>
          <w:rFonts w:ascii="Times New Roman" w:eastAsia="Times New Roman" w:hAnsi="Times New Roman" w:cs="Times New Roman"/>
          <w:color w:val="000000"/>
          <w:kern w:val="0"/>
          <w:sz w:val="24"/>
          <w:szCs w:val="24"/>
          <w:lang w:eastAsia="hr-HR"/>
          <w14:ligatures w14:val="none"/>
        </w:rPr>
        <w:t xml:space="preserve"> (</w:t>
      </w:r>
      <w:r w:rsidRPr="00A276E1">
        <w:rPr>
          <w:rFonts w:ascii="Times New Roman" w:eastAsia="Times New Roman" w:hAnsi="Times New Roman" w:cs="Times New Roman"/>
          <w:color w:val="000000"/>
          <w:kern w:val="0"/>
          <w:sz w:val="24"/>
          <w:szCs w:val="24"/>
          <w:lang w:eastAsia="hr-HR"/>
          <w14:ligatures w14:val="none"/>
        </w:rPr>
        <w:t>2015</w:t>
      </w:r>
      <w:r>
        <w:rPr>
          <w:rFonts w:ascii="Times New Roman" w:eastAsia="Times New Roman" w:hAnsi="Times New Roman" w:cs="Times New Roman"/>
          <w:color w:val="000000"/>
          <w:kern w:val="0"/>
          <w:sz w:val="24"/>
          <w:szCs w:val="24"/>
          <w:lang w:eastAsia="hr-HR"/>
          <w14:ligatures w14:val="none"/>
        </w:rPr>
        <w:t>)</w:t>
      </w:r>
      <w:r w:rsidRPr="00A276E1">
        <w:rPr>
          <w:rFonts w:ascii="Times New Roman" w:eastAsia="Times New Roman" w:hAnsi="Times New Roman" w:cs="Times New Roman"/>
          <w:color w:val="000000"/>
          <w:kern w:val="0"/>
          <w:sz w:val="24"/>
          <w:szCs w:val="24"/>
          <w:lang w:eastAsia="hr-HR"/>
          <w14:ligatures w14:val="none"/>
        </w:rPr>
        <w:t xml:space="preserve">. Online authenticity, popularity, and the “Real Me” in a microblogging environment. </w:t>
      </w:r>
      <w:r w:rsidRPr="00A276E1">
        <w:rPr>
          <w:rFonts w:ascii="Times New Roman" w:eastAsia="Times New Roman" w:hAnsi="Times New Roman" w:cs="Times New Roman"/>
          <w:i/>
          <w:iCs/>
          <w:color w:val="000000"/>
          <w:kern w:val="0"/>
          <w:sz w:val="24"/>
          <w:szCs w:val="24"/>
          <w:lang w:eastAsia="hr-HR"/>
          <w14:ligatures w14:val="none"/>
        </w:rPr>
        <w:t>Computers in Human Behavior, 52</w:t>
      </w:r>
      <w:r w:rsidRPr="00A276E1">
        <w:rPr>
          <w:rFonts w:ascii="Times New Roman" w:eastAsia="Times New Roman" w:hAnsi="Times New Roman" w:cs="Times New Roman"/>
          <w:color w:val="000000"/>
          <w:kern w:val="0"/>
          <w:sz w:val="24"/>
          <w:szCs w:val="24"/>
          <w:lang w:eastAsia="hr-HR"/>
          <w14:ligatures w14:val="none"/>
        </w:rPr>
        <w:t>, 132–143.</w:t>
      </w:r>
      <w:r>
        <w:rPr>
          <w:rFonts w:ascii="Times New Roman" w:eastAsia="Times New Roman" w:hAnsi="Times New Roman" w:cs="Times New Roman"/>
          <w:color w:val="000000"/>
          <w:kern w:val="0"/>
          <w:sz w:val="24"/>
          <w:szCs w:val="24"/>
          <w:lang w:eastAsia="hr-HR"/>
          <w14:ligatures w14:val="none"/>
        </w:rPr>
        <w:t xml:space="preserve"> </w:t>
      </w:r>
      <w:r w:rsidRPr="00A276E1">
        <w:rPr>
          <w:rFonts w:ascii="Times New Roman" w:eastAsia="Times New Roman" w:hAnsi="Times New Roman" w:cs="Times New Roman"/>
          <w:color w:val="000000"/>
          <w:kern w:val="0"/>
          <w:sz w:val="24"/>
          <w:szCs w:val="24"/>
          <w:lang w:eastAsia="hr-HR"/>
          <w14:ligatures w14:val="none"/>
        </w:rPr>
        <w:t>https://doi.org/10.1016/j.chb.2015.05.037</w:t>
      </w:r>
    </w:p>
    <w:p w14:paraId="04A215D3" w14:textId="6FD8F53B" w:rsidR="00C172A7" w:rsidRPr="00C172A7" w:rsidRDefault="00C172A7" w:rsidP="00C172A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Manago, A. M., Graham, M. B., Greenfield, P. M.</w:t>
      </w:r>
      <w:r>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Salimkhan, G. (2008). Self-presentation and gender on MySpace. </w:t>
      </w:r>
      <w:r w:rsidRPr="002F5A06">
        <w:rPr>
          <w:rFonts w:ascii="Times New Roman" w:eastAsia="Times New Roman" w:hAnsi="Times New Roman" w:cs="Times New Roman"/>
          <w:i/>
          <w:iCs/>
          <w:color w:val="000000"/>
          <w:kern w:val="0"/>
          <w:sz w:val="24"/>
          <w:szCs w:val="24"/>
          <w:lang w:eastAsia="hr-HR"/>
          <w14:ligatures w14:val="none"/>
        </w:rPr>
        <w:t>Journal of Applied Developmental Psychology, 29</w:t>
      </w:r>
      <w:r w:rsidRPr="00F15DB6">
        <w:rPr>
          <w:rFonts w:ascii="Times New Roman" w:eastAsia="Times New Roman" w:hAnsi="Times New Roman" w:cs="Times New Roman"/>
          <w:color w:val="000000"/>
          <w:kern w:val="0"/>
          <w:sz w:val="24"/>
          <w:szCs w:val="24"/>
          <w:lang w:eastAsia="hr-HR"/>
          <w14:ligatures w14:val="none"/>
        </w:rPr>
        <w:t>(6), 446-458.</w:t>
      </w:r>
    </w:p>
    <w:p w14:paraId="624CDE2A" w14:textId="794C7143" w:rsidR="002A4DDD" w:rsidRPr="00F15DB6" w:rsidRDefault="002A4DDD"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2A4DDD">
        <w:rPr>
          <w:rFonts w:ascii="Times New Roman" w:eastAsia="Times New Roman" w:hAnsi="Times New Roman" w:cs="Times New Roman"/>
          <w:color w:val="000000"/>
          <w:kern w:val="0"/>
          <w:sz w:val="24"/>
          <w:szCs w:val="24"/>
          <w:lang w:eastAsia="hr-HR"/>
          <w14:ligatures w14:val="none"/>
        </w:rPr>
        <w:t>Mann, R. B.</w:t>
      </w:r>
      <w:r>
        <w:rPr>
          <w:rFonts w:ascii="Times New Roman" w:eastAsia="Times New Roman" w:hAnsi="Times New Roman" w:cs="Times New Roman"/>
          <w:color w:val="000000"/>
          <w:kern w:val="0"/>
          <w:sz w:val="24"/>
          <w:szCs w:val="24"/>
          <w:lang w:eastAsia="hr-HR"/>
          <w14:ligatures w14:val="none"/>
        </w:rPr>
        <w:t xml:space="preserve"> i</w:t>
      </w:r>
      <w:r w:rsidRPr="002A4DDD">
        <w:rPr>
          <w:rFonts w:ascii="Times New Roman" w:eastAsia="Times New Roman" w:hAnsi="Times New Roman" w:cs="Times New Roman"/>
          <w:color w:val="000000"/>
          <w:kern w:val="0"/>
          <w:sz w:val="24"/>
          <w:szCs w:val="24"/>
          <w:lang w:eastAsia="hr-HR"/>
          <w14:ligatures w14:val="none"/>
        </w:rPr>
        <w:t xml:space="preserve"> Blumberg, F. (2022). Adolescents and social media: The effects of frequency of use, self-presentation, social comparison, and self esteem on possible self imagery. </w:t>
      </w:r>
      <w:r w:rsidRPr="002A4DDD">
        <w:rPr>
          <w:rFonts w:ascii="Times New Roman" w:eastAsia="Times New Roman" w:hAnsi="Times New Roman" w:cs="Times New Roman"/>
          <w:i/>
          <w:iCs/>
          <w:color w:val="000000"/>
          <w:kern w:val="0"/>
          <w:sz w:val="24"/>
          <w:szCs w:val="24"/>
          <w:lang w:eastAsia="hr-HR"/>
          <w14:ligatures w14:val="none"/>
        </w:rPr>
        <w:t>Acta Psychologica, 228</w:t>
      </w:r>
      <w:r w:rsidRPr="002A4DDD">
        <w:rPr>
          <w:rFonts w:ascii="Times New Roman" w:eastAsia="Times New Roman" w:hAnsi="Times New Roman" w:cs="Times New Roman"/>
          <w:color w:val="000000"/>
          <w:kern w:val="0"/>
          <w:sz w:val="24"/>
          <w:szCs w:val="24"/>
          <w:lang w:eastAsia="hr-HR"/>
          <w14:ligatures w14:val="none"/>
        </w:rPr>
        <w:t>, 103629. https://doi.org/10.1016/j.actpsy.2022.103629</w:t>
      </w:r>
    </w:p>
    <w:p w14:paraId="75933D39" w14:textId="1E5E7402" w:rsidR="006F0C3B" w:rsidRPr="00F15DB6" w:rsidRDefault="006F0C3B"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6F0C3B">
        <w:rPr>
          <w:rFonts w:ascii="Times New Roman" w:eastAsia="Times New Roman" w:hAnsi="Times New Roman" w:cs="Times New Roman"/>
          <w:color w:val="000000"/>
          <w:kern w:val="0"/>
          <w:sz w:val="24"/>
          <w:szCs w:val="24"/>
          <w:lang w:eastAsia="hr-HR"/>
          <w14:ligatures w14:val="none"/>
        </w:rPr>
        <w:t>Marshall, T., Lefringhausen, K.</w:t>
      </w:r>
      <w:r>
        <w:rPr>
          <w:rFonts w:ascii="Times New Roman" w:eastAsia="Times New Roman" w:hAnsi="Times New Roman" w:cs="Times New Roman"/>
          <w:color w:val="000000"/>
          <w:kern w:val="0"/>
          <w:sz w:val="24"/>
          <w:szCs w:val="24"/>
          <w:lang w:eastAsia="hr-HR"/>
          <w14:ligatures w14:val="none"/>
        </w:rPr>
        <w:t xml:space="preserve"> i</w:t>
      </w:r>
      <w:r w:rsidRPr="006F0C3B">
        <w:rPr>
          <w:rFonts w:ascii="Times New Roman" w:eastAsia="Times New Roman" w:hAnsi="Times New Roman" w:cs="Times New Roman"/>
          <w:color w:val="000000"/>
          <w:kern w:val="0"/>
          <w:sz w:val="24"/>
          <w:szCs w:val="24"/>
          <w:lang w:eastAsia="hr-HR"/>
          <w14:ligatures w14:val="none"/>
        </w:rPr>
        <w:t xml:space="preserve"> Ferenczi, N. (2015). The Big Five, self-esteem, and narcissism as predictors of the topics people write about in Facebook status updates. </w:t>
      </w:r>
      <w:r w:rsidRPr="006F0C3B">
        <w:rPr>
          <w:rFonts w:ascii="Times New Roman" w:eastAsia="Times New Roman" w:hAnsi="Times New Roman" w:cs="Times New Roman"/>
          <w:i/>
          <w:iCs/>
          <w:color w:val="000000"/>
          <w:kern w:val="0"/>
          <w:sz w:val="24"/>
          <w:szCs w:val="24"/>
          <w:lang w:eastAsia="hr-HR"/>
          <w14:ligatures w14:val="none"/>
        </w:rPr>
        <w:t>Personality and Individual Differences, 85</w:t>
      </w:r>
      <w:r w:rsidRPr="006F0C3B">
        <w:rPr>
          <w:rFonts w:ascii="Times New Roman" w:eastAsia="Times New Roman" w:hAnsi="Times New Roman" w:cs="Times New Roman"/>
          <w:color w:val="000000"/>
          <w:kern w:val="0"/>
          <w:sz w:val="24"/>
          <w:szCs w:val="24"/>
          <w:lang w:eastAsia="hr-HR"/>
          <w14:ligatures w14:val="none"/>
        </w:rPr>
        <w:t>, 35–40. https://doi.org/10.1016/j.paid.2015.04.039</w:t>
      </w:r>
    </w:p>
    <w:p w14:paraId="1EA94044" w14:textId="7DA70739" w:rsidR="004246E7" w:rsidRPr="00F15DB6" w:rsidRDefault="004246E7"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4246E7">
        <w:rPr>
          <w:rFonts w:ascii="Times New Roman" w:eastAsia="Times New Roman" w:hAnsi="Times New Roman" w:cs="Times New Roman"/>
          <w:color w:val="000000"/>
          <w:kern w:val="0"/>
          <w:sz w:val="24"/>
          <w:szCs w:val="24"/>
          <w:lang w:eastAsia="hr-HR"/>
          <w14:ligatures w14:val="none"/>
        </w:rPr>
        <w:lastRenderedPageBreak/>
        <w:t>McKenna, K.</w:t>
      </w:r>
      <w:r>
        <w:rPr>
          <w:rFonts w:ascii="Times New Roman" w:eastAsia="Times New Roman" w:hAnsi="Times New Roman" w:cs="Times New Roman"/>
          <w:color w:val="000000"/>
          <w:kern w:val="0"/>
          <w:sz w:val="24"/>
          <w:szCs w:val="24"/>
          <w:lang w:eastAsia="hr-HR"/>
          <w14:ligatures w14:val="none"/>
        </w:rPr>
        <w:t xml:space="preserve"> </w:t>
      </w:r>
      <w:r w:rsidRPr="004246E7">
        <w:rPr>
          <w:rFonts w:ascii="Times New Roman" w:eastAsia="Times New Roman" w:hAnsi="Times New Roman" w:cs="Times New Roman"/>
          <w:color w:val="000000"/>
          <w:kern w:val="0"/>
          <w:sz w:val="24"/>
          <w:szCs w:val="24"/>
          <w:lang w:eastAsia="hr-HR"/>
          <w14:ligatures w14:val="none"/>
        </w:rPr>
        <w:t>Y.A., Green, A.</w:t>
      </w:r>
      <w:r>
        <w:rPr>
          <w:rFonts w:ascii="Times New Roman" w:eastAsia="Times New Roman" w:hAnsi="Times New Roman" w:cs="Times New Roman"/>
          <w:color w:val="000000"/>
          <w:kern w:val="0"/>
          <w:sz w:val="24"/>
          <w:szCs w:val="24"/>
          <w:lang w:eastAsia="hr-HR"/>
          <w14:ligatures w14:val="none"/>
        </w:rPr>
        <w:t xml:space="preserve"> </w:t>
      </w:r>
      <w:r w:rsidRPr="004246E7">
        <w:rPr>
          <w:rFonts w:ascii="Times New Roman" w:eastAsia="Times New Roman" w:hAnsi="Times New Roman" w:cs="Times New Roman"/>
          <w:color w:val="000000"/>
          <w:kern w:val="0"/>
          <w:sz w:val="24"/>
          <w:szCs w:val="24"/>
          <w:lang w:eastAsia="hr-HR"/>
          <w14:ligatures w14:val="none"/>
        </w:rPr>
        <w:t>S.</w:t>
      </w:r>
      <w:r>
        <w:rPr>
          <w:rFonts w:ascii="Times New Roman" w:eastAsia="Times New Roman" w:hAnsi="Times New Roman" w:cs="Times New Roman"/>
          <w:color w:val="000000"/>
          <w:kern w:val="0"/>
          <w:sz w:val="24"/>
          <w:szCs w:val="24"/>
          <w:lang w:eastAsia="hr-HR"/>
          <w14:ligatures w14:val="none"/>
        </w:rPr>
        <w:t xml:space="preserve"> i</w:t>
      </w:r>
      <w:r w:rsidRPr="004246E7">
        <w:rPr>
          <w:rFonts w:ascii="Times New Roman" w:eastAsia="Times New Roman" w:hAnsi="Times New Roman" w:cs="Times New Roman"/>
          <w:color w:val="000000"/>
          <w:kern w:val="0"/>
          <w:sz w:val="24"/>
          <w:szCs w:val="24"/>
          <w:lang w:eastAsia="hr-HR"/>
          <w14:ligatures w14:val="none"/>
        </w:rPr>
        <w:t xml:space="preserve"> Gleason, M.</w:t>
      </w:r>
      <w:r>
        <w:rPr>
          <w:rFonts w:ascii="Times New Roman" w:eastAsia="Times New Roman" w:hAnsi="Times New Roman" w:cs="Times New Roman"/>
          <w:color w:val="000000"/>
          <w:kern w:val="0"/>
          <w:sz w:val="24"/>
          <w:szCs w:val="24"/>
          <w:lang w:eastAsia="hr-HR"/>
          <w14:ligatures w14:val="none"/>
        </w:rPr>
        <w:t xml:space="preserve"> </w:t>
      </w:r>
      <w:r w:rsidRPr="004246E7">
        <w:rPr>
          <w:rFonts w:ascii="Times New Roman" w:eastAsia="Times New Roman" w:hAnsi="Times New Roman" w:cs="Times New Roman"/>
          <w:color w:val="000000"/>
          <w:kern w:val="0"/>
          <w:sz w:val="24"/>
          <w:szCs w:val="24"/>
          <w:lang w:eastAsia="hr-HR"/>
          <w14:ligatures w14:val="none"/>
        </w:rPr>
        <w:t xml:space="preserve">E.J. (2002). Relationship formation on the Internet: What's the big attraction? </w:t>
      </w:r>
      <w:r w:rsidRPr="004246E7">
        <w:rPr>
          <w:rFonts w:ascii="Times New Roman" w:eastAsia="Times New Roman" w:hAnsi="Times New Roman" w:cs="Times New Roman"/>
          <w:i/>
          <w:iCs/>
          <w:color w:val="000000"/>
          <w:kern w:val="0"/>
          <w:sz w:val="24"/>
          <w:szCs w:val="24"/>
          <w:lang w:eastAsia="hr-HR"/>
          <w14:ligatures w14:val="none"/>
        </w:rPr>
        <w:t>Journal of Social Issues, 58(</w:t>
      </w:r>
      <w:r w:rsidRPr="004246E7">
        <w:rPr>
          <w:rFonts w:ascii="Times New Roman" w:eastAsia="Times New Roman" w:hAnsi="Times New Roman" w:cs="Times New Roman"/>
          <w:color w:val="000000"/>
          <w:kern w:val="0"/>
          <w:sz w:val="24"/>
          <w:szCs w:val="24"/>
          <w:lang w:eastAsia="hr-HR"/>
          <w14:ligatures w14:val="none"/>
        </w:rPr>
        <w:t>1), 9–31. https://doi.org/10.1111/1540-4560.00246</w:t>
      </w:r>
    </w:p>
    <w:p w14:paraId="5FED7DC7" w14:textId="17D543DC"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Mlačić B., &amp; Goldberg LR. (2007). An </w:t>
      </w:r>
      <w:r w:rsidR="003B385E">
        <w:rPr>
          <w:rFonts w:ascii="Times New Roman" w:eastAsia="Times New Roman" w:hAnsi="Times New Roman" w:cs="Times New Roman"/>
          <w:color w:val="000000"/>
          <w:kern w:val="0"/>
          <w:sz w:val="24"/>
          <w:szCs w:val="24"/>
          <w:lang w:eastAsia="hr-HR"/>
          <w14:ligatures w14:val="none"/>
        </w:rPr>
        <w:t>A</w:t>
      </w:r>
      <w:r w:rsidRPr="00F15DB6">
        <w:rPr>
          <w:rFonts w:ascii="Times New Roman" w:eastAsia="Times New Roman" w:hAnsi="Times New Roman" w:cs="Times New Roman"/>
          <w:color w:val="000000"/>
          <w:kern w:val="0"/>
          <w:sz w:val="24"/>
          <w:szCs w:val="24"/>
          <w:lang w:eastAsia="hr-HR"/>
          <w14:ligatures w14:val="none"/>
        </w:rPr>
        <w:t xml:space="preserve">nalysis of a </w:t>
      </w:r>
      <w:r w:rsidR="003B385E">
        <w:rPr>
          <w:rFonts w:ascii="Times New Roman" w:eastAsia="Times New Roman" w:hAnsi="Times New Roman" w:cs="Times New Roman"/>
          <w:color w:val="000000"/>
          <w:kern w:val="0"/>
          <w:sz w:val="24"/>
          <w:szCs w:val="24"/>
          <w:lang w:eastAsia="hr-HR"/>
          <w14:ligatures w14:val="none"/>
        </w:rPr>
        <w:t>C</w:t>
      </w:r>
      <w:r w:rsidRPr="00F15DB6">
        <w:rPr>
          <w:rFonts w:ascii="Times New Roman" w:eastAsia="Times New Roman" w:hAnsi="Times New Roman" w:cs="Times New Roman"/>
          <w:color w:val="000000"/>
          <w:kern w:val="0"/>
          <w:sz w:val="24"/>
          <w:szCs w:val="24"/>
          <w:lang w:eastAsia="hr-HR"/>
          <w14:ligatures w14:val="none"/>
        </w:rPr>
        <w:t>ross-</w:t>
      </w:r>
      <w:r w:rsidR="003B385E">
        <w:rPr>
          <w:rFonts w:ascii="Times New Roman" w:eastAsia="Times New Roman" w:hAnsi="Times New Roman" w:cs="Times New Roman"/>
          <w:color w:val="000000"/>
          <w:kern w:val="0"/>
          <w:sz w:val="24"/>
          <w:szCs w:val="24"/>
          <w:lang w:eastAsia="hr-HR"/>
          <w14:ligatures w14:val="none"/>
        </w:rPr>
        <w:t>C</w:t>
      </w:r>
      <w:r w:rsidRPr="00F15DB6">
        <w:rPr>
          <w:rFonts w:ascii="Times New Roman" w:eastAsia="Times New Roman" w:hAnsi="Times New Roman" w:cs="Times New Roman"/>
          <w:color w:val="000000"/>
          <w:kern w:val="0"/>
          <w:sz w:val="24"/>
          <w:szCs w:val="24"/>
          <w:lang w:eastAsia="hr-HR"/>
          <w14:ligatures w14:val="none"/>
        </w:rPr>
        <w:t xml:space="preserve">ultural </w:t>
      </w:r>
      <w:r w:rsidR="003B385E">
        <w:rPr>
          <w:rFonts w:ascii="Times New Roman" w:eastAsia="Times New Roman" w:hAnsi="Times New Roman" w:cs="Times New Roman"/>
          <w:color w:val="000000"/>
          <w:kern w:val="0"/>
          <w:sz w:val="24"/>
          <w:szCs w:val="24"/>
          <w:lang w:eastAsia="hr-HR"/>
          <w14:ligatures w14:val="none"/>
        </w:rPr>
        <w:t>P</w:t>
      </w:r>
      <w:r w:rsidRPr="00F15DB6">
        <w:rPr>
          <w:rFonts w:ascii="Times New Roman" w:eastAsia="Times New Roman" w:hAnsi="Times New Roman" w:cs="Times New Roman"/>
          <w:color w:val="000000"/>
          <w:kern w:val="0"/>
          <w:sz w:val="24"/>
          <w:szCs w:val="24"/>
          <w:lang w:eastAsia="hr-HR"/>
          <w14:ligatures w14:val="none"/>
        </w:rPr>
        <w:t xml:space="preserve">ersonality </w:t>
      </w:r>
      <w:r w:rsidR="003B385E">
        <w:rPr>
          <w:rFonts w:ascii="Times New Roman" w:eastAsia="Times New Roman" w:hAnsi="Times New Roman" w:cs="Times New Roman"/>
          <w:color w:val="000000"/>
          <w:kern w:val="0"/>
          <w:sz w:val="24"/>
          <w:szCs w:val="24"/>
          <w:lang w:eastAsia="hr-HR"/>
          <w14:ligatures w14:val="none"/>
        </w:rPr>
        <w:t>I</w:t>
      </w:r>
      <w:r w:rsidRPr="00F15DB6">
        <w:rPr>
          <w:rFonts w:ascii="Times New Roman" w:eastAsia="Times New Roman" w:hAnsi="Times New Roman" w:cs="Times New Roman"/>
          <w:color w:val="000000"/>
          <w:kern w:val="0"/>
          <w:sz w:val="24"/>
          <w:szCs w:val="24"/>
          <w:lang w:eastAsia="hr-HR"/>
          <w14:ligatures w14:val="none"/>
        </w:rPr>
        <w:t xml:space="preserve">nventory: The IPIP Big-Five </w:t>
      </w:r>
      <w:r w:rsidR="003B385E">
        <w:rPr>
          <w:rFonts w:ascii="Times New Roman" w:eastAsia="Times New Roman" w:hAnsi="Times New Roman" w:cs="Times New Roman"/>
          <w:color w:val="000000"/>
          <w:kern w:val="0"/>
          <w:sz w:val="24"/>
          <w:szCs w:val="24"/>
          <w:lang w:eastAsia="hr-HR"/>
          <w14:ligatures w14:val="none"/>
        </w:rPr>
        <w:t>F</w:t>
      </w:r>
      <w:r w:rsidRPr="00F15DB6">
        <w:rPr>
          <w:rFonts w:ascii="Times New Roman" w:eastAsia="Times New Roman" w:hAnsi="Times New Roman" w:cs="Times New Roman"/>
          <w:color w:val="000000"/>
          <w:kern w:val="0"/>
          <w:sz w:val="24"/>
          <w:szCs w:val="24"/>
          <w:lang w:eastAsia="hr-HR"/>
          <w14:ligatures w14:val="none"/>
        </w:rPr>
        <w:t xml:space="preserve">actor </w:t>
      </w:r>
      <w:r w:rsidR="003B385E">
        <w:rPr>
          <w:rFonts w:ascii="Times New Roman" w:eastAsia="Times New Roman" w:hAnsi="Times New Roman" w:cs="Times New Roman"/>
          <w:color w:val="000000"/>
          <w:kern w:val="0"/>
          <w:sz w:val="24"/>
          <w:szCs w:val="24"/>
          <w:lang w:eastAsia="hr-HR"/>
          <w14:ligatures w14:val="none"/>
        </w:rPr>
        <w:t>Marker sin Croatia</w:t>
      </w:r>
      <w:r w:rsidRPr="00F15DB6">
        <w:rPr>
          <w:rFonts w:ascii="Times New Roman" w:eastAsia="Times New Roman" w:hAnsi="Times New Roman" w:cs="Times New Roman"/>
          <w:color w:val="000000"/>
          <w:kern w:val="0"/>
          <w:sz w:val="24"/>
          <w:szCs w:val="24"/>
          <w:lang w:eastAsia="hr-HR"/>
          <w14:ligatures w14:val="none"/>
        </w:rPr>
        <w:t xml:space="preserve">. </w:t>
      </w:r>
      <w:r w:rsidRPr="003B385E">
        <w:rPr>
          <w:rFonts w:ascii="Times New Roman" w:eastAsia="Times New Roman" w:hAnsi="Times New Roman" w:cs="Times New Roman"/>
          <w:i/>
          <w:iCs/>
          <w:color w:val="000000"/>
          <w:kern w:val="0"/>
          <w:sz w:val="24"/>
          <w:szCs w:val="24"/>
          <w:lang w:eastAsia="hr-HR"/>
          <w14:ligatures w14:val="none"/>
        </w:rPr>
        <w:t>Journal of Personality Assessment, 88</w:t>
      </w:r>
      <w:r w:rsidRPr="00F15DB6">
        <w:rPr>
          <w:rFonts w:ascii="Times New Roman" w:eastAsia="Times New Roman" w:hAnsi="Times New Roman" w:cs="Times New Roman"/>
          <w:color w:val="000000"/>
          <w:kern w:val="0"/>
          <w:sz w:val="24"/>
          <w:szCs w:val="24"/>
          <w:lang w:eastAsia="hr-HR"/>
          <w14:ligatures w14:val="none"/>
        </w:rPr>
        <w:t>,</w:t>
      </w:r>
      <w:r w:rsidR="003B385E">
        <w:rPr>
          <w:rFonts w:ascii="Times New Roman" w:eastAsia="Times New Roman" w:hAnsi="Times New Roman" w:cs="Times New Roman"/>
          <w:color w:val="000000"/>
          <w:kern w:val="0"/>
          <w:sz w:val="24"/>
          <w:szCs w:val="24"/>
          <w:lang w:eastAsia="hr-HR"/>
          <w14:ligatures w14:val="none"/>
        </w:rPr>
        <w:t xml:space="preserve"> </w:t>
      </w:r>
      <w:r w:rsidRPr="00F15DB6">
        <w:rPr>
          <w:rFonts w:ascii="Times New Roman" w:eastAsia="Times New Roman" w:hAnsi="Times New Roman" w:cs="Times New Roman"/>
          <w:color w:val="000000"/>
          <w:kern w:val="0"/>
          <w:sz w:val="24"/>
          <w:szCs w:val="24"/>
          <w:lang w:eastAsia="hr-HR"/>
          <w14:ligatures w14:val="none"/>
        </w:rPr>
        <w:t>168-77.</w:t>
      </w:r>
      <w:r w:rsidR="003B385E">
        <w:rPr>
          <w:rFonts w:ascii="Times New Roman" w:eastAsia="Times New Roman" w:hAnsi="Times New Roman" w:cs="Times New Roman"/>
          <w:color w:val="000000"/>
          <w:kern w:val="0"/>
          <w:sz w:val="24"/>
          <w:szCs w:val="24"/>
          <w:lang w:eastAsia="hr-HR"/>
          <w14:ligatures w14:val="none"/>
        </w:rPr>
        <w:t xml:space="preserve"> https://doi.org/</w:t>
      </w:r>
      <w:r w:rsidRPr="00F15DB6">
        <w:rPr>
          <w:rFonts w:ascii="Times New Roman" w:eastAsia="Times New Roman" w:hAnsi="Times New Roman" w:cs="Times New Roman"/>
          <w:color w:val="000000"/>
          <w:kern w:val="0"/>
          <w:sz w:val="24"/>
          <w:szCs w:val="24"/>
          <w:lang w:eastAsia="hr-HR"/>
          <w14:ligatures w14:val="none"/>
        </w:rPr>
        <w:t>10.1080/00223890701267993</w:t>
      </w:r>
    </w:p>
    <w:p w14:paraId="34FF1F66" w14:textId="27BB86A0"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Morgan, N</w:t>
      </w:r>
      <w:r w:rsidR="004246E7">
        <w:rPr>
          <w:rFonts w:ascii="Times New Roman" w:eastAsia="Times New Roman" w:hAnsi="Times New Roman" w:cs="Times New Roman"/>
          <w:color w:val="000000"/>
          <w:kern w:val="0"/>
          <w:sz w:val="24"/>
          <w:szCs w:val="24"/>
          <w:lang w:eastAsia="hr-HR"/>
          <w14:ligatures w14:val="none"/>
        </w:rPr>
        <w:t>.</w:t>
      </w:r>
      <w:r w:rsidRPr="00F15DB6">
        <w:rPr>
          <w:rFonts w:ascii="Times New Roman" w:eastAsia="Times New Roman" w:hAnsi="Times New Roman" w:cs="Times New Roman"/>
          <w:color w:val="000000"/>
          <w:kern w:val="0"/>
          <w:sz w:val="24"/>
          <w:szCs w:val="24"/>
          <w:lang w:eastAsia="hr-HR"/>
          <w14:ligatures w14:val="none"/>
        </w:rPr>
        <w:t xml:space="preserve"> (2022). Casual Instagram is Still a Performance. </w:t>
      </w:r>
      <w:r w:rsidRPr="00F15DB6">
        <w:rPr>
          <w:rFonts w:ascii="Times New Roman" w:eastAsia="Times New Roman" w:hAnsi="Times New Roman" w:cs="Times New Roman"/>
          <w:i/>
          <w:iCs/>
          <w:color w:val="000000"/>
          <w:kern w:val="0"/>
          <w:sz w:val="24"/>
          <w:szCs w:val="24"/>
          <w:lang w:eastAsia="hr-HR"/>
          <w14:ligatures w14:val="none"/>
        </w:rPr>
        <w:t xml:space="preserve">Fashion. </w:t>
      </w:r>
      <w:r w:rsidRPr="00F15DB6">
        <w:rPr>
          <w:rFonts w:ascii="Times New Roman" w:eastAsia="Times New Roman" w:hAnsi="Times New Roman" w:cs="Times New Roman"/>
          <w:color w:val="000000"/>
          <w:kern w:val="0"/>
          <w:sz w:val="24"/>
          <w:szCs w:val="24"/>
          <w:lang w:eastAsia="hr-HR"/>
          <w14:ligatures w14:val="none"/>
        </w:rPr>
        <w:t>https://fashionmagazine.com/style/casual-instagram/</w:t>
      </w:r>
    </w:p>
    <w:p w14:paraId="3A64594E" w14:textId="02B03A82"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Muscanell, N. L.</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Guadagno, R. E. (2012). Make new friends or keep the old: Gender and personality differences in social networking use</w:t>
      </w:r>
      <w:r w:rsidRPr="002A4D4A">
        <w:rPr>
          <w:rFonts w:ascii="Times New Roman" w:eastAsia="Times New Roman" w:hAnsi="Times New Roman" w:cs="Times New Roman"/>
          <w:i/>
          <w:iCs/>
          <w:color w:val="000000"/>
          <w:kern w:val="0"/>
          <w:sz w:val="24"/>
          <w:szCs w:val="24"/>
          <w:lang w:eastAsia="hr-HR"/>
          <w14:ligatures w14:val="none"/>
        </w:rPr>
        <w:t>. Computers in Human Behavior, 28</w:t>
      </w:r>
      <w:r w:rsidRPr="00F15DB6">
        <w:rPr>
          <w:rFonts w:ascii="Times New Roman" w:eastAsia="Times New Roman" w:hAnsi="Times New Roman" w:cs="Times New Roman"/>
          <w:color w:val="000000"/>
          <w:kern w:val="0"/>
          <w:sz w:val="24"/>
          <w:szCs w:val="24"/>
          <w:lang w:eastAsia="hr-HR"/>
          <w14:ligatures w14:val="none"/>
        </w:rPr>
        <w:t>(1), 107-112.</w:t>
      </w:r>
    </w:p>
    <w:p w14:paraId="36C2E997" w14:textId="4F3CDD6F"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Nadkarni, A.</w:t>
      </w:r>
      <w:r w:rsidR="003C63CF">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Hofmann, S. G. (2012). Why do people use Facebook?. </w:t>
      </w:r>
      <w:r w:rsidRPr="003C63CF">
        <w:rPr>
          <w:rFonts w:ascii="Times New Roman" w:eastAsia="Times New Roman" w:hAnsi="Times New Roman" w:cs="Times New Roman"/>
          <w:i/>
          <w:iCs/>
          <w:color w:val="000000"/>
          <w:kern w:val="0"/>
          <w:sz w:val="24"/>
          <w:szCs w:val="24"/>
          <w:lang w:eastAsia="hr-HR"/>
          <w14:ligatures w14:val="none"/>
        </w:rPr>
        <w:t>Personality and individual differences</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52</w:t>
      </w:r>
      <w:r w:rsidRPr="00F15DB6">
        <w:rPr>
          <w:rFonts w:ascii="Times New Roman" w:eastAsia="Times New Roman" w:hAnsi="Times New Roman" w:cs="Times New Roman"/>
          <w:color w:val="000000"/>
          <w:kern w:val="0"/>
          <w:sz w:val="24"/>
          <w:szCs w:val="24"/>
          <w:lang w:eastAsia="hr-HR"/>
          <w14:ligatures w14:val="none"/>
        </w:rPr>
        <w:t>(3), 243-249.</w:t>
      </w:r>
    </w:p>
    <w:p w14:paraId="6E88210A" w14:textId="4EC0B6C4"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Navarro, D. J. i Foxcroft, D. R. (2019). </w:t>
      </w:r>
      <w:r w:rsidR="00870349">
        <w:rPr>
          <w:rFonts w:ascii="Times New Roman" w:eastAsia="Times New Roman" w:hAnsi="Times New Roman" w:cs="Times New Roman"/>
          <w:color w:val="000000"/>
          <w:kern w:val="0"/>
          <w:sz w:val="24"/>
          <w:szCs w:val="24"/>
          <w:lang w:eastAsia="hr-HR"/>
          <w14:ligatures w14:val="none"/>
        </w:rPr>
        <w:t>l</w:t>
      </w:r>
      <w:r w:rsidRPr="00F15DB6">
        <w:rPr>
          <w:rFonts w:ascii="Times New Roman" w:eastAsia="Times New Roman" w:hAnsi="Times New Roman" w:cs="Times New Roman"/>
          <w:color w:val="000000"/>
          <w:kern w:val="0"/>
          <w:sz w:val="24"/>
          <w:szCs w:val="24"/>
          <w:lang w:eastAsia="hr-HR"/>
          <w14:ligatures w14:val="none"/>
        </w:rPr>
        <w:t xml:space="preserve">earning statistics with jamovi: </w:t>
      </w:r>
      <w:r w:rsidR="00870349">
        <w:rPr>
          <w:rFonts w:ascii="Times New Roman" w:eastAsia="Times New Roman" w:hAnsi="Times New Roman" w:cs="Times New Roman"/>
          <w:color w:val="000000"/>
          <w:kern w:val="0"/>
          <w:sz w:val="24"/>
          <w:szCs w:val="24"/>
          <w:lang w:eastAsia="hr-HR"/>
          <w14:ligatures w14:val="none"/>
        </w:rPr>
        <w:t>a</w:t>
      </w:r>
      <w:r w:rsidRPr="00F15DB6">
        <w:rPr>
          <w:rFonts w:ascii="Times New Roman" w:eastAsia="Times New Roman" w:hAnsi="Times New Roman" w:cs="Times New Roman"/>
          <w:color w:val="000000"/>
          <w:kern w:val="0"/>
          <w:sz w:val="24"/>
          <w:szCs w:val="24"/>
          <w:lang w:eastAsia="hr-HR"/>
          <w14:ligatures w14:val="none"/>
        </w:rPr>
        <w:t xml:space="preserve"> tutorial for psychology students and other beginners (Version 0.70). </w:t>
      </w:r>
      <w:r w:rsidR="00967B75">
        <w:rPr>
          <w:rFonts w:ascii="Times New Roman" w:eastAsia="Times New Roman" w:hAnsi="Times New Roman" w:cs="Times New Roman"/>
          <w:color w:val="000000"/>
          <w:kern w:val="0"/>
          <w:sz w:val="24"/>
          <w:szCs w:val="24"/>
          <w:lang w:eastAsia="hr-HR"/>
          <w14:ligatures w14:val="none"/>
        </w:rPr>
        <w:t>https://doi.org/</w:t>
      </w:r>
      <w:r w:rsidR="00967B75" w:rsidRPr="00967B75">
        <w:rPr>
          <w:rFonts w:ascii="Times New Roman" w:eastAsia="Times New Roman" w:hAnsi="Times New Roman" w:cs="Times New Roman"/>
          <w:color w:val="000000"/>
          <w:kern w:val="0"/>
          <w:sz w:val="24"/>
          <w:szCs w:val="24"/>
          <w:lang w:eastAsia="hr-HR"/>
          <w14:ligatures w14:val="none"/>
        </w:rPr>
        <w:t>10.24384/hgc3-7p15</w:t>
      </w:r>
    </w:p>
    <w:p w14:paraId="77687F01" w14:textId="62D41A92"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Oberst, U., Renau, V., Chamarro, A.</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Carbonell, X. (2016). Gender stereotypes in Facebook profiles: Are women more female online</w:t>
      </w:r>
      <w:r w:rsidRPr="002A4D4A">
        <w:rPr>
          <w:rFonts w:ascii="Times New Roman" w:eastAsia="Times New Roman" w:hAnsi="Times New Roman" w:cs="Times New Roman"/>
          <w:i/>
          <w:iCs/>
          <w:color w:val="000000"/>
          <w:kern w:val="0"/>
          <w:sz w:val="24"/>
          <w:szCs w:val="24"/>
          <w:lang w:eastAsia="hr-HR"/>
          <w14:ligatures w14:val="none"/>
        </w:rPr>
        <w:t>?. Computers in Human Behavior, 60</w:t>
      </w:r>
      <w:r w:rsidRPr="00F15DB6">
        <w:rPr>
          <w:rFonts w:ascii="Times New Roman" w:eastAsia="Times New Roman" w:hAnsi="Times New Roman" w:cs="Times New Roman"/>
          <w:color w:val="000000"/>
          <w:kern w:val="0"/>
          <w:sz w:val="24"/>
          <w:szCs w:val="24"/>
          <w:lang w:eastAsia="hr-HR"/>
          <w14:ligatures w14:val="none"/>
        </w:rPr>
        <w:t>, 559-564.</w:t>
      </w:r>
    </w:p>
    <w:p w14:paraId="7EDD4BA9" w14:textId="0F1CB89B"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O'Malley, P. M.</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Bachman, J. C. (1979). Self-esteem and education: Sex and cohort comparisons among high school seniors. </w:t>
      </w:r>
      <w:r w:rsidRPr="002A4D4A">
        <w:rPr>
          <w:rFonts w:ascii="Times New Roman" w:eastAsia="Times New Roman" w:hAnsi="Times New Roman" w:cs="Times New Roman"/>
          <w:i/>
          <w:iCs/>
          <w:color w:val="000000"/>
          <w:kern w:val="0"/>
          <w:sz w:val="24"/>
          <w:szCs w:val="24"/>
          <w:lang w:eastAsia="hr-HR"/>
          <w14:ligatures w14:val="none"/>
        </w:rPr>
        <w:t>Journal of Personality and Social Psychology, 37</w:t>
      </w:r>
      <w:r w:rsidRPr="00F15DB6">
        <w:rPr>
          <w:rFonts w:ascii="Times New Roman" w:eastAsia="Times New Roman" w:hAnsi="Times New Roman" w:cs="Times New Roman"/>
          <w:color w:val="000000"/>
          <w:kern w:val="0"/>
          <w:sz w:val="24"/>
          <w:szCs w:val="24"/>
          <w:lang w:eastAsia="hr-HR"/>
          <w14:ligatures w14:val="none"/>
        </w:rPr>
        <w:t>, 1153-1159.</w:t>
      </w:r>
    </w:p>
    <w:p w14:paraId="0AAC8DCE" w14:textId="764F0C3F"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O'Malley, P. M.</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Bachman, J. C. (1983). Self-esteem: Change and stability between ages 13 and 23. </w:t>
      </w:r>
      <w:r w:rsidRPr="002A4D4A">
        <w:rPr>
          <w:rFonts w:ascii="Times New Roman" w:eastAsia="Times New Roman" w:hAnsi="Times New Roman" w:cs="Times New Roman"/>
          <w:i/>
          <w:iCs/>
          <w:color w:val="000000"/>
          <w:kern w:val="0"/>
          <w:sz w:val="24"/>
          <w:szCs w:val="24"/>
          <w:lang w:eastAsia="hr-HR"/>
          <w14:ligatures w14:val="none"/>
        </w:rPr>
        <w:t>Developmental Psychology, 19</w:t>
      </w:r>
      <w:r w:rsidRPr="00F15DB6">
        <w:rPr>
          <w:rFonts w:ascii="Times New Roman" w:eastAsia="Times New Roman" w:hAnsi="Times New Roman" w:cs="Times New Roman"/>
          <w:color w:val="000000"/>
          <w:kern w:val="0"/>
          <w:sz w:val="24"/>
          <w:szCs w:val="24"/>
          <w:lang w:eastAsia="hr-HR"/>
          <w14:ligatures w14:val="none"/>
        </w:rPr>
        <w:t>, 257-268.</w:t>
      </w:r>
    </w:p>
    <w:p w14:paraId="18C8D19C" w14:textId="733799C8"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Renaud, J. M.</w:t>
      </w:r>
      <w:r w:rsidR="00E03645">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McConnell, A. R. (2007). Wanting to be better but thinking you can't: Implicit theories of personality moderate the impact of self-discrepancies on self-esteem. </w:t>
      </w:r>
      <w:r w:rsidRPr="00E03645">
        <w:rPr>
          <w:rFonts w:ascii="Times New Roman" w:eastAsia="Times New Roman" w:hAnsi="Times New Roman" w:cs="Times New Roman"/>
          <w:i/>
          <w:iCs/>
          <w:color w:val="000000"/>
          <w:kern w:val="0"/>
          <w:sz w:val="24"/>
          <w:szCs w:val="24"/>
          <w:lang w:eastAsia="hr-HR"/>
          <w14:ligatures w14:val="none"/>
        </w:rPr>
        <w:t>Self and Identity, 6</w:t>
      </w:r>
      <w:r w:rsidRPr="00F15DB6">
        <w:rPr>
          <w:rFonts w:ascii="Times New Roman" w:eastAsia="Times New Roman" w:hAnsi="Times New Roman" w:cs="Times New Roman"/>
          <w:color w:val="000000"/>
          <w:kern w:val="0"/>
          <w:sz w:val="24"/>
          <w:szCs w:val="24"/>
          <w:lang w:eastAsia="hr-HR"/>
          <w14:ligatures w14:val="none"/>
        </w:rPr>
        <w:t>(1), 41-50.</w:t>
      </w:r>
    </w:p>
    <w:p w14:paraId="6B1E02DE" w14:textId="5B93A2B6"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Reyes, T. (2022). I Tried the ‘Anti-Instagram’ App, BeReal. It’s Boring and I Love It.</w:t>
      </w:r>
      <w:r w:rsidR="00403D3B">
        <w:rPr>
          <w:rFonts w:ascii="Times New Roman" w:eastAsia="Times New Roman" w:hAnsi="Times New Roman" w:cs="Times New Roman"/>
          <w:color w:val="000000"/>
          <w:kern w:val="0"/>
          <w:sz w:val="24"/>
          <w:szCs w:val="24"/>
          <w:lang w:eastAsia="hr-HR"/>
          <w14:ligatures w14:val="none"/>
        </w:rPr>
        <w:t xml:space="preserve"> </w:t>
      </w:r>
      <w:r w:rsidRPr="00F15DB6">
        <w:rPr>
          <w:rFonts w:ascii="Times New Roman" w:eastAsia="Times New Roman" w:hAnsi="Times New Roman" w:cs="Times New Roman"/>
          <w:i/>
          <w:iCs/>
          <w:color w:val="000000"/>
          <w:kern w:val="0"/>
          <w:sz w:val="24"/>
          <w:szCs w:val="24"/>
          <w:lang w:eastAsia="hr-HR"/>
          <w14:ligatures w14:val="none"/>
        </w:rPr>
        <w:t>Vice.</w:t>
      </w:r>
      <w:r w:rsidR="00403D3B">
        <w:rPr>
          <w:rFonts w:ascii="Times New Roman" w:eastAsia="Times New Roman" w:hAnsi="Times New Roman" w:cs="Times New Roman"/>
          <w:color w:val="000000"/>
          <w:kern w:val="0"/>
          <w:sz w:val="24"/>
          <w:szCs w:val="24"/>
          <w:lang w:eastAsia="hr-HR"/>
          <w14:ligatures w14:val="none"/>
        </w:rPr>
        <w:t xml:space="preserve"> </w:t>
      </w:r>
      <w:r w:rsidRPr="00F15DB6">
        <w:rPr>
          <w:rFonts w:ascii="Times New Roman" w:eastAsia="Times New Roman" w:hAnsi="Times New Roman" w:cs="Times New Roman"/>
          <w:color w:val="000000"/>
          <w:kern w:val="0"/>
          <w:sz w:val="24"/>
          <w:szCs w:val="24"/>
          <w:lang w:eastAsia="hr-HR"/>
          <w14:ligatures w14:val="none"/>
        </w:rPr>
        <w:t>https://www.vice.com/en/article/n7z348/what-BeReal-app-explained-social-media-authentic-instagram-genz</w:t>
      </w:r>
    </w:p>
    <w:p w14:paraId="7960FD80" w14:textId="24C30C61"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Rosenberg, M. (1965). Society and the adolescent self-image. Princeton University Press.</w:t>
      </w:r>
      <w:r w:rsidR="00A2131B">
        <w:rPr>
          <w:rFonts w:ascii="Times New Roman" w:eastAsia="Times New Roman" w:hAnsi="Times New Roman" w:cs="Times New Roman"/>
          <w:color w:val="000000"/>
          <w:kern w:val="0"/>
          <w:sz w:val="24"/>
          <w:szCs w:val="24"/>
          <w:lang w:eastAsia="hr-HR"/>
          <w14:ligatures w14:val="none"/>
        </w:rPr>
        <w:t xml:space="preserve"> </w:t>
      </w:r>
      <w:r w:rsidR="00A2131B" w:rsidRPr="00A2131B">
        <w:rPr>
          <w:rFonts w:ascii="Times New Roman" w:eastAsia="Times New Roman" w:hAnsi="Times New Roman" w:cs="Times New Roman"/>
          <w:color w:val="000000"/>
          <w:kern w:val="0"/>
          <w:sz w:val="24"/>
          <w:szCs w:val="24"/>
          <w:lang w:eastAsia="hr-HR"/>
          <w14:ligatures w14:val="none"/>
        </w:rPr>
        <w:t>https://doi.org/10.1515/9781400876136</w:t>
      </w:r>
    </w:p>
    <w:p w14:paraId="18EA0546" w14:textId="776F69F4"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Ross, C., Orr, E. S., Sisic, M., Arseneault, J. M., Simmering, M. G.</w:t>
      </w:r>
      <w:r w:rsidR="00A5736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Orr, R. R. (2009). Personality and motivations associated with Facebook use. </w:t>
      </w:r>
      <w:r w:rsidRPr="00A5736D">
        <w:rPr>
          <w:rFonts w:ascii="Times New Roman" w:eastAsia="Times New Roman" w:hAnsi="Times New Roman" w:cs="Times New Roman"/>
          <w:i/>
          <w:iCs/>
          <w:color w:val="000000"/>
          <w:kern w:val="0"/>
          <w:sz w:val="24"/>
          <w:szCs w:val="24"/>
          <w:lang w:eastAsia="hr-HR"/>
          <w14:ligatures w14:val="none"/>
        </w:rPr>
        <w:t>Computers in human behavior, 25</w:t>
      </w:r>
      <w:r w:rsidRPr="00F15DB6">
        <w:rPr>
          <w:rFonts w:ascii="Times New Roman" w:eastAsia="Times New Roman" w:hAnsi="Times New Roman" w:cs="Times New Roman"/>
          <w:color w:val="000000"/>
          <w:kern w:val="0"/>
          <w:sz w:val="24"/>
          <w:szCs w:val="24"/>
          <w:lang w:eastAsia="hr-HR"/>
          <w14:ligatures w14:val="none"/>
        </w:rPr>
        <w:t>(2), 578-586.</w:t>
      </w:r>
    </w:p>
    <w:p w14:paraId="64D905F3" w14:textId="30225345"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lastRenderedPageBreak/>
        <w:t>Ryan, T.</w:t>
      </w:r>
      <w:r w:rsidR="00A5736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Xenos, S. (2011). Who uses Facebook? An investigation into the relationship between the Big Five, shyness, narcissism, loneliness, and Facebook usage. </w:t>
      </w:r>
      <w:r w:rsidRPr="00A5736D">
        <w:rPr>
          <w:rFonts w:ascii="Times New Roman" w:eastAsia="Times New Roman" w:hAnsi="Times New Roman" w:cs="Times New Roman"/>
          <w:i/>
          <w:iCs/>
          <w:color w:val="000000"/>
          <w:kern w:val="0"/>
          <w:sz w:val="24"/>
          <w:szCs w:val="24"/>
          <w:lang w:eastAsia="hr-HR"/>
          <w14:ligatures w14:val="none"/>
        </w:rPr>
        <w:t>Computers in human behavior, 27</w:t>
      </w:r>
      <w:r w:rsidRPr="00F15DB6">
        <w:rPr>
          <w:rFonts w:ascii="Times New Roman" w:eastAsia="Times New Roman" w:hAnsi="Times New Roman" w:cs="Times New Roman"/>
          <w:color w:val="000000"/>
          <w:kern w:val="0"/>
          <w:sz w:val="24"/>
          <w:szCs w:val="24"/>
          <w:lang w:eastAsia="hr-HR"/>
          <w14:ligatures w14:val="none"/>
        </w:rPr>
        <w:t>(5), 1658-1664.</w:t>
      </w:r>
    </w:p>
    <w:p w14:paraId="534682AF" w14:textId="5254885F" w:rsidR="00B06299" w:rsidRPr="00B06299" w:rsidRDefault="00B06299" w:rsidP="00C9062E">
      <w:pPr>
        <w:pStyle w:val="Odlomakpopisa"/>
        <w:numPr>
          <w:ilvl w:val="0"/>
          <w:numId w:val="4"/>
        </w:numPr>
        <w:spacing w:after="0" w:line="360" w:lineRule="auto"/>
        <w:rPr>
          <w:rFonts w:ascii="Times New Roman" w:eastAsia="Times New Roman" w:hAnsi="Times New Roman" w:cs="Times New Roman"/>
          <w:kern w:val="0"/>
          <w:sz w:val="24"/>
          <w:szCs w:val="24"/>
          <w:lang w:eastAsia="hr-HR"/>
          <w14:ligatures w14:val="none"/>
        </w:rPr>
      </w:pPr>
      <w:r w:rsidRPr="00B06299">
        <w:rPr>
          <w:rFonts w:ascii="Times New Roman" w:eastAsia="Times New Roman" w:hAnsi="Times New Roman" w:cs="Times New Roman"/>
          <w:kern w:val="0"/>
          <w:sz w:val="24"/>
          <w:szCs w:val="24"/>
          <w:lang w:eastAsia="hr-HR"/>
          <w14:ligatures w14:val="none"/>
        </w:rPr>
        <w:t xml:space="preserve">Safdar, G. </w:t>
      </w:r>
      <w:r>
        <w:rPr>
          <w:rFonts w:ascii="Times New Roman" w:eastAsia="Times New Roman" w:hAnsi="Times New Roman" w:cs="Times New Roman"/>
          <w:kern w:val="0"/>
          <w:sz w:val="24"/>
          <w:szCs w:val="24"/>
          <w:lang w:eastAsia="hr-HR"/>
          <w14:ligatures w14:val="none"/>
        </w:rPr>
        <w:t>i</w:t>
      </w:r>
      <w:r w:rsidRPr="00B06299">
        <w:rPr>
          <w:rFonts w:ascii="Times New Roman" w:eastAsia="Times New Roman" w:hAnsi="Times New Roman" w:cs="Times New Roman"/>
          <w:kern w:val="0"/>
          <w:sz w:val="24"/>
          <w:szCs w:val="24"/>
          <w:lang w:eastAsia="hr-HR"/>
          <w14:ligatures w14:val="none"/>
        </w:rPr>
        <w:t xml:space="preserve"> Abbasi, A. (2020). Evaluation and Development of Social Media</w:t>
      </w:r>
      <w:r>
        <w:rPr>
          <w:rFonts w:ascii="Times New Roman" w:eastAsia="Times New Roman" w:hAnsi="Times New Roman" w:cs="Times New Roman"/>
          <w:kern w:val="0"/>
          <w:sz w:val="24"/>
          <w:szCs w:val="24"/>
          <w:lang w:eastAsia="hr-HR"/>
          <w14:ligatures w14:val="none"/>
        </w:rPr>
        <w:t xml:space="preserve">:  </w:t>
      </w:r>
      <w:r w:rsidRPr="00B06299">
        <w:rPr>
          <w:rFonts w:ascii="Times New Roman" w:eastAsia="Times New Roman" w:hAnsi="Times New Roman" w:cs="Times New Roman"/>
          <w:kern w:val="0"/>
          <w:sz w:val="24"/>
          <w:szCs w:val="24"/>
          <w:lang w:eastAsia="hr-HR"/>
          <w14:ligatures w14:val="none"/>
        </w:rPr>
        <w:t xml:space="preserve">Historical Perspective. </w:t>
      </w:r>
      <w:r w:rsidRPr="00B06299">
        <w:rPr>
          <w:rFonts w:ascii="Times New Roman" w:eastAsia="Times New Roman" w:hAnsi="Times New Roman" w:cs="Times New Roman"/>
          <w:i/>
          <w:iCs/>
          <w:kern w:val="0"/>
          <w:sz w:val="24"/>
          <w:szCs w:val="24"/>
          <w:lang w:eastAsia="hr-HR"/>
          <w14:ligatures w14:val="none"/>
        </w:rPr>
        <w:t>Online Media and Society</w:t>
      </w:r>
      <w:r w:rsidRPr="00B06299">
        <w:rPr>
          <w:rFonts w:ascii="Times New Roman" w:eastAsia="Times New Roman" w:hAnsi="Times New Roman" w:cs="Times New Roman"/>
          <w:kern w:val="0"/>
          <w:sz w:val="24"/>
          <w:szCs w:val="24"/>
          <w:lang w:eastAsia="hr-HR"/>
          <w14:ligatures w14:val="none"/>
        </w:rPr>
        <w:t xml:space="preserve">, </w:t>
      </w:r>
      <w:r w:rsidRPr="00B06299">
        <w:rPr>
          <w:rFonts w:ascii="Times New Roman" w:eastAsia="Times New Roman" w:hAnsi="Times New Roman" w:cs="Times New Roman"/>
          <w:i/>
          <w:iCs/>
          <w:kern w:val="0"/>
          <w:sz w:val="24"/>
          <w:szCs w:val="24"/>
          <w:lang w:eastAsia="hr-HR"/>
          <w14:ligatures w14:val="none"/>
        </w:rPr>
        <w:t>1</w:t>
      </w:r>
      <w:r w:rsidRPr="00B06299">
        <w:rPr>
          <w:rFonts w:ascii="Times New Roman" w:eastAsia="Times New Roman" w:hAnsi="Times New Roman" w:cs="Times New Roman"/>
          <w:kern w:val="0"/>
          <w:sz w:val="24"/>
          <w:szCs w:val="24"/>
          <w:lang w:eastAsia="hr-HR"/>
          <w14:ligatures w14:val="none"/>
        </w:rPr>
        <w:t>, 35–44.</w:t>
      </w:r>
    </w:p>
    <w:p w14:paraId="7191AA20" w14:textId="51671BF5" w:rsid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Salami, S. O. (2011). Personality and psychological well-being of adolescents: The moderating role of emotional intelligence. </w:t>
      </w:r>
      <w:r w:rsidRPr="00FE46FD">
        <w:rPr>
          <w:rFonts w:ascii="Times New Roman" w:eastAsia="Times New Roman" w:hAnsi="Times New Roman" w:cs="Times New Roman"/>
          <w:i/>
          <w:iCs/>
          <w:color w:val="000000"/>
          <w:kern w:val="0"/>
          <w:sz w:val="24"/>
          <w:szCs w:val="24"/>
          <w:lang w:eastAsia="hr-HR"/>
          <w14:ligatures w14:val="none"/>
        </w:rPr>
        <w:t>Social Behavior and Personality: An International Journal, 39</w:t>
      </w:r>
      <w:r w:rsidRPr="00F15DB6">
        <w:rPr>
          <w:rFonts w:ascii="Times New Roman" w:eastAsia="Times New Roman" w:hAnsi="Times New Roman" w:cs="Times New Roman"/>
          <w:color w:val="000000"/>
          <w:kern w:val="0"/>
          <w:sz w:val="24"/>
          <w:szCs w:val="24"/>
          <w:lang w:eastAsia="hr-HR"/>
          <w14:ligatures w14:val="none"/>
        </w:rPr>
        <w:t xml:space="preserve">(6), 785–794. </w:t>
      </w:r>
      <w:hyperlink r:id="rId17" w:history="1">
        <w:r w:rsidR="001A6B80" w:rsidRPr="001A6B80">
          <w:rPr>
            <w:rStyle w:val="Hiperveza"/>
            <w:rFonts w:ascii="Times New Roman" w:eastAsia="Times New Roman" w:hAnsi="Times New Roman" w:cs="Times New Roman"/>
            <w:color w:val="auto"/>
            <w:kern w:val="0"/>
            <w:sz w:val="24"/>
            <w:szCs w:val="24"/>
            <w:u w:val="none"/>
            <w:lang w:eastAsia="hr-HR"/>
            <w14:ligatures w14:val="none"/>
          </w:rPr>
          <w:t>https://doi.org/10.2224/sbp.2011.39.6.785</w:t>
        </w:r>
      </w:hyperlink>
    </w:p>
    <w:p w14:paraId="047853CE" w14:textId="2A52AB39" w:rsidR="001A6B80" w:rsidRPr="00F15DB6" w:rsidRDefault="001A6B80"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1A6B80">
        <w:rPr>
          <w:rFonts w:ascii="Times New Roman" w:eastAsia="Times New Roman" w:hAnsi="Times New Roman" w:cs="Times New Roman"/>
          <w:color w:val="000000"/>
          <w:kern w:val="0"/>
          <w:sz w:val="24"/>
          <w:szCs w:val="24"/>
          <w:lang w:eastAsia="hr-HR"/>
          <w14:ligatures w14:val="none"/>
        </w:rPr>
        <w:t>Schlosser</w:t>
      </w:r>
      <w:r w:rsidR="003C1B75">
        <w:rPr>
          <w:rFonts w:ascii="Times New Roman" w:eastAsia="Times New Roman" w:hAnsi="Times New Roman" w:cs="Times New Roman"/>
          <w:color w:val="000000"/>
          <w:kern w:val="0"/>
          <w:sz w:val="24"/>
          <w:szCs w:val="24"/>
          <w:lang w:eastAsia="hr-HR"/>
          <w14:ligatures w14:val="none"/>
        </w:rPr>
        <w:t>, A. E.</w:t>
      </w:r>
      <w:r w:rsidRPr="001A6B80">
        <w:rPr>
          <w:rFonts w:ascii="Times New Roman" w:eastAsia="Times New Roman" w:hAnsi="Times New Roman" w:cs="Times New Roman"/>
          <w:color w:val="000000"/>
          <w:kern w:val="0"/>
          <w:sz w:val="24"/>
          <w:szCs w:val="24"/>
          <w:lang w:eastAsia="hr-HR"/>
          <w14:ligatures w14:val="none"/>
        </w:rPr>
        <w:t xml:space="preserve"> (2020). Self-disclosure versus self-presentation on social media. </w:t>
      </w:r>
      <w:r w:rsidRPr="001A6B80">
        <w:rPr>
          <w:rFonts w:ascii="Times New Roman" w:eastAsia="Times New Roman" w:hAnsi="Times New Roman" w:cs="Times New Roman"/>
          <w:i/>
          <w:iCs/>
          <w:color w:val="000000"/>
          <w:kern w:val="0"/>
          <w:sz w:val="24"/>
          <w:szCs w:val="24"/>
          <w:lang w:eastAsia="hr-HR"/>
          <w14:ligatures w14:val="none"/>
        </w:rPr>
        <w:t>Current Opinion in Psychology, 31</w:t>
      </w:r>
      <w:r w:rsidRPr="001A6B80">
        <w:rPr>
          <w:rFonts w:ascii="Times New Roman" w:eastAsia="Times New Roman" w:hAnsi="Times New Roman" w:cs="Times New Roman"/>
          <w:color w:val="000000"/>
          <w:kern w:val="0"/>
          <w:sz w:val="24"/>
          <w:szCs w:val="24"/>
          <w:lang w:eastAsia="hr-HR"/>
          <w14:ligatures w14:val="none"/>
        </w:rPr>
        <w:t>, 1-6. https://doi.org/10.1016/j.copsyc.2019.06.025.</w:t>
      </w:r>
    </w:p>
    <w:p w14:paraId="7C387027"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Seidman, G. (2013). Self-presentation and belonging on Facebook: How personality influences social media use and motivations. </w:t>
      </w:r>
      <w:r w:rsidRPr="00383A5F">
        <w:rPr>
          <w:rFonts w:ascii="Times New Roman" w:eastAsia="Times New Roman" w:hAnsi="Times New Roman" w:cs="Times New Roman"/>
          <w:i/>
          <w:iCs/>
          <w:color w:val="000000"/>
          <w:kern w:val="0"/>
          <w:sz w:val="24"/>
          <w:szCs w:val="24"/>
          <w:lang w:eastAsia="hr-HR"/>
          <w14:ligatures w14:val="none"/>
        </w:rPr>
        <w:t>Personality and individual differences, 54</w:t>
      </w:r>
      <w:r w:rsidRPr="00F15DB6">
        <w:rPr>
          <w:rFonts w:ascii="Times New Roman" w:eastAsia="Times New Roman" w:hAnsi="Times New Roman" w:cs="Times New Roman"/>
          <w:color w:val="000000"/>
          <w:kern w:val="0"/>
          <w:sz w:val="24"/>
          <w:szCs w:val="24"/>
          <w:lang w:eastAsia="hr-HR"/>
          <w14:ligatures w14:val="none"/>
        </w:rPr>
        <w:t>(3), 402-407.</w:t>
      </w:r>
    </w:p>
    <w:p w14:paraId="1C3382FA" w14:textId="5FC9006C"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Shahbaznezhad, H., Dolan, R.</w:t>
      </w:r>
      <w:r w:rsidR="00B06299">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Rashidirad, M. (2021). The role of social media content format and platform in users’ engagement behavior. </w:t>
      </w:r>
      <w:r w:rsidRPr="00B06299">
        <w:rPr>
          <w:rFonts w:ascii="Times New Roman" w:eastAsia="Times New Roman" w:hAnsi="Times New Roman" w:cs="Times New Roman"/>
          <w:i/>
          <w:iCs/>
          <w:color w:val="000000"/>
          <w:kern w:val="0"/>
          <w:sz w:val="24"/>
          <w:szCs w:val="24"/>
          <w:lang w:eastAsia="hr-HR"/>
          <w14:ligatures w14:val="none"/>
        </w:rPr>
        <w:t>Journal of Interactive Marketing</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53</w:t>
      </w:r>
      <w:r w:rsidRPr="00F15DB6">
        <w:rPr>
          <w:rFonts w:ascii="Times New Roman" w:eastAsia="Times New Roman" w:hAnsi="Times New Roman" w:cs="Times New Roman"/>
          <w:color w:val="000000"/>
          <w:kern w:val="0"/>
          <w:sz w:val="24"/>
          <w:szCs w:val="24"/>
          <w:lang w:eastAsia="hr-HR"/>
          <w14:ligatures w14:val="none"/>
        </w:rPr>
        <w:t>(1), 47-65.</w:t>
      </w:r>
    </w:p>
    <w:p w14:paraId="7F347F91"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Siibak, A. (2009). Constructing the self through the photo selection-visual impression management on social networking websites. </w:t>
      </w:r>
      <w:r w:rsidRPr="006F0C3B">
        <w:rPr>
          <w:rFonts w:ascii="Times New Roman" w:eastAsia="Times New Roman" w:hAnsi="Times New Roman" w:cs="Times New Roman"/>
          <w:i/>
          <w:iCs/>
          <w:color w:val="000000"/>
          <w:kern w:val="0"/>
          <w:sz w:val="24"/>
          <w:szCs w:val="24"/>
          <w:lang w:eastAsia="hr-HR"/>
          <w14:ligatures w14:val="none"/>
        </w:rPr>
        <w:t>Cyberpsychology: Journal of psychosocial research on cyberspace, 3</w:t>
      </w:r>
      <w:r w:rsidRPr="00F15DB6">
        <w:rPr>
          <w:rFonts w:ascii="Times New Roman" w:eastAsia="Times New Roman" w:hAnsi="Times New Roman" w:cs="Times New Roman"/>
          <w:color w:val="000000"/>
          <w:kern w:val="0"/>
          <w:sz w:val="24"/>
          <w:szCs w:val="24"/>
          <w:lang w:eastAsia="hr-HR"/>
          <w14:ligatures w14:val="none"/>
        </w:rPr>
        <w:t>(1), 1.</w:t>
      </w:r>
    </w:p>
    <w:p w14:paraId="1C0EDA36" w14:textId="2F5F6928"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Simões, R. B., Amaral, I., Flores, A. M. M.</w:t>
      </w:r>
      <w:r w:rsidR="002A4D4A">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Antunes, E. (2023). Scripted Gender Practices: Young Adults’ Social Media App Uses in Portugal. </w:t>
      </w:r>
      <w:r w:rsidRPr="002A4D4A">
        <w:rPr>
          <w:rFonts w:ascii="Times New Roman" w:eastAsia="Times New Roman" w:hAnsi="Times New Roman" w:cs="Times New Roman"/>
          <w:i/>
          <w:iCs/>
          <w:color w:val="000000"/>
          <w:kern w:val="0"/>
          <w:sz w:val="24"/>
          <w:szCs w:val="24"/>
          <w:lang w:eastAsia="hr-HR"/>
          <w14:ligatures w14:val="none"/>
        </w:rPr>
        <w:t>Social Media</w:t>
      </w:r>
      <w:r w:rsidR="002A4D4A" w:rsidRPr="002A4D4A">
        <w:rPr>
          <w:rFonts w:ascii="Times New Roman" w:eastAsia="Times New Roman" w:hAnsi="Times New Roman" w:cs="Times New Roman"/>
          <w:i/>
          <w:iCs/>
          <w:color w:val="000000"/>
          <w:kern w:val="0"/>
          <w:sz w:val="24"/>
          <w:szCs w:val="24"/>
          <w:lang w:eastAsia="hr-HR"/>
          <w14:ligatures w14:val="none"/>
        </w:rPr>
        <w:t xml:space="preserve"> </w:t>
      </w:r>
      <w:r w:rsidRPr="002A4D4A">
        <w:rPr>
          <w:rFonts w:ascii="Times New Roman" w:eastAsia="Times New Roman" w:hAnsi="Times New Roman" w:cs="Times New Roman"/>
          <w:i/>
          <w:iCs/>
          <w:color w:val="000000"/>
          <w:kern w:val="0"/>
          <w:sz w:val="24"/>
          <w:szCs w:val="24"/>
          <w:lang w:eastAsia="hr-HR"/>
          <w14:ligatures w14:val="none"/>
        </w:rPr>
        <w:t>+ Society, 9</w:t>
      </w:r>
      <w:r w:rsidRPr="00F15DB6">
        <w:rPr>
          <w:rFonts w:ascii="Times New Roman" w:eastAsia="Times New Roman" w:hAnsi="Times New Roman" w:cs="Times New Roman"/>
          <w:color w:val="000000"/>
          <w:kern w:val="0"/>
          <w:sz w:val="24"/>
          <w:szCs w:val="24"/>
          <w:lang w:eastAsia="hr-HR"/>
          <w14:ligatures w14:val="none"/>
        </w:rPr>
        <w:t>(3), 20563051231196561.</w:t>
      </w:r>
    </w:p>
    <w:p w14:paraId="00D5F8E7" w14:textId="68300F6A"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Skues, J. L., Williams, B.</w:t>
      </w:r>
      <w:r w:rsidR="00E45750">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Wise, L. (2012). The effects of personality traits, self-esteem, loneliness, and narcissism on Facebook use among university students. </w:t>
      </w:r>
      <w:r w:rsidRPr="00E45750">
        <w:rPr>
          <w:rFonts w:ascii="Times New Roman" w:eastAsia="Times New Roman" w:hAnsi="Times New Roman" w:cs="Times New Roman"/>
          <w:i/>
          <w:iCs/>
          <w:color w:val="000000"/>
          <w:kern w:val="0"/>
          <w:sz w:val="24"/>
          <w:szCs w:val="24"/>
          <w:lang w:eastAsia="hr-HR"/>
          <w14:ligatures w14:val="none"/>
        </w:rPr>
        <w:t>Computers in Human Behavior, 28</w:t>
      </w:r>
      <w:r w:rsidRPr="00F15DB6">
        <w:rPr>
          <w:rFonts w:ascii="Times New Roman" w:eastAsia="Times New Roman" w:hAnsi="Times New Roman" w:cs="Times New Roman"/>
          <w:color w:val="000000"/>
          <w:kern w:val="0"/>
          <w:sz w:val="24"/>
          <w:szCs w:val="24"/>
          <w:lang w:eastAsia="hr-HR"/>
          <w14:ligatures w14:val="none"/>
        </w:rPr>
        <w:t>(6), 2414-2419.</w:t>
      </w:r>
    </w:p>
    <w:p w14:paraId="2BBA5AA2" w14:textId="5E3D2D90"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Stein, J. P., Krause, E. </w:t>
      </w:r>
      <w:r w:rsidR="00403D3B">
        <w:rPr>
          <w:rFonts w:ascii="Times New Roman" w:eastAsia="Times New Roman" w:hAnsi="Times New Roman" w:cs="Times New Roman"/>
          <w:color w:val="000000"/>
          <w:kern w:val="0"/>
          <w:sz w:val="24"/>
          <w:szCs w:val="24"/>
          <w:lang w:eastAsia="hr-HR"/>
          <w14:ligatures w14:val="none"/>
        </w:rPr>
        <w:t>i</w:t>
      </w:r>
      <w:r w:rsidRPr="00F15DB6">
        <w:rPr>
          <w:rFonts w:ascii="Times New Roman" w:eastAsia="Times New Roman" w:hAnsi="Times New Roman" w:cs="Times New Roman"/>
          <w:color w:val="000000"/>
          <w:kern w:val="0"/>
          <w:sz w:val="24"/>
          <w:szCs w:val="24"/>
          <w:lang w:eastAsia="hr-HR"/>
          <w14:ligatures w14:val="none"/>
        </w:rPr>
        <w:t xml:space="preserve"> Ohler, P. (2021). Every (Insta) Gram counts? Applying cultivation theory to explore the effects of Instagram on young users’ body image. </w:t>
      </w:r>
      <w:r w:rsidRPr="00403D3B">
        <w:rPr>
          <w:rFonts w:ascii="Times New Roman" w:eastAsia="Times New Roman" w:hAnsi="Times New Roman" w:cs="Times New Roman"/>
          <w:i/>
          <w:iCs/>
          <w:color w:val="000000"/>
          <w:kern w:val="0"/>
          <w:sz w:val="24"/>
          <w:szCs w:val="24"/>
          <w:lang w:eastAsia="hr-HR"/>
          <w14:ligatures w14:val="none"/>
        </w:rPr>
        <w:t>Psychology of popular media</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10</w:t>
      </w:r>
      <w:r w:rsidRPr="00F15DB6">
        <w:rPr>
          <w:rFonts w:ascii="Times New Roman" w:eastAsia="Times New Roman" w:hAnsi="Times New Roman" w:cs="Times New Roman"/>
          <w:color w:val="000000"/>
          <w:kern w:val="0"/>
          <w:sz w:val="24"/>
          <w:szCs w:val="24"/>
          <w:lang w:eastAsia="hr-HR"/>
          <w14:ligatures w14:val="none"/>
        </w:rPr>
        <w:t>(1), 87.</w:t>
      </w:r>
    </w:p>
    <w:p w14:paraId="3F970E04" w14:textId="5E20FBEB" w:rsidR="002F5A06" w:rsidRPr="002F5A06" w:rsidRDefault="00F15DB6" w:rsidP="002F5A0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Sun, T.</w:t>
      </w:r>
      <w:r w:rsidR="00A5736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Wu, G. (2011). Traits, </w:t>
      </w:r>
      <w:r w:rsidR="002F5A06">
        <w:rPr>
          <w:rFonts w:ascii="Times New Roman" w:eastAsia="Times New Roman" w:hAnsi="Times New Roman" w:cs="Times New Roman"/>
          <w:color w:val="000000"/>
          <w:kern w:val="0"/>
          <w:sz w:val="24"/>
          <w:szCs w:val="24"/>
          <w:lang w:eastAsia="hr-HR"/>
          <w14:ligatures w14:val="none"/>
        </w:rPr>
        <w:t>P</w:t>
      </w:r>
      <w:r w:rsidRPr="00F15DB6">
        <w:rPr>
          <w:rFonts w:ascii="Times New Roman" w:eastAsia="Times New Roman" w:hAnsi="Times New Roman" w:cs="Times New Roman"/>
          <w:color w:val="000000"/>
          <w:kern w:val="0"/>
          <w:sz w:val="24"/>
          <w:szCs w:val="24"/>
          <w:lang w:eastAsia="hr-HR"/>
          <w14:ligatures w14:val="none"/>
        </w:rPr>
        <w:t xml:space="preserve">redictors, and </w:t>
      </w:r>
      <w:r w:rsidR="002F5A06">
        <w:rPr>
          <w:rFonts w:ascii="Times New Roman" w:eastAsia="Times New Roman" w:hAnsi="Times New Roman" w:cs="Times New Roman"/>
          <w:color w:val="000000"/>
          <w:kern w:val="0"/>
          <w:sz w:val="24"/>
          <w:szCs w:val="24"/>
          <w:lang w:eastAsia="hr-HR"/>
          <w14:ligatures w14:val="none"/>
        </w:rPr>
        <w:t>C</w:t>
      </w:r>
      <w:r w:rsidRPr="00F15DB6">
        <w:rPr>
          <w:rFonts w:ascii="Times New Roman" w:eastAsia="Times New Roman" w:hAnsi="Times New Roman" w:cs="Times New Roman"/>
          <w:color w:val="000000"/>
          <w:kern w:val="0"/>
          <w:sz w:val="24"/>
          <w:szCs w:val="24"/>
          <w:lang w:eastAsia="hr-HR"/>
          <w14:ligatures w14:val="none"/>
        </w:rPr>
        <w:t xml:space="preserve">onsequences of Facebook </w:t>
      </w:r>
      <w:r w:rsidR="002F5A06">
        <w:rPr>
          <w:rFonts w:ascii="Times New Roman" w:eastAsia="Times New Roman" w:hAnsi="Times New Roman" w:cs="Times New Roman"/>
          <w:color w:val="000000"/>
          <w:kern w:val="0"/>
          <w:sz w:val="24"/>
          <w:szCs w:val="24"/>
          <w:lang w:eastAsia="hr-HR"/>
          <w14:ligatures w14:val="none"/>
        </w:rPr>
        <w:t>S</w:t>
      </w:r>
      <w:r w:rsidRPr="00F15DB6">
        <w:rPr>
          <w:rFonts w:ascii="Times New Roman" w:eastAsia="Times New Roman" w:hAnsi="Times New Roman" w:cs="Times New Roman"/>
          <w:color w:val="000000"/>
          <w:kern w:val="0"/>
          <w:sz w:val="24"/>
          <w:szCs w:val="24"/>
          <w:lang w:eastAsia="hr-HR"/>
          <w14:ligatures w14:val="none"/>
        </w:rPr>
        <w:t>elf</w:t>
      </w:r>
      <w:r w:rsidR="002F5A06">
        <w:rPr>
          <w:rFonts w:ascii="Times New Roman" w:eastAsia="Times New Roman" w:hAnsi="Times New Roman" w:cs="Times New Roman"/>
          <w:color w:val="000000"/>
          <w:kern w:val="0"/>
          <w:sz w:val="24"/>
          <w:szCs w:val="24"/>
          <w:lang w:eastAsia="hr-HR"/>
          <w14:ligatures w14:val="none"/>
        </w:rPr>
        <w:t>-P</w:t>
      </w:r>
      <w:r w:rsidRPr="00F15DB6">
        <w:rPr>
          <w:rFonts w:ascii="Times New Roman" w:eastAsia="Times New Roman" w:hAnsi="Times New Roman" w:cs="Times New Roman"/>
          <w:color w:val="000000"/>
          <w:kern w:val="0"/>
          <w:sz w:val="24"/>
          <w:szCs w:val="24"/>
          <w:lang w:eastAsia="hr-HR"/>
          <w14:ligatures w14:val="none"/>
        </w:rPr>
        <w:t>resentation</w:t>
      </w:r>
      <w:r w:rsidRPr="002F5A06">
        <w:rPr>
          <w:rFonts w:ascii="Times New Roman" w:eastAsia="Times New Roman" w:hAnsi="Times New Roman" w:cs="Times New Roman"/>
          <w:i/>
          <w:iCs/>
          <w:color w:val="000000"/>
          <w:kern w:val="0"/>
          <w:sz w:val="24"/>
          <w:szCs w:val="24"/>
          <w:lang w:eastAsia="hr-HR"/>
          <w14:ligatures w14:val="none"/>
        </w:rPr>
        <w:t>. Social Science and Computer Review</w:t>
      </w:r>
      <w:r w:rsidR="002F5A06">
        <w:rPr>
          <w:rFonts w:ascii="Times New Roman" w:eastAsia="Times New Roman" w:hAnsi="Times New Roman" w:cs="Times New Roman"/>
          <w:color w:val="000000"/>
          <w:kern w:val="0"/>
          <w:sz w:val="24"/>
          <w:szCs w:val="24"/>
          <w:lang w:eastAsia="hr-HR"/>
          <w14:ligatures w14:val="none"/>
        </w:rPr>
        <w:t>,</w:t>
      </w:r>
      <w:r w:rsidRPr="00F15DB6">
        <w:rPr>
          <w:rFonts w:ascii="Times New Roman" w:eastAsia="Times New Roman" w:hAnsi="Times New Roman" w:cs="Times New Roman"/>
          <w:color w:val="000000"/>
          <w:kern w:val="0"/>
          <w:sz w:val="24"/>
          <w:szCs w:val="24"/>
          <w:lang w:eastAsia="hr-HR"/>
          <w14:ligatures w14:val="none"/>
        </w:rPr>
        <w:t xml:space="preserve"> </w:t>
      </w:r>
      <w:r w:rsidR="002F5A06">
        <w:rPr>
          <w:rFonts w:ascii="Times New Roman" w:eastAsia="Times New Roman" w:hAnsi="Times New Roman" w:cs="Times New Roman"/>
          <w:i/>
          <w:iCs/>
          <w:color w:val="000000"/>
          <w:kern w:val="0"/>
          <w:sz w:val="24"/>
          <w:szCs w:val="24"/>
          <w:lang w:eastAsia="hr-HR"/>
          <w14:ligatures w14:val="none"/>
        </w:rPr>
        <w:t>30</w:t>
      </w:r>
      <w:r w:rsidR="002F5A06">
        <w:rPr>
          <w:rFonts w:ascii="Times New Roman" w:eastAsia="Times New Roman" w:hAnsi="Times New Roman" w:cs="Times New Roman"/>
          <w:color w:val="000000"/>
          <w:kern w:val="0"/>
          <w:sz w:val="24"/>
          <w:szCs w:val="24"/>
          <w:lang w:eastAsia="hr-HR"/>
          <w14:ligatures w14:val="none"/>
        </w:rPr>
        <w:t>(4), 419-433.</w:t>
      </w:r>
    </w:p>
    <w:p w14:paraId="6566B6C6"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Taylor, Z. A. (2023). Everyone Stop What You’re Doing and BeReal: Live Networked Publics and Authenticity on BeReal. </w:t>
      </w:r>
      <w:r w:rsidRPr="003C63CF">
        <w:rPr>
          <w:rFonts w:ascii="Times New Roman" w:eastAsia="Times New Roman" w:hAnsi="Times New Roman" w:cs="Times New Roman"/>
          <w:i/>
          <w:iCs/>
          <w:color w:val="000000"/>
          <w:kern w:val="0"/>
          <w:sz w:val="24"/>
          <w:szCs w:val="24"/>
          <w:lang w:eastAsia="hr-HR"/>
          <w14:ligatures w14:val="none"/>
        </w:rPr>
        <w:t>Social Media + Society</w:t>
      </w:r>
      <w:r w:rsidRPr="00F15DB6">
        <w:rPr>
          <w:rFonts w:ascii="Times New Roman" w:eastAsia="Times New Roman" w:hAnsi="Times New Roman" w:cs="Times New Roman"/>
          <w:color w:val="000000"/>
          <w:kern w:val="0"/>
          <w:sz w:val="24"/>
          <w:szCs w:val="24"/>
          <w:lang w:eastAsia="hr-HR"/>
          <w14:ligatures w14:val="none"/>
        </w:rPr>
        <w:t xml:space="preserve">, </w:t>
      </w:r>
      <w:r w:rsidRPr="00DA3F42">
        <w:rPr>
          <w:rFonts w:ascii="Times New Roman" w:eastAsia="Times New Roman" w:hAnsi="Times New Roman" w:cs="Times New Roman"/>
          <w:i/>
          <w:iCs/>
          <w:color w:val="000000"/>
          <w:kern w:val="0"/>
          <w:sz w:val="24"/>
          <w:szCs w:val="24"/>
          <w:lang w:eastAsia="hr-HR"/>
          <w14:ligatures w14:val="none"/>
        </w:rPr>
        <w:t>9</w:t>
      </w:r>
      <w:r w:rsidRPr="00F15DB6">
        <w:rPr>
          <w:rFonts w:ascii="Times New Roman" w:eastAsia="Times New Roman" w:hAnsi="Times New Roman" w:cs="Times New Roman"/>
          <w:color w:val="000000"/>
          <w:kern w:val="0"/>
          <w:sz w:val="24"/>
          <w:szCs w:val="24"/>
          <w:lang w:eastAsia="hr-HR"/>
          <w14:ligatures w14:val="none"/>
        </w:rPr>
        <w:t>(4). https://doi.org/10.1177/20563051231216959</w:t>
      </w:r>
    </w:p>
    <w:p w14:paraId="307EBFAE" w14:textId="77777777"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lastRenderedPageBreak/>
        <w:t xml:space="preserve">Treem, J. W. i Leonardi, P. M. (2013). Social Media Use in Organizations: Exploring the Affordances of Visibility, Editability, Persistence, and Association. </w:t>
      </w:r>
      <w:r w:rsidRPr="003C63CF">
        <w:rPr>
          <w:rFonts w:ascii="Times New Roman" w:eastAsia="Times New Roman" w:hAnsi="Times New Roman" w:cs="Times New Roman"/>
          <w:i/>
          <w:iCs/>
          <w:color w:val="000000"/>
          <w:kern w:val="0"/>
          <w:sz w:val="24"/>
          <w:szCs w:val="24"/>
          <w:lang w:eastAsia="hr-HR"/>
          <w14:ligatures w14:val="none"/>
        </w:rPr>
        <w:t>Annals of the International Communication Association</w:t>
      </w:r>
      <w:r w:rsidRPr="003C63CF">
        <w:rPr>
          <w:rFonts w:ascii="Times New Roman" w:eastAsia="Times New Roman" w:hAnsi="Times New Roman" w:cs="Times New Roman"/>
          <w:color w:val="000000"/>
          <w:kern w:val="0"/>
          <w:sz w:val="24"/>
          <w:szCs w:val="24"/>
          <w:lang w:eastAsia="hr-HR"/>
          <w14:ligatures w14:val="none"/>
        </w:rPr>
        <w:t>,</w:t>
      </w:r>
      <w:r w:rsidRPr="00F15DB6">
        <w:rPr>
          <w:rFonts w:ascii="Times New Roman" w:eastAsia="Times New Roman" w:hAnsi="Times New Roman" w:cs="Times New Roman"/>
          <w:color w:val="000000"/>
          <w:kern w:val="0"/>
          <w:sz w:val="24"/>
          <w:szCs w:val="24"/>
          <w:lang w:eastAsia="hr-HR"/>
          <w14:ligatures w14:val="none"/>
        </w:rPr>
        <w:t xml:space="preserve"> </w:t>
      </w:r>
      <w:r w:rsidRPr="00FE46FD">
        <w:rPr>
          <w:rFonts w:ascii="Times New Roman" w:eastAsia="Times New Roman" w:hAnsi="Times New Roman" w:cs="Times New Roman"/>
          <w:i/>
          <w:iCs/>
          <w:color w:val="000000"/>
          <w:kern w:val="0"/>
          <w:sz w:val="24"/>
          <w:szCs w:val="24"/>
          <w:lang w:eastAsia="hr-HR"/>
          <w14:ligatures w14:val="none"/>
        </w:rPr>
        <w:t>36</w:t>
      </w:r>
      <w:r w:rsidRPr="00F15DB6">
        <w:rPr>
          <w:rFonts w:ascii="Times New Roman" w:eastAsia="Times New Roman" w:hAnsi="Times New Roman" w:cs="Times New Roman"/>
          <w:color w:val="000000"/>
          <w:kern w:val="0"/>
          <w:sz w:val="24"/>
          <w:szCs w:val="24"/>
          <w:lang w:eastAsia="hr-HR"/>
          <w14:ligatures w14:val="none"/>
        </w:rPr>
        <w:t>(1), 143–189. https://doi.org/10.1080/23808985.2013.11679130</w:t>
      </w:r>
    </w:p>
    <w:p w14:paraId="098C4E08" w14:textId="3F1CC5E5"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 xml:space="preserve">Valkenburg, P. M., Schouten, A. P. </w:t>
      </w:r>
      <w:r w:rsidR="003B385E">
        <w:rPr>
          <w:rFonts w:ascii="Times New Roman" w:eastAsia="Times New Roman" w:hAnsi="Times New Roman" w:cs="Times New Roman"/>
          <w:color w:val="000000"/>
          <w:kern w:val="0"/>
          <w:sz w:val="24"/>
          <w:szCs w:val="24"/>
          <w:lang w:eastAsia="hr-HR"/>
          <w14:ligatures w14:val="none"/>
        </w:rPr>
        <w:t>i</w:t>
      </w:r>
      <w:r w:rsidRPr="00F15DB6">
        <w:rPr>
          <w:rFonts w:ascii="Times New Roman" w:eastAsia="Times New Roman" w:hAnsi="Times New Roman" w:cs="Times New Roman"/>
          <w:color w:val="000000"/>
          <w:kern w:val="0"/>
          <w:sz w:val="24"/>
          <w:szCs w:val="24"/>
          <w:lang w:eastAsia="hr-HR"/>
          <w14:ligatures w14:val="none"/>
        </w:rPr>
        <w:t xml:space="preserve"> Peter, J. (2005). Adolescents’ identity experiments on the Internet. </w:t>
      </w:r>
      <w:r w:rsidRPr="003B385E">
        <w:rPr>
          <w:rFonts w:ascii="Times New Roman" w:eastAsia="Times New Roman" w:hAnsi="Times New Roman" w:cs="Times New Roman"/>
          <w:i/>
          <w:iCs/>
          <w:color w:val="000000"/>
          <w:kern w:val="0"/>
          <w:sz w:val="24"/>
          <w:szCs w:val="24"/>
          <w:lang w:eastAsia="hr-HR"/>
          <w14:ligatures w14:val="none"/>
        </w:rPr>
        <w:t>New media &amp; society, 7</w:t>
      </w:r>
      <w:r w:rsidRPr="00F15DB6">
        <w:rPr>
          <w:rFonts w:ascii="Times New Roman" w:eastAsia="Times New Roman" w:hAnsi="Times New Roman" w:cs="Times New Roman"/>
          <w:color w:val="000000"/>
          <w:kern w:val="0"/>
          <w:sz w:val="24"/>
          <w:szCs w:val="24"/>
          <w:lang w:eastAsia="hr-HR"/>
          <w14:ligatures w14:val="none"/>
        </w:rPr>
        <w:t>(3), 383-402.</w:t>
      </w:r>
    </w:p>
    <w:p w14:paraId="669A37E2" w14:textId="0436955E" w:rsidR="00F15DB6" w:rsidRPr="00F15DB6" w:rsidRDefault="00F15DB6" w:rsidP="00F15DB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Watson, N.</w:t>
      </w:r>
      <w:r w:rsidR="00A5736D">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Watts, Jr, R. H. (2001). The Predictive Strength of Personal Constructs Versus Conventional Constructs: Self‐Image Disparity and Neuroticism. </w:t>
      </w:r>
      <w:r w:rsidRPr="00A5736D">
        <w:rPr>
          <w:rFonts w:ascii="Times New Roman" w:eastAsia="Times New Roman" w:hAnsi="Times New Roman" w:cs="Times New Roman"/>
          <w:i/>
          <w:iCs/>
          <w:color w:val="000000"/>
          <w:kern w:val="0"/>
          <w:sz w:val="24"/>
          <w:szCs w:val="24"/>
          <w:lang w:eastAsia="hr-HR"/>
          <w14:ligatures w14:val="none"/>
        </w:rPr>
        <w:t>Journal of personality, 69</w:t>
      </w:r>
      <w:r w:rsidRPr="00F15DB6">
        <w:rPr>
          <w:rFonts w:ascii="Times New Roman" w:eastAsia="Times New Roman" w:hAnsi="Times New Roman" w:cs="Times New Roman"/>
          <w:color w:val="000000"/>
          <w:kern w:val="0"/>
          <w:sz w:val="24"/>
          <w:szCs w:val="24"/>
          <w:lang w:eastAsia="hr-HR"/>
          <w14:ligatures w14:val="none"/>
        </w:rPr>
        <w:t>(1), 121-145.</w:t>
      </w:r>
    </w:p>
    <w:p w14:paraId="455ED508" w14:textId="655A0E8F" w:rsidR="00F15DB6" w:rsidRDefault="00F15DB6" w:rsidP="00F15DB6">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kern w:val="0"/>
          <w:sz w:val="24"/>
          <w:szCs w:val="24"/>
          <w:lang w:eastAsia="hr-HR"/>
          <w14:ligatures w14:val="none"/>
        </w:rPr>
      </w:pPr>
      <w:r w:rsidRPr="00F15DB6">
        <w:rPr>
          <w:rFonts w:ascii="Times New Roman" w:eastAsia="Times New Roman" w:hAnsi="Times New Roman" w:cs="Times New Roman"/>
          <w:color w:val="000000"/>
          <w:kern w:val="0"/>
          <w:sz w:val="24"/>
          <w:szCs w:val="24"/>
          <w:lang w:eastAsia="hr-HR"/>
          <w14:ligatures w14:val="none"/>
        </w:rPr>
        <w:t>Wilson, R. E., Gosling, S. D.</w:t>
      </w:r>
      <w:r w:rsidR="00383A5F">
        <w:rPr>
          <w:rFonts w:ascii="Times New Roman" w:eastAsia="Times New Roman" w:hAnsi="Times New Roman" w:cs="Times New Roman"/>
          <w:color w:val="000000"/>
          <w:kern w:val="0"/>
          <w:sz w:val="24"/>
          <w:szCs w:val="24"/>
          <w:lang w:eastAsia="hr-HR"/>
          <w14:ligatures w14:val="none"/>
        </w:rPr>
        <w:t xml:space="preserve"> i</w:t>
      </w:r>
      <w:r w:rsidRPr="00F15DB6">
        <w:rPr>
          <w:rFonts w:ascii="Times New Roman" w:eastAsia="Times New Roman" w:hAnsi="Times New Roman" w:cs="Times New Roman"/>
          <w:color w:val="000000"/>
          <w:kern w:val="0"/>
          <w:sz w:val="24"/>
          <w:szCs w:val="24"/>
          <w:lang w:eastAsia="hr-HR"/>
          <w14:ligatures w14:val="none"/>
        </w:rPr>
        <w:t xml:space="preserve"> Graham, L. T. (2012). A review of Facebook research in the social sciences. </w:t>
      </w:r>
      <w:r w:rsidRPr="00383A5F">
        <w:rPr>
          <w:rFonts w:ascii="Times New Roman" w:eastAsia="Times New Roman" w:hAnsi="Times New Roman" w:cs="Times New Roman"/>
          <w:i/>
          <w:iCs/>
          <w:color w:val="000000"/>
          <w:kern w:val="0"/>
          <w:sz w:val="24"/>
          <w:szCs w:val="24"/>
          <w:lang w:eastAsia="hr-HR"/>
          <w14:ligatures w14:val="none"/>
        </w:rPr>
        <w:t>Perspectives on Psychological Science</w:t>
      </w:r>
      <w:r w:rsidRPr="00DA3F42">
        <w:rPr>
          <w:rFonts w:ascii="Times New Roman" w:eastAsia="Times New Roman" w:hAnsi="Times New Roman" w:cs="Times New Roman"/>
          <w:color w:val="000000"/>
          <w:kern w:val="0"/>
          <w:sz w:val="24"/>
          <w:szCs w:val="24"/>
          <w:lang w:eastAsia="hr-HR"/>
          <w14:ligatures w14:val="none"/>
        </w:rPr>
        <w:t>,</w:t>
      </w:r>
      <w:r w:rsidRPr="00383A5F">
        <w:rPr>
          <w:rFonts w:ascii="Times New Roman" w:eastAsia="Times New Roman" w:hAnsi="Times New Roman" w:cs="Times New Roman"/>
          <w:i/>
          <w:iCs/>
          <w:color w:val="000000"/>
          <w:kern w:val="0"/>
          <w:sz w:val="24"/>
          <w:szCs w:val="24"/>
          <w:lang w:eastAsia="hr-HR"/>
          <w14:ligatures w14:val="none"/>
        </w:rPr>
        <w:t xml:space="preserve"> 7</w:t>
      </w:r>
      <w:r w:rsidRPr="00F15DB6">
        <w:rPr>
          <w:rFonts w:ascii="Times New Roman" w:eastAsia="Times New Roman" w:hAnsi="Times New Roman" w:cs="Times New Roman"/>
          <w:color w:val="000000"/>
          <w:kern w:val="0"/>
          <w:sz w:val="24"/>
          <w:szCs w:val="24"/>
          <w:lang w:eastAsia="hr-HR"/>
          <w14:ligatures w14:val="none"/>
        </w:rPr>
        <w:t>, 203–220.</w:t>
      </w:r>
    </w:p>
    <w:p w14:paraId="61778EEC" w14:textId="77777777" w:rsidR="00383A5F" w:rsidRPr="00F15DB6" w:rsidRDefault="00383A5F" w:rsidP="00383A5F">
      <w:pPr>
        <w:pBdr>
          <w:top w:val="nil"/>
          <w:left w:val="nil"/>
          <w:bottom w:val="nil"/>
          <w:right w:val="nil"/>
          <w:between w:val="nil"/>
        </w:pBdr>
        <w:spacing w:line="360" w:lineRule="auto"/>
        <w:jc w:val="both"/>
        <w:rPr>
          <w:rFonts w:ascii="Times New Roman" w:eastAsia="Times New Roman" w:hAnsi="Times New Roman" w:cs="Times New Roman"/>
          <w:color w:val="000000"/>
          <w:kern w:val="0"/>
          <w:sz w:val="24"/>
          <w:szCs w:val="24"/>
          <w:lang w:eastAsia="hr-HR"/>
          <w14:ligatures w14:val="none"/>
        </w:rPr>
      </w:pPr>
    </w:p>
    <w:p w14:paraId="6D402D59"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52188E91"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1322256C"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2002646C"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16D341F4"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4195E264"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2E1AEB60" w14:textId="77777777" w:rsid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39866AF7" w14:textId="77777777" w:rsidR="005D1524" w:rsidRPr="00F15DB6" w:rsidRDefault="005D1524" w:rsidP="00F15DB6">
      <w:pPr>
        <w:spacing w:line="360" w:lineRule="auto"/>
        <w:jc w:val="both"/>
        <w:rPr>
          <w:rFonts w:ascii="Times New Roman" w:eastAsia="Times New Roman" w:hAnsi="Times New Roman" w:cs="Times New Roman"/>
          <w:kern w:val="0"/>
          <w:sz w:val="24"/>
          <w:szCs w:val="24"/>
          <w:lang w:eastAsia="hr-HR"/>
          <w14:ligatures w14:val="none"/>
        </w:rPr>
      </w:pPr>
    </w:p>
    <w:p w14:paraId="59C47B92"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61C564A2"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6CB27776" w14:textId="77777777" w:rsid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068AF206" w14:textId="77777777" w:rsidR="009A1245" w:rsidRPr="00F15DB6" w:rsidRDefault="009A1245" w:rsidP="00F15DB6">
      <w:pPr>
        <w:spacing w:line="360" w:lineRule="auto"/>
        <w:jc w:val="both"/>
        <w:rPr>
          <w:rFonts w:ascii="Times New Roman" w:eastAsia="Times New Roman" w:hAnsi="Times New Roman" w:cs="Times New Roman"/>
          <w:kern w:val="0"/>
          <w:sz w:val="24"/>
          <w:szCs w:val="24"/>
          <w:lang w:eastAsia="hr-HR"/>
          <w14:ligatures w14:val="none"/>
        </w:rPr>
      </w:pPr>
    </w:p>
    <w:p w14:paraId="159DD731" w14:textId="77777777" w:rsid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15C6A382" w14:textId="77777777" w:rsidR="001F1F78" w:rsidRDefault="001F1F78" w:rsidP="00F15DB6">
      <w:pPr>
        <w:spacing w:line="360" w:lineRule="auto"/>
        <w:jc w:val="both"/>
        <w:rPr>
          <w:rFonts w:ascii="Times New Roman" w:eastAsia="Times New Roman" w:hAnsi="Times New Roman" w:cs="Times New Roman"/>
          <w:kern w:val="0"/>
          <w:sz w:val="24"/>
          <w:szCs w:val="24"/>
          <w:lang w:eastAsia="hr-HR"/>
          <w14:ligatures w14:val="none"/>
        </w:rPr>
      </w:pPr>
    </w:p>
    <w:p w14:paraId="54C1426E" w14:textId="77777777" w:rsidR="00F15DB6" w:rsidRPr="00F15DB6" w:rsidRDefault="00F15DB6" w:rsidP="00F15DB6">
      <w:pPr>
        <w:spacing w:line="360" w:lineRule="auto"/>
        <w:jc w:val="both"/>
        <w:rPr>
          <w:rFonts w:ascii="Times New Roman" w:eastAsia="Times New Roman" w:hAnsi="Times New Roman" w:cs="Times New Roman"/>
          <w:kern w:val="0"/>
          <w:sz w:val="24"/>
          <w:szCs w:val="24"/>
          <w:lang w:eastAsia="hr-HR"/>
          <w14:ligatures w14:val="none"/>
        </w:rPr>
      </w:pPr>
    </w:p>
    <w:p w14:paraId="76C6264E" w14:textId="72337875" w:rsidR="003E489B" w:rsidRDefault="003E489B" w:rsidP="003E489B">
      <w:pPr>
        <w:spacing w:line="360" w:lineRule="auto"/>
        <w:jc w:val="center"/>
        <w:rPr>
          <w:rFonts w:ascii="Times New Roman" w:eastAsia="Times New Roman" w:hAnsi="Times New Roman" w:cs="Times New Roman"/>
          <w:b/>
          <w:bCs/>
          <w:kern w:val="0"/>
          <w:sz w:val="24"/>
          <w:szCs w:val="24"/>
          <w:lang w:eastAsia="hr-HR"/>
          <w14:ligatures w14:val="none"/>
        </w:rPr>
      </w:pPr>
      <w:bookmarkStart w:id="34" w:name="sažetak"/>
      <w:bookmarkStart w:id="35" w:name="prilozi"/>
      <w:r>
        <w:rPr>
          <w:rFonts w:ascii="Times New Roman" w:eastAsia="Times New Roman" w:hAnsi="Times New Roman" w:cs="Times New Roman"/>
          <w:b/>
          <w:bCs/>
          <w:kern w:val="0"/>
          <w:sz w:val="24"/>
          <w:szCs w:val="24"/>
          <w:lang w:eastAsia="hr-HR"/>
          <w14:ligatures w14:val="none"/>
        </w:rPr>
        <w:lastRenderedPageBreak/>
        <w:t>Sažetak</w:t>
      </w:r>
    </w:p>
    <w:bookmarkEnd w:id="34"/>
    <w:p w14:paraId="7143776B" w14:textId="21CAA91B" w:rsidR="007030C1" w:rsidRPr="00F15DB6" w:rsidRDefault="007030C1" w:rsidP="007030C1">
      <w:pPr>
        <w:spacing w:line="360" w:lineRule="auto"/>
        <w:rPr>
          <w:rFonts w:ascii="Times New Roman" w:eastAsia="Times New Roman" w:hAnsi="Times New Roman" w:cs="Times New Roman"/>
          <w:b/>
          <w:bCs/>
          <w:kern w:val="0"/>
          <w:sz w:val="24"/>
          <w:szCs w:val="24"/>
          <w:lang w:eastAsia="hr-HR"/>
          <w14:ligatures w14:val="none"/>
        </w:rPr>
      </w:pPr>
      <w:r w:rsidRPr="00F15DB6">
        <w:rPr>
          <w:rFonts w:ascii="Times New Roman" w:eastAsia="Times New Roman" w:hAnsi="Times New Roman" w:cs="Times New Roman"/>
          <w:b/>
          <w:bCs/>
          <w:kern w:val="0"/>
          <w:sz w:val="24"/>
          <w:szCs w:val="24"/>
          <w:lang w:eastAsia="hr-HR"/>
          <w14:ligatures w14:val="none"/>
        </w:rPr>
        <w:t xml:space="preserve">Tko je stvaran na </w:t>
      </w:r>
      <w:r w:rsidRPr="009A1245">
        <w:rPr>
          <w:rFonts w:ascii="Times New Roman" w:eastAsia="Times New Roman" w:hAnsi="Times New Roman" w:cs="Times New Roman"/>
          <w:b/>
          <w:bCs/>
          <w:i/>
          <w:kern w:val="0"/>
          <w:sz w:val="24"/>
          <w:szCs w:val="24"/>
          <w:lang w:eastAsia="hr-HR"/>
          <w14:ligatures w14:val="none"/>
        </w:rPr>
        <w:t>BeRealu</w:t>
      </w:r>
      <w:r w:rsidRPr="00F15DB6">
        <w:rPr>
          <w:rFonts w:ascii="Times New Roman" w:eastAsia="Times New Roman" w:hAnsi="Times New Roman" w:cs="Times New Roman"/>
          <w:b/>
          <w:bCs/>
          <w:kern w:val="0"/>
          <w:sz w:val="24"/>
          <w:szCs w:val="24"/>
          <w:lang w:eastAsia="hr-HR"/>
          <w14:ligatures w14:val="none"/>
        </w:rPr>
        <w:t xml:space="preserve">?: Osobine ličnosti, dob, spol i samopoštovanje kao prediktori prezentacije stvarnog i idealnog ja na </w:t>
      </w:r>
      <w:r w:rsidRPr="009A1245">
        <w:rPr>
          <w:rFonts w:ascii="Times New Roman" w:eastAsia="Times New Roman" w:hAnsi="Times New Roman" w:cs="Times New Roman"/>
          <w:b/>
          <w:bCs/>
          <w:i/>
          <w:kern w:val="0"/>
          <w:sz w:val="24"/>
          <w:szCs w:val="24"/>
          <w:lang w:eastAsia="hr-HR"/>
          <w14:ligatures w14:val="none"/>
        </w:rPr>
        <w:t>BeRealu</w:t>
      </w:r>
    </w:p>
    <w:p w14:paraId="47F0D3A7" w14:textId="7D851724" w:rsidR="007030C1" w:rsidRPr="00F15DB6" w:rsidRDefault="007030C1" w:rsidP="007030C1">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Istraživanja pronalaze da je</w:t>
      </w:r>
      <w:r w:rsidRPr="00F15DB6">
        <w:rPr>
          <w:rFonts w:ascii="Times New Roman" w:eastAsia="Times New Roman" w:hAnsi="Times New Roman" w:cs="Times New Roman"/>
          <w:b/>
          <w:bCs/>
          <w:kern w:val="0"/>
          <w:sz w:val="24"/>
          <w:szCs w:val="24"/>
          <w:lang w:eastAsia="hr-HR"/>
          <w14:ligatures w14:val="none"/>
        </w:rPr>
        <w:t xml:space="preserve"> </w:t>
      </w:r>
      <w:r w:rsidRPr="00F15DB6">
        <w:rPr>
          <w:rFonts w:ascii="Times New Roman" w:eastAsia="Times New Roman" w:hAnsi="Times New Roman" w:cs="Times New Roman"/>
          <w:kern w:val="0"/>
          <w:sz w:val="24"/>
          <w:szCs w:val="24"/>
          <w:lang w:eastAsia="hr-HR"/>
          <w14:ligatures w14:val="none"/>
        </w:rPr>
        <w:t xml:space="preserve">samopredstavljanje na društvenim mrežama, koje može biti autentično (predstavljanje stvarnog ja) ili idealizirano (predstavljanje idealnog ja), određeno osobinama ličnosti, dobi, spolom i samopoštovanjem korisnika. </w:t>
      </w:r>
      <w:r w:rsidRPr="009A1245">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je društvena mreža koja obećava autentičnost te je stoga cilj ovog istraživanja bio utvrditi hoće li prediktori samoprezentacije relevantni za ostale mreže biti relevantni i na ovoj te u kojoj mjeri, pri čemu su opisane i uzete u obzir mogućnosti različitih mreža. Podaci su prikupljeni online upitnikom, koji je u potpunosti ispunilo 400 sudionika (N</w:t>
      </w:r>
      <w:r w:rsidRPr="00F15DB6">
        <w:rPr>
          <w:rFonts w:ascii="Times New Roman" w:eastAsia="Times New Roman" w:hAnsi="Times New Roman" w:cs="Times New Roman"/>
          <w:kern w:val="0"/>
          <w:sz w:val="24"/>
          <w:szCs w:val="24"/>
          <w:vertAlign w:val="subscript"/>
          <w:lang w:eastAsia="hr-HR"/>
          <w14:ligatures w14:val="none"/>
        </w:rPr>
        <w:t xml:space="preserve">žene </w:t>
      </w:r>
      <w:r w:rsidRPr="00F15DB6">
        <w:rPr>
          <w:rFonts w:ascii="Times New Roman" w:eastAsia="Times New Roman" w:hAnsi="Times New Roman" w:cs="Times New Roman"/>
          <w:kern w:val="0"/>
          <w:sz w:val="24"/>
          <w:szCs w:val="24"/>
          <w:lang w:eastAsia="hr-HR"/>
          <w14:ligatures w14:val="none"/>
        </w:rPr>
        <w:t>= 329; M</w:t>
      </w:r>
      <w:r w:rsidRPr="00F15DB6">
        <w:rPr>
          <w:rFonts w:ascii="Times New Roman" w:eastAsia="Times New Roman" w:hAnsi="Times New Roman" w:cs="Times New Roman"/>
          <w:kern w:val="0"/>
          <w:sz w:val="24"/>
          <w:szCs w:val="24"/>
          <w:vertAlign w:val="subscript"/>
          <w:lang w:eastAsia="hr-HR"/>
          <w14:ligatures w14:val="none"/>
        </w:rPr>
        <w:t xml:space="preserve">dob </w:t>
      </w:r>
      <w:r w:rsidRPr="00F15DB6">
        <w:rPr>
          <w:rFonts w:ascii="Times New Roman" w:eastAsia="Times New Roman" w:hAnsi="Times New Roman" w:cs="Times New Roman"/>
          <w:kern w:val="0"/>
          <w:sz w:val="24"/>
          <w:szCs w:val="24"/>
          <w:lang w:eastAsia="hr-HR"/>
          <w14:ligatures w14:val="none"/>
        </w:rPr>
        <w:t>= 19.7; SD</w:t>
      </w:r>
      <w:r w:rsidRPr="00F15DB6">
        <w:rPr>
          <w:rFonts w:ascii="Times New Roman" w:eastAsia="Times New Roman" w:hAnsi="Times New Roman" w:cs="Times New Roman"/>
          <w:kern w:val="0"/>
          <w:sz w:val="24"/>
          <w:szCs w:val="24"/>
          <w:vertAlign w:val="subscript"/>
          <w:lang w:eastAsia="hr-HR"/>
          <w14:ligatures w14:val="none"/>
        </w:rPr>
        <w:t>dob</w:t>
      </w:r>
      <w:r w:rsidRPr="00F15DB6">
        <w:rPr>
          <w:rFonts w:ascii="Times New Roman" w:eastAsia="Times New Roman" w:hAnsi="Times New Roman" w:cs="Times New Roman"/>
          <w:kern w:val="0"/>
          <w:sz w:val="24"/>
          <w:szCs w:val="24"/>
          <w:lang w:eastAsia="hr-HR"/>
          <w14:ligatures w14:val="none"/>
        </w:rPr>
        <w:t xml:space="preserve"> = 2.01). Upitnik je sadržavao hrvatski prijevod Rosenbergove skale samopoštovanja (Rosenberg, 1965; X), hrvatski prijevod </w:t>
      </w:r>
      <w:r w:rsidR="009A1245">
        <w:rPr>
          <w:rFonts w:ascii="Times New Roman" w:eastAsia="Times New Roman" w:hAnsi="Times New Roman" w:cs="Times New Roman"/>
          <w:kern w:val="0"/>
          <w:sz w:val="24"/>
          <w:szCs w:val="24"/>
          <w:lang w:eastAsia="hr-HR"/>
          <w14:ligatures w14:val="none"/>
        </w:rPr>
        <w:t xml:space="preserve">upitnika ličnosti </w:t>
      </w:r>
      <w:r w:rsidRPr="009A1245">
        <w:rPr>
          <w:rFonts w:ascii="Times New Roman" w:eastAsia="Times New Roman" w:hAnsi="Times New Roman" w:cs="Times New Roman"/>
          <w:i/>
          <w:kern w:val="0"/>
          <w:sz w:val="24"/>
          <w:szCs w:val="24"/>
          <w:lang w:eastAsia="hr-HR"/>
          <w14:ligatures w14:val="none"/>
        </w:rPr>
        <w:t>Mini-IPIP</w:t>
      </w:r>
      <w:r w:rsidRPr="00F15DB6">
        <w:rPr>
          <w:rFonts w:ascii="Times New Roman" w:eastAsia="Times New Roman" w:hAnsi="Times New Roman" w:cs="Times New Roman"/>
          <w:kern w:val="0"/>
          <w:sz w:val="24"/>
          <w:szCs w:val="24"/>
          <w:lang w:eastAsia="hr-HR"/>
          <w14:ligatures w14:val="none"/>
        </w:rPr>
        <w:t xml:space="preserve"> (Donnellan i sur., 2006; Mlačić i Goldberg, 2007) te novoosmišljenu Skalu samoporezentacije na </w:t>
      </w:r>
      <w:r w:rsidRPr="009A1245">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čiju je valjanost potvrdila eksploratorna faktorska analiza. Pronađene su značajne korelacije svih pet osobina ličnosti, broja prijatelja, dobi i samopoštovanja s predstavljanjem idealnog ja te značajna rodna razlika u ekspresiji idealnog ja na </w:t>
      </w:r>
      <w:r w:rsidRPr="009A1245">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Nadalje, otkrivene su značajne korelacije ekstraverzije, savjesnosti, neuroticizma i samopoštovanja sa predstavljanjem stvarnog ja na </w:t>
      </w:r>
      <w:r w:rsidRPr="009A1245">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Hijerarhijska regresijska analiza u 3 koraka je pokazala da su najsnažniji prediktori izražavanja idealnog ja na </w:t>
      </w:r>
      <w:r w:rsidRPr="009A1245">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broj prijatelja i niže samopoštovanje, a stvarnog ja ekstraverzija i više samopoštovanje. U navedenim analizama količina objašnjene varijance kriterija je značajna, ali niska, što ukazuje na važnost odabranih prediktora za predviđanje samopredstavljanja na </w:t>
      </w:r>
      <w:r w:rsidRPr="009A1245">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ali i na to da postoji potreba za daljnjim istraživanjem ovog konstrukta.  </w:t>
      </w:r>
    </w:p>
    <w:p w14:paraId="7CF49A9C" w14:textId="77777777" w:rsidR="007030C1" w:rsidRPr="00F15DB6" w:rsidRDefault="007030C1" w:rsidP="007030C1">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b/>
          <w:bCs/>
          <w:kern w:val="0"/>
          <w:sz w:val="24"/>
          <w:szCs w:val="24"/>
          <w:lang w:eastAsia="hr-HR"/>
          <w14:ligatures w14:val="none"/>
        </w:rPr>
        <w:t xml:space="preserve">Ključne riječi: </w:t>
      </w:r>
      <w:r w:rsidRPr="009A1245">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stvarno ja, idealno ja, samopredstavljanje, osobine ličnosti</w:t>
      </w:r>
    </w:p>
    <w:p w14:paraId="4E713809" w14:textId="77777777" w:rsidR="007030C1" w:rsidRDefault="007030C1" w:rsidP="007030C1">
      <w:pPr>
        <w:spacing w:line="360" w:lineRule="auto"/>
        <w:rPr>
          <w:rFonts w:ascii="Times New Roman" w:eastAsia="Times New Roman" w:hAnsi="Times New Roman" w:cs="Times New Roman"/>
          <w:b/>
          <w:bCs/>
          <w:kern w:val="0"/>
          <w:sz w:val="24"/>
          <w:szCs w:val="24"/>
          <w:lang w:eastAsia="hr-HR"/>
          <w14:ligatures w14:val="none"/>
        </w:rPr>
      </w:pPr>
    </w:p>
    <w:p w14:paraId="146E37E9" w14:textId="0AE24456" w:rsidR="003E489B" w:rsidRDefault="003E489B" w:rsidP="003E489B">
      <w:pPr>
        <w:spacing w:line="360" w:lineRule="auto"/>
        <w:jc w:val="center"/>
        <w:rPr>
          <w:rFonts w:ascii="Times New Roman" w:eastAsia="Times New Roman" w:hAnsi="Times New Roman" w:cs="Times New Roman"/>
          <w:b/>
          <w:bCs/>
          <w:kern w:val="0"/>
          <w:sz w:val="24"/>
          <w:szCs w:val="24"/>
          <w:lang w:eastAsia="hr-HR"/>
          <w14:ligatures w14:val="none"/>
        </w:rPr>
      </w:pPr>
      <w:bookmarkStart w:id="36" w:name="summary"/>
      <w:r>
        <w:rPr>
          <w:rFonts w:ascii="Times New Roman" w:eastAsia="Times New Roman" w:hAnsi="Times New Roman" w:cs="Times New Roman"/>
          <w:b/>
          <w:bCs/>
          <w:kern w:val="0"/>
          <w:sz w:val="24"/>
          <w:szCs w:val="24"/>
          <w:lang w:eastAsia="hr-HR"/>
          <w14:ligatures w14:val="none"/>
        </w:rPr>
        <w:t>Summary</w:t>
      </w:r>
    </w:p>
    <w:bookmarkEnd w:id="36"/>
    <w:p w14:paraId="00D499AA" w14:textId="3CB1B6FD" w:rsidR="007030C1" w:rsidRDefault="007030C1" w:rsidP="007030C1">
      <w:pPr>
        <w:spacing w:line="360" w:lineRule="auto"/>
        <w:rPr>
          <w:rFonts w:ascii="Times New Roman" w:eastAsia="Times New Roman" w:hAnsi="Times New Roman" w:cs="Times New Roman"/>
          <w:b/>
          <w:bCs/>
          <w:kern w:val="0"/>
          <w:sz w:val="24"/>
          <w:szCs w:val="24"/>
          <w:lang w:eastAsia="hr-HR"/>
          <w14:ligatures w14:val="none"/>
        </w:rPr>
      </w:pPr>
      <w:r w:rsidRPr="007030C1">
        <w:rPr>
          <w:rFonts w:ascii="Times New Roman" w:eastAsia="Times New Roman" w:hAnsi="Times New Roman" w:cs="Times New Roman"/>
          <w:b/>
          <w:bCs/>
          <w:kern w:val="0"/>
          <w:sz w:val="24"/>
          <w:szCs w:val="24"/>
          <w:lang w:eastAsia="hr-HR"/>
          <w14:ligatures w14:val="none"/>
        </w:rPr>
        <w:t>Who is real on BeReal?: Personality traits, age, gender and self-esteem as predictors of actual and ideal self presentation on BeReal</w:t>
      </w:r>
    </w:p>
    <w:p w14:paraId="4EDC56EB" w14:textId="0B345DBB" w:rsidR="007030C1" w:rsidRPr="00F15DB6" w:rsidRDefault="007030C1" w:rsidP="007030C1">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Research finds that self-presentation on social networks, which can be authentic (presenting the real self) or idealized (presenting the ideal self), is determined by the personality traits, age, gender and self-esteem of the user. BeReal is a social network that promises authenticity, </w:t>
      </w:r>
      <w:r w:rsidRPr="00F15DB6">
        <w:rPr>
          <w:rFonts w:ascii="Times New Roman" w:eastAsia="Times New Roman" w:hAnsi="Times New Roman" w:cs="Times New Roman"/>
          <w:kern w:val="0"/>
          <w:sz w:val="24"/>
          <w:szCs w:val="24"/>
          <w:lang w:eastAsia="hr-HR"/>
          <w14:ligatures w14:val="none"/>
        </w:rPr>
        <w:lastRenderedPageBreak/>
        <w:t>and therefore the goal of this research was to determine whether predictors of self-presentation relevant to other networks will be relevant on this one as well and to what extent, while the possibilities of different networks are described and taken into account. Data were collected through an online questionnaire, which was completely filled out by 400 participants (N</w:t>
      </w:r>
      <w:r w:rsidRPr="00F15DB6">
        <w:rPr>
          <w:rFonts w:ascii="Times New Roman" w:eastAsia="Times New Roman" w:hAnsi="Times New Roman" w:cs="Times New Roman"/>
          <w:kern w:val="0"/>
          <w:sz w:val="24"/>
          <w:szCs w:val="24"/>
          <w:vertAlign w:val="subscript"/>
          <w:lang w:eastAsia="hr-HR"/>
          <w14:ligatures w14:val="none"/>
        </w:rPr>
        <w:t>female</w:t>
      </w:r>
      <w:r w:rsidRPr="00F15DB6">
        <w:rPr>
          <w:rFonts w:ascii="Times New Roman" w:eastAsia="Times New Roman" w:hAnsi="Times New Roman" w:cs="Times New Roman"/>
          <w:kern w:val="0"/>
          <w:sz w:val="24"/>
          <w:szCs w:val="24"/>
          <w:lang w:eastAsia="hr-HR"/>
          <w14:ligatures w14:val="none"/>
        </w:rPr>
        <w:t xml:space="preserve"> = 329; M</w:t>
      </w:r>
      <w:r w:rsidRPr="00F15DB6">
        <w:rPr>
          <w:rFonts w:ascii="Times New Roman" w:eastAsia="Times New Roman" w:hAnsi="Times New Roman" w:cs="Times New Roman"/>
          <w:kern w:val="0"/>
          <w:sz w:val="24"/>
          <w:szCs w:val="24"/>
          <w:vertAlign w:val="subscript"/>
          <w:lang w:eastAsia="hr-HR"/>
          <w14:ligatures w14:val="none"/>
        </w:rPr>
        <w:t>age</w:t>
      </w:r>
      <w:r w:rsidRPr="00F15DB6">
        <w:rPr>
          <w:rFonts w:ascii="Times New Roman" w:eastAsia="Times New Roman" w:hAnsi="Times New Roman" w:cs="Times New Roman"/>
          <w:kern w:val="0"/>
          <w:sz w:val="24"/>
          <w:szCs w:val="24"/>
          <w:lang w:eastAsia="hr-HR"/>
          <w14:ligatures w14:val="none"/>
        </w:rPr>
        <w:t xml:space="preserve"> = 19.7; SD</w:t>
      </w:r>
      <w:r w:rsidRPr="00F15DB6">
        <w:rPr>
          <w:rFonts w:ascii="Times New Roman" w:eastAsia="Times New Roman" w:hAnsi="Times New Roman" w:cs="Times New Roman"/>
          <w:kern w:val="0"/>
          <w:sz w:val="24"/>
          <w:szCs w:val="24"/>
          <w:vertAlign w:val="subscript"/>
          <w:lang w:eastAsia="hr-HR"/>
          <w14:ligatures w14:val="none"/>
        </w:rPr>
        <w:t>age</w:t>
      </w:r>
      <w:r w:rsidRPr="00F15DB6">
        <w:rPr>
          <w:rFonts w:ascii="Times New Roman" w:eastAsia="Times New Roman" w:hAnsi="Times New Roman" w:cs="Times New Roman"/>
          <w:kern w:val="0"/>
          <w:sz w:val="24"/>
          <w:szCs w:val="24"/>
          <w:lang w:eastAsia="hr-HR"/>
          <w14:ligatures w14:val="none"/>
        </w:rPr>
        <w:t xml:space="preserve"> = 2.01). The questionnaire contained the Croatian translation of Rosenberg's self-esteem scale (Rosenberg, 1965; X), the Croatian translation of the Mini-IPIP personality questionnaire (Donnellan et al., 2006; Mlačić and Goldberg, 2007) and the newly designed BeReal Self-Presentation Scale, the validity of which was confirmed by an exploratory factorial analysis. Significant correlations of all five personality traits, number of friends, age and self-esteem with the presentation of the ideal self and a significant gender difference in the expression of the ideal self on BeReal were found. Furthermore, significant correlations of extraversion, conscientiousness, neuroticism and self-esteem with the presentation of the actual self on BeReal were revealed. Hierarchical regression analysis in 3 steps showed that the strongest predictors of the expression of the ideal self on BeReal are the number of friends and lower self-esteem, and of the actual self extraversion and higher self-esteem. In the aforementioned analyses, the amount of explained variance of the criteria is significant, but low, which indicates the importance of the selected predictors for predicting self-presentation on BeReal, but also that there is a need for further research into this construct.</w:t>
      </w:r>
    </w:p>
    <w:p w14:paraId="75FF6623" w14:textId="77777777" w:rsidR="007030C1" w:rsidRPr="00F15DB6" w:rsidRDefault="007030C1" w:rsidP="007030C1">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b/>
          <w:bCs/>
          <w:kern w:val="0"/>
          <w:sz w:val="24"/>
          <w:szCs w:val="24"/>
          <w:lang w:eastAsia="hr-HR"/>
          <w14:ligatures w14:val="none"/>
        </w:rPr>
        <w:t xml:space="preserve">Key words: </w:t>
      </w:r>
      <w:r w:rsidRPr="00F15DB6">
        <w:rPr>
          <w:rFonts w:ascii="Times New Roman" w:eastAsia="Times New Roman" w:hAnsi="Times New Roman" w:cs="Times New Roman"/>
          <w:kern w:val="0"/>
          <w:sz w:val="24"/>
          <w:szCs w:val="24"/>
          <w:lang w:eastAsia="hr-HR"/>
          <w14:ligatures w14:val="none"/>
        </w:rPr>
        <w:t>BeReal, actual self, ideal self, selfpresentation, personality traits</w:t>
      </w:r>
    </w:p>
    <w:p w14:paraId="6D1C7B95" w14:textId="77777777" w:rsidR="007030C1" w:rsidRDefault="007030C1"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63D3061D"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25C13F15"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1C2C1F23"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6F511BD9"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270CE4F3"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12AAC94B"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36EBE0E3"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52D43173" w14:textId="77777777" w:rsidR="00311E74" w:rsidRDefault="00311E74" w:rsidP="007030C1">
      <w:pPr>
        <w:pBdr>
          <w:top w:val="nil"/>
          <w:left w:val="nil"/>
          <w:bottom w:val="nil"/>
          <w:right w:val="nil"/>
          <w:between w:val="nil"/>
        </w:pBdr>
        <w:spacing w:line="360" w:lineRule="auto"/>
        <w:rPr>
          <w:rFonts w:ascii="Times New Roman" w:eastAsia="Times New Roman" w:hAnsi="Times New Roman" w:cs="Times New Roman"/>
          <w:b/>
          <w:color w:val="000000"/>
          <w:kern w:val="0"/>
          <w:sz w:val="24"/>
          <w:szCs w:val="24"/>
          <w:lang w:eastAsia="hr-HR"/>
          <w14:ligatures w14:val="none"/>
        </w:rPr>
      </w:pPr>
    </w:p>
    <w:p w14:paraId="151E54C0" w14:textId="1C1BAF30" w:rsidR="00F15DB6" w:rsidRPr="00F15DB6" w:rsidRDefault="00F15DB6" w:rsidP="00F15DB6">
      <w:pPr>
        <w:pBdr>
          <w:top w:val="nil"/>
          <w:left w:val="nil"/>
          <w:bottom w:val="nil"/>
          <w:right w:val="nil"/>
          <w:between w:val="nil"/>
        </w:pBdr>
        <w:spacing w:line="360" w:lineRule="auto"/>
        <w:jc w:val="center"/>
        <w:rPr>
          <w:rFonts w:ascii="Times New Roman" w:eastAsia="Times New Roman" w:hAnsi="Times New Roman" w:cs="Times New Roman"/>
          <w:b/>
          <w:color w:val="000000"/>
          <w:kern w:val="0"/>
          <w:sz w:val="24"/>
          <w:szCs w:val="24"/>
          <w:lang w:eastAsia="hr-HR"/>
          <w14:ligatures w14:val="none"/>
        </w:rPr>
      </w:pPr>
      <w:r w:rsidRPr="00F15DB6">
        <w:rPr>
          <w:rFonts w:ascii="Times New Roman" w:eastAsia="Times New Roman" w:hAnsi="Times New Roman" w:cs="Times New Roman"/>
          <w:b/>
          <w:color w:val="000000"/>
          <w:kern w:val="0"/>
          <w:sz w:val="24"/>
          <w:szCs w:val="24"/>
          <w:lang w:eastAsia="hr-HR"/>
          <w14:ligatures w14:val="none"/>
        </w:rPr>
        <w:lastRenderedPageBreak/>
        <w:t>Prilozi</w:t>
      </w:r>
    </w:p>
    <w:p w14:paraId="47A5F49C" w14:textId="77777777" w:rsidR="00F15DB6" w:rsidRPr="00F15DB6" w:rsidRDefault="00F15DB6" w:rsidP="00F15DB6">
      <w:pPr>
        <w:spacing w:line="360" w:lineRule="auto"/>
        <w:rPr>
          <w:rFonts w:ascii="Times New Roman" w:eastAsia="Times New Roman" w:hAnsi="Times New Roman" w:cs="Times New Roman"/>
          <w:b/>
          <w:bCs/>
          <w:iCs/>
          <w:kern w:val="0"/>
          <w:sz w:val="24"/>
          <w:szCs w:val="24"/>
          <w:lang w:eastAsia="hr-HR"/>
          <w14:ligatures w14:val="none"/>
        </w:rPr>
      </w:pPr>
      <w:bookmarkStart w:id="37" w:name="prilogA"/>
      <w:bookmarkEnd w:id="35"/>
      <w:r w:rsidRPr="00F15DB6">
        <w:rPr>
          <w:rFonts w:ascii="Times New Roman" w:eastAsia="Times New Roman" w:hAnsi="Times New Roman" w:cs="Times New Roman"/>
          <w:b/>
          <w:bCs/>
          <w:iCs/>
          <w:kern w:val="0"/>
          <w:sz w:val="24"/>
          <w:szCs w:val="24"/>
          <w:lang w:eastAsia="hr-HR"/>
          <w14:ligatures w14:val="none"/>
        </w:rPr>
        <w:t>Prilog A</w:t>
      </w:r>
    </w:p>
    <w:bookmarkEnd w:id="37"/>
    <w:p w14:paraId="44A5DA9D"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Faktor 1 - Idealno ja:</w:t>
      </w:r>
    </w:p>
    <w:p w14:paraId="29C09FFD"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Ugodnije mi je raditi što želim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nego uživo.*</w:t>
      </w:r>
    </w:p>
    <w:p w14:paraId="5DC6766A"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mogu pokazati svoju najbolju stranu.</w:t>
      </w:r>
    </w:p>
    <w:p w14:paraId="21B9A19E"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CF78C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mi omogućava da svoj život prikažem zanimljivijim nego što jest. *</w:t>
      </w:r>
    </w:p>
    <w:p w14:paraId="6979ED75"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Interakcije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omogućavaju mi da iskažem stvari koje uživo ne mogu.</w:t>
      </w:r>
    </w:p>
    <w:p w14:paraId="0597912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Volim koristiti </w:t>
      </w:r>
      <w:r w:rsidRPr="00CF78C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jer mi omogućava da budem drukčiji/a.</w:t>
      </w:r>
    </w:p>
    <w:p w14:paraId="22A82B02"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Osjećam da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mogu biti najbolja verzija sebe.</w:t>
      </w:r>
    </w:p>
    <w:p w14:paraId="2886BB2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mogu nakratko pobjeći od samoga/same sebe.</w:t>
      </w:r>
    </w:p>
    <w:p w14:paraId="53C68F5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se mogu povezati s ljudima koji ne bi komunicirali sa mnom u stvarnom svijetu.</w:t>
      </w:r>
    </w:p>
    <w:p w14:paraId="037539EC"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Slikam </w:t>
      </w:r>
      <w:r w:rsidRPr="00CF78C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samo ako radim nešto zanimljivo. **</w:t>
      </w:r>
    </w:p>
    <w:p w14:paraId="433BD33F"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Ulažem puno truda u odabir svoje profilne slike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w:t>
      </w:r>
    </w:p>
    <w:p w14:paraId="692400C9"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Maknuo/la bih svoj </w:t>
      </w:r>
      <w:r w:rsidRPr="00CF78C9">
        <w:rPr>
          <w:rFonts w:ascii="Times New Roman" w:eastAsia="Times New Roman" w:hAnsi="Times New Roman" w:cs="Times New Roman"/>
          <w:i/>
          <w:kern w:val="0"/>
          <w:sz w:val="24"/>
          <w:szCs w:val="24"/>
          <w:lang w:eastAsia="hr-HR"/>
          <w14:ligatures w14:val="none"/>
        </w:rPr>
        <w:t>tag</w:t>
      </w:r>
      <w:r w:rsidRPr="00F15DB6">
        <w:rPr>
          <w:rFonts w:ascii="Times New Roman" w:eastAsia="Times New Roman" w:hAnsi="Times New Roman" w:cs="Times New Roman"/>
          <w:kern w:val="0"/>
          <w:sz w:val="24"/>
          <w:szCs w:val="24"/>
          <w:lang w:eastAsia="hr-HR"/>
          <w14:ligatures w14:val="none"/>
        </w:rPr>
        <w:t xml:space="preserve"> s tuđih slika ako ne izgledam dovoljno dobro na njima. *</w:t>
      </w:r>
    </w:p>
    <w:p w14:paraId="253F0440"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Radije komplimentiram ljude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nego uživo.</w:t>
      </w:r>
    </w:p>
    <w:p w14:paraId="7D92CDEF"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Ne pokazujem cijelo lice kada slikam </w:t>
      </w:r>
      <w:r w:rsidRPr="00CF78C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w:t>
      </w:r>
    </w:p>
    <w:p w14:paraId="03F33CFE"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Način na koji se predstavljam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značajno se razlikuje od onoga kako se predstavljam u stvarnom životu. *</w:t>
      </w:r>
    </w:p>
    <w:p w14:paraId="257796CB"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77E0BE4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Faktor 2 - Stvarno ja:</w:t>
      </w:r>
    </w:p>
    <w:p w14:paraId="03F00C5A"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Smatram da se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predstavljam kakav/a stvarno jesam.</w:t>
      </w:r>
    </w:p>
    <w:p w14:paraId="2B167D7D"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Smatram da sam ista osoba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xml:space="preserve"> i u stvarnom svijetu.</w:t>
      </w:r>
    </w:p>
    <w:p w14:paraId="18D8DF02"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Uvijek sam vjeran/vjerna svojem istinskom “ja”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w:t>
      </w:r>
    </w:p>
    <w:p w14:paraId="52F004DA"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Ne mogu stvarno biti svoj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 (obrnuto bodovano)</w:t>
      </w:r>
    </w:p>
    <w:p w14:paraId="5CF6F0B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Slikam </w:t>
      </w:r>
      <w:r w:rsidRPr="00CF78C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čim vidim obavijest “It’s time to BeReal”.</w:t>
      </w:r>
    </w:p>
    <w:p w14:paraId="087D8E4D"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lastRenderedPageBreak/>
        <w:t xml:space="preserve">Umjesto da koristim prijašnje </w:t>
      </w:r>
      <w:r w:rsidRPr="00CF78C9">
        <w:rPr>
          <w:rFonts w:ascii="Times New Roman" w:eastAsia="Times New Roman" w:hAnsi="Times New Roman" w:cs="Times New Roman"/>
          <w:i/>
          <w:kern w:val="0"/>
          <w:sz w:val="24"/>
          <w:szCs w:val="24"/>
          <w:lang w:eastAsia="hr-HR"/>
          <w14:ligatures w14:val="none"/>
        </w:rPr>
        <w:t>RealMoji</w:t>
      </w:r>
      <w:r w:rsidRPr="00F15DB6">
        <w:rPr>
          <w:rFonts w:ascii="Times New Roman" w:eastAsia="Times New Roman" w:hAnsi="Times New Roman" w:cs="Times New Roman"/>
          <w:kern w:val="0"/>
          <w:sz w:val="24"/>
          <w:szCs w:val="24"/>
          <w:lang w:eastAsia="hr-HR"/>
          <w14:ligatures w14:val="none"/>
        </w:rPr>
        <w:t xml:space="preserve"> reakcije, radije slikam nove. *</w:t>
      </w:r>
    </w:p>
    <w:p w14:paraId="53C8D01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Izbjegavam koristiti opciju </w:t>
      </w:r>
      <w:r w:rsidRPr="00CF78C9">
        <w:rPr>
          <w:rFonts w:ascii="Times New Roman" w:eastAsia="Times New Roman" w:hAnsi="Times New Roman" w:cs="Times New Roman"/>
          <w:i/>
          <w:kern w:val="0"/>
          <w:sz w:val="24"/>
          <w:szCs w:val="24"/>
          <w:lang w:eastAsia="hr-HR"/>
          <w14:ligatures w14:val="none"/>
        </w:rPr>
        <w:t>retake</w:t>
      </w:r>
      <w:r w:rsidRPr="00F15DB6">
        <w:rPr>
          <w:rFonts w:ascii="Times New Roman" w:eastAsia="Times New Roman" w:hAnsi="Times New Roman" w:cs="Times New Roman"/>
          <w:kern w:val="0"/>
          <w:sz w:val="24"/>
          <w:szCs w:val="24"/>
          <w:lang w:eastAsia="hr-HR"/>
          <w14:ligatures w14:val="none"/>
        </w:rPr>
        <w:t xml:space="preserve"> na </w:t>
      </w:r>
      <w:r w:rsidRPr="00CF78C9">
        <w:rPr>
          <w:rFonts w:ascii="Times New Roman" w:eastAsia="Times New Roman" w:hAnsi="Times New Roman" w:cs="Times New Roman"/>
          <w:i/>
          <w:kern w:val="0"/>
          <w:sz w:val="24"/>
          <w:szCs w:val="24"/>
          <w:lang w:eastAsia="hr-HR"/>
          <w14:ligatures w14:val="none"/>
        </w:rPr>
        <w:t>BeRealu</w:t>
      </w:r>
      <w:r w:rsidRPr="00F15DB6">
        <w:rPr>
          <w:rFonts w:ascii="Times New Roman" w:eastAsia="Times New Roman" w:hAnsi="Times New Roman" w:cs="Times New Roman"/>
          <w:kern w:val="0"/>
          <w:sz w:val="24"/>
          <w:szCs w:val="24"/>
          <w:lang w:eastAsia="hr-HR"/>
          <w14:ligatures w14:val="none"/>
        </w:rPr>
        <w:t>.</w:t>
      </w:r>
    </w:p>
    <w:p w14:paraId="59E35A45"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Objavio/la bih </w:t>
      </w:r>
      <w:r w:rsidRPr="00CF78C9">
        <w:rPr>
          <w:rFonts w:ascii="Times New Roman" w:eastAsia="Times New Roman" w:hAnsi="Times New Roman" w:cs="Times New Roman"/>
          <w:i/>
          <w:kern w:val="0"/>
          <w:sz w:val="24"/>
          <w:szCs w:val="24"/>
          <w:lang w:eastAsia="hr-HR"/>
          <w14:ligatures w14:val="none"/>
        </w:rPr>
        <w:t>BeReal</w:t>
      </w:r>
      <w:r w:rsidRPr="00F15DB6">
        <w:rPr>
          <w:rFonts w:ascii="Times New Roman" w:eastAsia="Times New Roman" w:hAnsi="Times New Roman" w:cs="Times New Roman"/>
          <w:kern w:val="0"/>
          <w:sz w:val="24"/>
          <w:szCs w:val="24"/>
          <w:lang w:eastAsia="hr-HR"/>
          <w14:ligatures w14:val="none"/>
        </w:rPr>
        <w:t xml:space="preserve"> i ako mi se ne svidi kako izgledam na slici.</w:t>
      </w:r>
    </w:p>
    <w:p w14:paraId="020ADC17"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xml:space="preserve">Nakon slikanja </w:t>
      </w:r>
      <w:r w:rsidRPr="00CF78C9">
        <w:rPr>
          <w:rFonts w:ascii="Times New Roman" w:eastAsia="Times New Roman" w:hAnsi="Times New Roman" w:cs="Times New Roman"/>
          <w:i/>
          <w:kern w:val="0"/>
          <w:sz w:val="24"/>
          <w:szCs w:val="24"/>
          <w:lang w:eastAsia="hr-HR"/>
          <w14:ligatures w14:val="none"/>
        </w:rPr>
        <w:t>BeReala</w:t>
      </w:r>
      <w:r w:rsidRPr="00F15DB6">
        <w:rPr>
          <w:rFonts w:ascii="Times New Roman" w:eastAsia="Times New Roman" w:hAnsi="Times New Roman" w:cs="Times New Roman"/>
          <w:kern w:val="0"/>
          <w:sz w:val="24"/>
          <w:szCs w:val="24"/>
          <w:lang w:eastAsia="hr-HR"/>
          <w14:ligatures w14:val="none"/>
        </w:rPr>
        <w:t>, pritisnem "Send" bez razmišljanja.</w:t>
      </w:r>
    </w:p>
    <w:p w14:paraId="75AA1BB8"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p>
    <w:p w14:paraId="19F658FC"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čestica je izbačena iz analize zbog nulte korelacije ili korelacije s oba faktora</w:t>
      </w:r>
    </w:p>
    <w:p w14:paraId="1AC07EC3" w14:textId="77777777" w:rsidR="00F15DB6" w:rsidRPr="00F15DB6" w:rsidRDefault="00F15DB6" w:rsidP="00F15DB6">
      <w:pPr>
        <w:spacing w:line="360" w:lineRule="auto"/>
        <w:rPr>
          <w:rFonts w:ascii="Times New Roman" w:eastAsia="Times New Roman" w:hAnsi="Times New Roman" w:cs="Times New Roman"/>
          <w:kern w:val="0"/>
          <w:sz w:val="24"/>
          <w:szCs w:val="24"/>
          <w:lang w:eastAsia="hr-HR"/>
          <w14:ligatures w14:val="none"/>
        </w:rPr>
      </w:pPr>
      <w:r w:rsidRPr="00F15DB6">
        <w:rPr>
          <w:rFonts w:ascii="Times New Roman" w:eastAsia="Times New Roman" w:hAnsi="Times New Roman" w:cs="Times New Roman"/>
          <w:kern w:val="0"/>
          <w:sz w:val="24"/>
          <w:szCs w:val="24"/>
          <w:lang w:eastAsia="hr-HR"/>
          <w14:ligatures w14:val="none"/>
        </w:rPr>
        <w:t>** čestica se u analizi pokazala dijelom drugog faktora (obrnuto bodovana)</w:t>
      </w:r>
    </w:p>
    <w:p w14:paraId="10583CA4" w14:textId="77777777" w:rsidR="00C25D0C" w:rsidRDefault="00C25D0C"/>
    <w:p w14:paraId="16EC46B9" w14:textId="77777777" w:rsidR="007102B4" w:rsidRDefault="007102B4"/>
    <w:p w14:paraId="267BCA4B" w14:textId="77777777" w:rsidR="007102B4" w:rsidRDefault="007102B4"/>
    <w:p w14:paraId="559FB469" w14:textId="77777777" w:rsidR="007102B4" w:rsidRDefault="007102B4"/>
    <w:p w14:paraId="201AD44F" w14:textId="77777777" w:rsidR="007102B4" w:rsidRDefault="007102B4"/>
    <w:p w14:paraId="492A8DB5" w14:textId="77777777" w:rsidR="007102B4" w:rsidRDefault="007102B4"/>
    <w:p w14:paraId="75F01099" w14:textId="77777777" w:rsidR="007102B4" w:rsidRDefault="007102B4"/>
    <w:p w14:paraId="0E1ACEB1" w14:textId="77777777" w:rsidR="007102B4" w:rsidRDefault="007102B4"/>
    <w:p w14:paraId="5CFBD4B1" w14:textId="77777777" w:rsidR="007102B4" w:rsidRDefault="007102B4"/>
    <w:p w14:paraId="6CDD0838" w14:textId="77777777" w:rsidR="007102B4" w:rsidRDefault="007102B4"/>
    <w:p w14:paraId="3B35F671" w14:textId="77777777" w:rsidR="007102B4" w:rsidRDefault="007102B4"/>
    <w:p w14:paraId="3F64C239" w14:textId="77777777" w:rsidR="007102B4" w:rsidRDefault="007102B4"/>
    <w:p w14:paraId="06BC2B09" w14:textId="77777777" w:rsidR="007102B4" w:rsidRDefault="007102B4"/>
    <w:p w14:paraId="4E242018" w14:textId="77777777" w:rsidR="007102B4" w:rsidRDefault="007102B4"/>
    <w:p w14:paraId="48D0B4EE" w14:textId="77777777" w:rsidR="007102B4" w:rsidRDefault="007102B4"/>
    <w:p w14:paraId="3AEC70D6" w14:textId="77777777" w:rsidR="007102B4" w:rsidRDefault="007102B4"/>
    <w:p w14:paraId="0759F86D" w14:textId="77777777" w:rsidR="007102B4" w:rsidRDefault="007102B4"/>
    <w:p w14:paraId="7DA7E7D4" w14:textId="77777777" w:rsidR="007102B4" w:rsidRDefault="007102B4"/>
    <w:p w14:paraId="182118A5" w14:textId="77777777" w:rsidR="007102B4" w:rsidRDefault="007102B4"/>
    <w:p w14:paraId="4E946BAC" w14:textId="77777777" w:rsidR="007102B4" w:rsidRDefault="007102B4"/>
    <w:p w14:paraId="4EF53E7D" w14:textId="77777777" w:rsidR="007102B4" w:rsidRDefault="007102B4"/>
    <w:p w14:paraId="736BEA27" w14:textId="77777777" w:rsidR="007102B4" w:rsidRDefault="007102B4"/>
    <w:p w14:paraId="1F469743" w14:textId="279AF21C" w:rsidR="007102B4" w:rsidRDefault="00061974">
      <w:r w:rsidRPr="00061974">
        <w:lastRenderedPageBreak/>
        <w:drawing>
          <wp:inline distT="0" distB="0" distL="0" distR="0" wp14:anchorId="7E46ECDE" wp14:editId="2D4D836E">
            <wp:extent cx="6122480" cy="8387256"/>
            <wp:effectExtent l="0" t="0" r="0" b="0"/>
            <wp:docPr id="8958349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34923" name=""/>
                    <pic:cNvPicPr/>
                  </pic:nvPicPr>
                  <pic:blipFill>
                    <a:blip r:embed="rId18"/>
                    <a:stretch>
                      <a:fillRect/>
                    </a:stretch>
                  </pic:blipFill>
                  <pic:spPr>
                    <a:xfrm>
                      <a:off x="0" y="0"/>
                      <a:ext cx="6130808" cy="8398664"/>
                    </a:xfrm>
                    <a:prstGeom prst="rect">
                      <a:avLst/>
                    </a:prstGeom>
                  </pic:spPr>
                </pic:pic>
              </a:graphicData>
            </a:graphic>
          </wp:inline>
        </w:drawing>
      </w:r>
    </w:p>
    <w:sectPr w:rsidR="007102B4" w:rsidSect="00F15DB6">
      <w:footerReference w:type="default" r:id="rId1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01B9A" w14:textId="77777777" w:rsidR="008454D4" w:rsidRDefault="008454D4">
      <w:pPr>
        <w:spacing w:after="0" w:line="240" w:lineRule="auto"/>
      </w:pPr>
      <w:r>
        <w:separator/>
      </w:r>
    </w:p>
  </w:endnote>
  <w:endnote w:type="continuationSeparator" w:id="0">
    <w:p w14:paraId="13427AE2" w14:textId="77777777" w:rsidR="008454D4" w:rsidRDefault="0084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E6798" w14:textId="21C03D54" w:rsidR="00962EE8" w:rsidRDefault="00962EE8">
    <w:pPr>
      <w:pStyle w:val="Podnoje"/>
      <w:jc w:val="right"/>
    </w:pPr>
  </w:p>
  <w:p w14:paraId="14CB5136" w14:textId="77777777" w:rsidR="00962EE8" w:rsidRDefault="00962EE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248137"/>
      <w:docPartObj>
        <w:docPartGallery w:val="Page Numbers (Bottom of Page)"/>
        <w:docPartUnique/>
      </w:docPartObj>
    </w:sdtPr>
    <w:sdtEndPr/>
    <w:sdtContent>
      <w:p w14:paraId="1F28C0D6" w14:textId="77777777" w:rsidR="00AA6A30" w:rsidRDefault="00AA6A30">
        <w:pPr>
          <w:pStyle w:val="Podnoje"/>
          <w:jc w:val="right"/>
        </w:pPr>
        <w:r>
          <w:fldChar w:fldCharType="begin"/>
        </w:r>
        <w:r>
          <w:instrText>PAGE   \* MERGEFORMAT</w:instrText>
        </w:r>
        <w:r>
          <w:fldChar w:fldCharType="separate"/>
        </w:r>
        <w:r>
          <w:rPr>
            <w:noProof/>
          </w:rPr>
          <w:t>4</w:t>
        </w:r>
        <w:r>
          <w:rPr>
            <w:noProof/>
          </w:rPr>
          <w:t>3</w:t>
        </w:r>
        <w:r>
          <w:fldChar w:fldCharType="end"/>
        </w:r>
      </w:p>
    </w:sdtContent>
  </w:sdt>
  <w:p w14:paraId="797A86F0" w14:textId="77777777" w:rsidR="00AA6A30" w:rsidRDefault="00AA6A3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E747C" w14:textId="77777777" w:rsidR="008454D4" w:rsidRDefault="008454D4">
      <w:pPr>
        <w:spacing w:after="0" w:line="240" w:lineRule="auto"/>
      </w:pPr>
      <w:r>
        <w:separator/>
      </w:r>
    </w:p>
  </w:footnote>
  <w:footnote w:type="continuationSeparator" w:id="0">
    <w:p w14:paraId="137650F9" w14:textId="77777777" w:rsidR="008454D4" w:rsidRDefault="0084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182DA" w14:textId="7A082493" w:rsidR="00962EE8" w:rsidRDefault="00962EE8" w:rsidP="003E489B">
    <w:pPr>
      <w:pStyle w:val="Zaglavlje"/>
    </w:pPr>
  </w:p>
  <w:p w14:paraId="30A5D0B8" w14:textId="77777777" w:rsidR="00962EE8" w:rsidRDefault="00962EE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917B1"/>
    <w:multiLevelType w:val="multilevel"/>
    <w:tmpl w:val="179032C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037AA7"/>
    <w:multiLevelType w:val="multilevel"/>
    <w:tmpl w:val="5E88DE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2F05E9"/>
    <w:multiLevelType w:val="multilevel"/>
    <w:tmpl w:val="BEBCC85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C7066C"/>
    <w:multiLevelType w:val="multilevel"/>
    <w:tmpl w:val="0EC626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51215D"/>
    <w:multiLevelType w:val="multilevel"/>
    <w:tmpl w:val="2F8A20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223A59"/>
    <w:multiLevelType w:val="hybridMultilevel"/>
    <w:tmpl w:val="E1C4D05E"/>
    <w:lvl w:ilvl="0" w:tplc="9C3083A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828947">
    <w:abstractNumId w:val="2"/>
  </w:num>
  <w:num w:numId="2" w16cid:durableId="1584336842">
    <w:abstractNumId w:val="1"/>
  </w:num>
  <w:num w:numId="3" w16cid:durableId="1830555080">
    <w:abstractNumId w:val="4"/>
  </w:num>
  <w:num w:numId="4" w16cid:durableId="2146241717">
    <w:abstractNumId w:val="3"/>
  </w:num>
  <w:num w:numId="5" w16cid:durableId="1650283831">
    <w:abstractNumId w:val="0"/>
  </w:num>
  <w:num w:numId="6" w16cid:durableId="93928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23"/>
    <w:rsid w:val="00004C0C"/>
    <w:rsid w:val="00007013"/>
    <w:rsid w:val="00032700"/>
    <w:rsid w:val="00034AB0"/>
    <w:rsid w:val="00054132"/>
    <w:rsid w:val="000566BB"/>
    <w:rsid w:val="0006017C"/>
    <w:rsid w:val="00061242"/>
    <w:rsid w:val="00061974"/>
    <w:rsid w:val="0007581E"/>
    <w:rsid w:val="00080904"/>
    <w:rsid w:val="000A4881"/>
    <w:rsid w:val="000B0159"/>
    <w:rsid w:val="000B214F"/>
    <w:rsid w:val="000C581E"/>
    <w:rsid w:val="000E402A"/>
    <w:rsid w:val="001305F5"/>
    <w:rsid w:val="001308B0"/>
    <w:rsid w:val="0014448F"/>
    <w:rsid w:val="00177EBD"/>
    <w:rsid w:val="00185896"/>
    <w:rsid w:val="00194AE0"/>
    <w:rsid w:val="001A2737"/>
    <w:rsid w:val="001A4123"/>
    <w:rsid w:val="001A6B80"/>
    <w:rsid w:val="001D34D4"/>
    <w:rsid w:val="001D4F63"/>
    <w:rsid w:val="001E2544"/>
    <w:rsid w:val="001F1F78"/>
    <w:rsid w:val="002135E4"/>
    <w:rsid w:val="00251462"/>
    <w:rsid w:val="002A4D4A"/>
    <w:rsid w:val="002A4DDD"/>
    <w:rsid w:val="002C05E4"/>
    <w:rsid w:val="002D26AB"/>
    <w:rsid w:val="002F1442"/>
    <w:rsid w:val="002F5A06"/>
    <w:rsid w:val="00311E74"/>
    <w:rsid w:val="00323452"/>
    <w:rsid w:val="00327A65"/>
    <w:rsid w:val="00332009"/>
    <w:rsid w:val="00350D18"/>
    <w:rsid w:val="00383A5F"/>
    <w:rsid w:val="003922FD"/>
    <w:rsid w:val="003A0B77"/>
    <w:rsid w:val="003B2C06"/>
    <w:rsid w:val="003B3568"/>
    <w:rsid w:val="003B385E"/>
    <w:rsid w:val="003B4946"/>
    <w:rsid w:val="003B5A6C"/>
    <w:rsid w:val="003C1B75"/>
    <w:rsid w:val="003C63CF"/>
    <w:rsid w:val="003E489B"/>
    <w:rsid w:val="003E6E92"/>
    <w:rsid w:val="00403D3B"/>
    <w:rsid w:val="00406EA8"/>
    <w:rsid w:val="004106B4"/>
    <w:rsid w:val="004246E7"/>
    <w:rsid w:val="00433D76"/>
    <w:rsid w:val="00437C99"/>
    <w:rsid w:val="00466EE8"/>
    <w:rsid w:val="00472724"/>
    <w:rsid w:val="00477F94"/>
    <w:rsid w:val="004B29AF"/>
    <w:rsid w:val="004D5C21"/>
    <w:rsid w:val="004E639B"/>
    <w:rsid w:val="004F5296"/>
    <w:rsid w:val="00501CC7"/>
    <w:rsid w:val="00507AD4"/>
    <w:rsid w:val="00510CC8"/>
    <w:rsid w:val="005361F0"/>
    <w:rsid w:val="00557AD0"/>
    <w:rsid w:val="005851DF"/>
    <w:rsid w:val="00587476"/>
    <w:rsid w:val="00590077"/>
    <w:rsid w:val="005C4449"/>
    <w:rsid w:val="005D1524"/>
    <w:rsid w:val="005E294B"/>
    <w:rsid w:val="005E5CCD"/>
    <w:rsid w:val="00611052"/>
    <w:rsid w:val="00634234"/>
    <w:rsid w:val="00636588"/>
    <w:rsid w:val="00653183"/>
    <w:rsid w:val="00661448"/>
    <w:rsid w:val="00672F2D"/>
    <w:rsid w:val="006764DA"/>
    <w:rsid w:val="006A504B"/>
    <w:rsid w:val="006F0C3B"/>
    <w:rsid w:val="006F7B71"/>
    <w:rsid w:val="007030C1"/>
    <w:rsid w:val="0070573D"/>
    <w:rsid w:val="007102B4"/>
    <w:rsid w:val="007164AA"/>
    <w:rsid w:val="007339D8"/>
    <w:rsid w:val="00742E74"/>
    <w:rsid w:val="00754010"/>
    <w:rsid w:val="007A689F"/>
    <w:rsid w:val="007B52AC"/>
    <w:rsid w:val="007E7087"/>
    <w:rsid w:val="0083386B"/>
    <w:rsid w:val="00841F06"/>
    <w:rsid w:val="008454D4"/>
    <w:rsid w:val="00867A7A"/>
    <w:rsid w:val="00870349"/>
    <w:rsid w:val="00870376"/>
    <w:rsid w:val="008708E2"/>
    <w:rsid w:val="008C2091"/>
    <w:rsid w:val="008C612B"/>
    <w:rsid w:val="008E3DE3"/>
    <w:rsid w:val="00902AF8"/>
    <w:rsid w:val="009241F7"/>
    <w:rsid w:val="009263F2"/>
    <w:rsid w:val="00962EE8"/>
    <w:rsid w:val="00967B75"/>
    <w:rsid w:val="009741D5"/>
    <w:rsid w:val="009A1245"/>
    <w:rsid w:val="009A7449"/>
    <w:rsid w:val="009B5D73"/>
    <w:rsid w:val="009B7421"/>
    <w:rsid w:val="009E3986"/>
    <w:rsid w:val="009E7E14"/>
    <w:rsid w:val="009F259C"/>
    <w:rsid w:val="00A06BB4"/>
    <w:rsid w:val="00A11BF3"/>
    <w:rsid w:val="00A15072"/>
    <w:rsid w:val="00A16CAB"/>
    <w:rsid w:val="00A2131B"/>
    <w:rsid w:val="00A22658"/>
    <w:rsid w:val="00A276E1"/>
    <w:rsid w:val="00A36B5D"/>
    <w:rsid w:val="00A378D7"/>
    <w:rsid w:val="00A42FDB"/>
    <w:rsid w:val="00A45908"/>
    <w:rsid w:val="00A51581"/>
    <w:rsid w:val="00A5736D"/>
    <w:rsid w:val="00A6189E"/>
    <w:rsid w:val="00A707EF"/>
    <w:rsid w:val="00A83076"/>
    <w:rsid w:val="00A831A6"/>
    <w:rsid w:val="00A86D65"/>
    <w:rsid w:val="00A87A8C"/>
    <w:rsid w:val="00A9068F"/>
    <w:rsid w:val="00AA6A30"/>
    <w:rsid w:val="00AC5E20"/>
    <w:rsid w:val="00AD084F"/>
    <w:rsid w:val="00AD1B7C"/>
    <w:rsid w:val="00AD3A9C"/>
    <w:rsid w:val="00AE2D13"/>
    <w:rsid w:val="00AF2A03"/>
    <w:rsid w:val="00AF3A00"/>
    <w:rsid w:val="00B06299"/>
    <w:rsid w:val="00B14DA9"/>
    <w:rsid w:val="00B1617A"/>
    <w:rsid w:val="00B33D51"/>
    <w:rsid w:val="00B359E1"/>
    <w:rsid w:val="00B44664"/>
    <w:rsid w:val="00B64431"/>
    <w:rsid w:val="00B863EE"/>
    <w:rsid w:val="00B91652"/>
    <w:rsid w:val="00BD3A05"/>
    <w:rsid w:val="00BD50DE"/>
    <w:rsid w:val="00BF1868"/>
    <w:rsid w:val="00BF3FD2"/>
    <w:rsid w:val="00BF44D2"/>
    <w:rsid w:val="00BF4763"/>
    <w:rsid w:val="00C068B6"/>
    <w:rsid w:val="00C172A7"/>
    <w:rsid w:val="00C21BAC"/>
    <w:rsid w:val="00C25CCF"/>
    <w:rsid w:val="00C25D0C"/>
    <w:rsid w:val="00C2705B"/>
    <w:rsid w:val="00C35284"/>
    <w:rsid w:val="00C47D8C"/>
    <w:rsid w:val="00C513DB"/>
    <w:rsid w:val="00C55AB1"/>
    <w:rsid w:val="00C63D53"/>
    <w:rsid w:val="00C649D3"/>
    <w:rsid w:val="00C67176"/>
    <w:rsid w:val="00C71F29"/>
    <w:rsid w:val="00C9009D"/>
    <w:rsid w:val="00C9062E"/>
    <w:rsid w:val="00CB1579"/>
    <w:rsid w:val="00CB6543"/>
    <w:rsid w:val="00CB6824"/>
    <w:rsid w:val="00CD1936"/>
    <w:rsid w:val="00CE577F"/>
    <w:rsid w:val="00CE635A"/>
    <w:rsid w:val="00CF6C02"/>
    <w:rsid w:val="00CF78C9"/>
    <w:rsid w:val="00D11074"/>
    <w:rsid w:val="00D11C09"/>
    <w:rsid w:val="00D272C1"/>
    <w:rsid w:val="00D50CB0"/>
    <w:rsid w:val="00D64364"/>
    <w:rsid w:val="00D77C27"/>
    <w:rsid w:val="00D83069"/>
    <w:rsid w:val="00DA3F42"/>
    <w:rsid w:val="00DE4A75"/>
    <w:rsid w:val="00DE5BE3"/>
    <w:rsid w:val="00E03645"/>
    <w:rsid w:val="00E167B4"/>
    <w:rsid w:val="00E302D5"/>
    <w:rsid w:val="00E307AF"/>
    <w:rsid w:val="00E30BAE"/>
    <w:rsid w:val="00E442C5"/>
    <w:rsid w:val="00E45750"/>
    <w:rsid w:val="00E61D20"/>
    <w:rsid w:val="00E65FC2"/>
    <w:rsid w:val="00E95830"/>
    <w:rsid w:val="00EA7589"/>
    <w:rsid w:val="00EF3C5A"/>
    <w:rsid w:val="00EF4C8A"/>
    <w:rsid w:val="00EF623A"/>
    <w:rsid w:val="00F00E98"/>
    <w:rsid w:val="00F0128F"/>
    <w:rsid w:val="00F03C1C"/>
    <w:rsid w:val="00F13D7F"/>
    <w:rsid w:val="00F13F71"/>
    <w:rsid w:val="00F15DB6"/>
    <w:rsid w:val="00F24B65"/>
    <w:rsid w:val="00F35126"/>
    <w:rsid w:val="00F42110"/>
    <w:rsid w:val="00F72835"/>
    <w:rsid w:val="00F73266"/>
    <w:rsid w:val="00F8019B"/>
    <w:rsid w:val="00F8207F"/>
    <w:rsid w:val="00FA2D8C"/>
    <w:rsid w:val="00FA3A16"/>
    <w:rsid w:val="00FC266D"/>
    <w:rsid w:val="00FD6078"/>
    <w:rsid w:val="00FE46FD"/>
    <w:rsid w:val="00FF00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184F"/>
  <w15:chartTrackingRefBased/>
  <w15:docId w15:val="{A1E07812-E812-4A6D-82D0-3D72F70C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A4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A4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A412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1A412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A412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A412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A412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A412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A412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A412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A412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A412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1A412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A412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A412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A412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A412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A4123"/>
    <w:rPr>
      <w:rFonts w:eastAsiaTheme="majorEastAsia" w:cstheme="majorBidi"/>
      <w:color w:val="272727" w:themeColor="text1" w:themeTint="D8"/>
    </w:rPr>
  </w:style>
  <w:style w:type="paragraph" w:styleId="Naslov">
    <w:name w:val="Title"/>
    <w:basedOn w:val="Normal"/>
    <w:next w:val="Normal"/>
    <w:link w:val="NaslovChar"/>
    <w:uiPriority w:val="10"/>
    <w:qFormat/>
    <w:rsid w:val="001A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A412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A412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A41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A4123"/>
    <w:pPr>
      <w:spacing w:before="160"/>
      <w:jc w:val="center"/>
    </w:pPr>
    <w:rPr>
      <w:i/>
      <w:iCs/>
      <w:color w:val="404040" w:themeColor="text1" w:themeTint="BF"/>
    </w:rPr>
  </w:style>
  <w:style w:type="character" w:customStyle="1" w:styleId="CitatChar">
    <w:name w:val="Citat Char"/>
    <w:basedOn w:val="Zadanifontodlomka"/>
    <w:link w:val="Citat"/>
    <w:uiPriority w:val="29"/>
    <w:rsid w:val="001A4123"/>
    <w:rPr>
      <w:i/>
      <w:iCs/>
      <w:color w:val="404040" w:themeColor="text1" w:themeTint="BF"/>
    </w:rPr>
  </w:style>
  <w:style w:type="paragraph" w:styleId="Odlomakpopisa">
    <w:name w:val="List Paragraph"/>
    <w:basedOn w:val="Normal"/>
    <w:uiPriority w:val="34"/>
    <w:qFormat/>
    <w:rsid w:val="001A4123"/>
    <w:pPr>
      <w:ind w:left="720"/>
      <w:contextualSpacing/>
    </w:pPr>
  </w:style>
  <w:style w:type="character" w:styleId="Jakoisticanje">
    <w:name w:val="Intense Emphasis"/>
    <w:basedOn w:val="Zadanifontodlomka"/>
    <w:uiPriority w:val="21"/>
    <w:qFormat/>
    <w:rsid w:val="001A4123"/>
    <w:rPr>
      <w:i/>
      <w:iCs/>
      <w:color w:val="0F4761" w:themeColor="accent1" w:themeShade="BF"/>
    </w:rPr>
  </w:style>
  <w:style w:type="paragraph" w:styleId="Naglaencitat">
    <w:name w:val="Intense Quote"/>
    <w:basedOn w:val="Normal"/>
    <w:next w:val="Normal"/>
    <w:link w:val="NaglaencitatChar"/>
    <w:uiPriority w:val="30"/>
    <w:qFormat/>
    <w:rsid w:val="001A4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A4123"/>
    <w:rPr>
      <w:i/>
      <w:iCs/>
      <w:color w:val="0F4761" w:themeColor="accent1" w:themeShade="BF"/>
    </w:rPr>
  </w:style>
  <w:style w:type="character" w:styleId="Istaknutareferenca">
    <w:name w:val="Intense Reference"/>
    <w:basedOn w:val="Zadanifontodlomka"/>
    <w:uiPriority w:val="32"/>
    <w:qFormat/>
    <w:rsid w:val="001A4123"/>
    <w:rPr>
      <w:b/>
      <w:bCs/>
      <w:smallCaps/>
      <w:color w:val="0F4761" w:themeColor="accent1" w:themeShade="BF"/>
      <w:spacing w:val="5"/>
    </w:rPr>
  </w:style>
  <w:style w:type="numbering" w:customStyle="1" w:styleId="Bezpopisa1">
    <w:name w:val="Bez popisa1"/>
    <w:next w:val="Bezpopisa"/>
    <w:uiPriority w:val="99"/>
    <w:semiHidden/>
    <w:unhideWhenUsed/>
    <w:rsid w:val="00F15DB6"/>
  </w:style>
  <w:style w:type="table" w:customStyle="1" w:styleId="TableNormal1">
    <w:name w:val="Table Normal1"/>
    <w:rsid w:val="00F15DB6"/>
    <w:rPr>
      <w:rFonts w:ascii="Aptos" w:eastAsia="Aptos" w:hAnsi="Aptos" w:cs="Aptos"/>
      <w:kern w:val="0"/>
      <w:lang w:eastAsia="hr-HR"/>
      <w14:ligatures w14:val="none"/>
    </w:rPr>
    <w:tblPr>
      <w:tblCellMar>
        <w:top w:w="0" w:type="dxa"/>
        <w:left w:w="0" w:type="dxa"/>
        <w:bottom w:w="0" w:type="dxa"/>
        <w:right w:w="0" w:type="dxa"/>
      </w:tblCellMar>
    </w:tblPr>
  </w:style>
  <w:style w:type="character" w:styleId="Hiperveza">
    <w:name w:val="Hyperlink"/>
    <w:basedOn w:val="Zadanifontodlomka"/>
    <w:uiPriority w:val="99"/>
    <w:unhideWhenUsed/>
    <w:rsid w:val="00F15DB6"/>
    <w:rPr>
      <w:color w:val="467886" w:themeColor="hyperlink"/>
      <w:u w:val="single"/>
    </w:rPr>
  </w:style>
  <w:style w:type="character" w:customStyle="1" w:styleId="Nerijeenospominjanje1">
    <w:name w:val="Neriješeno spominjanje1"/>
    <w:basedOn w:val="Zadanifontodlomka"/>
    <w:uiPriority w:val="99"/>
    <w:semiHidden/>
    <w:unhideWhenUsed/>
    <w:rsid w:val="00F15DB6"/>
    <w:rPr>
      <w:color w:val="605E5C"/>
      <w:shd w:val="clear" w:color="auto" w:fill="E1DFDD"/>
    </w:rPr>
  </w:style>
  <w:style w:type="paragraph" w:styleId="Zaglavlje">
    <w:name w:val="header"/>
    <w:basedOn w:val="Normal"/>
    <w:link w:val="ZaglavljeChar"/>
    <w:uiPriority w:val="99"/>
    <w:unhideWhenUsed/>
    <w:rsid w:val="00F15DB6"/>
    <w:pPr>
      <w:tabs>
        <w:tab w:val="center" w:pos="4536"/>
        <w:tab w:val="right" w:pos="9072"/>
      </w:tabs>
      <w:spacing w:after="0" w:line="240" w:lineRule="auto"/>
    </w:pPr>
    <w:rPr>
      <w:rFonts w:ascii="Aptos" w:eastAsia="Aptos" w:hAnsi="Aptos" w:cs="Aptos"/>
      <w:kern w:val="0"/>
      <w:lang w:eastAsia="hr-HR"/>
      <w14:ligatures w14:val="none"/>
    </w:rPr>
  </w:style>
  <w:style w:type="character" w:customStyle="1" w:styleId="ZaglavljeChar">
    <w:name w:val="Zaglavlje Char"/>
    <w:basedOn w:val="Zadanifontodlomka"/>
    <w:link w:val="Zaglavlje"/>
    <w:uiPriority w:val="99"/>
    <w:rsid w:val="00F15DB6"/>
    <w:rPr>
      <w:rFonts w:ascii="Aptos" w:eastAsia="Aptos" w:hAnsi="Aptos" w:cs="Aptos"/>
      <w:kern w:val="0"/>
      <w:lang w:eastAsia="hr-HR"/>
      <w14:ligatures w14:val="none"/>
    </w:rPr>
  </w:style>
  <w:style w:type="paragraph" w:styleId="Podnoje">
    <w:name w:val="footer"/>
    <w:basedOn w:val="Normal"/>
    <w:link w:val="PodnojeChar"/>
    <w:uiPriority w:val="99"/>
    <w:unhideWhenUsed/>
    <w:rsid w:val="00F15DB6"/>
    <w:pPr>
      <w:tabs>
        <w:tab w:val="center" w:pos="4536"/>
        <w:tab w:val="right" w:pos="9072"/>
      </w:tabs>
      <w:spacing w:after="0" w:line="240" w:lineRule="auto"/>
    </w:pPr>
    <w:rPr>
      <w:rFonts w:ascii="Aptos" w:eastAsia="Aptos" w:hAnsi="Aptos" w:cs="Aptos"/>
      <w:kern w:val="0"/>
      <w:lang w:eastAsia="hr-HR"/>
      <w14:ligatures w14:val="none"/>
    </w:rPr>
  </w:style>
  <w:style w:type="character" w:customStyle="1" w:styleId="PodnojeChar">
    <w:name w:val="Podnožje Char"/>
    <w:basedOn w:val="Zadanifontodlomka"/>
    <w:link w:val="Podnoje"/>
    <w:uiPriority w:val="99"/>
    <w:rsid w:val="00F15DB6"/>
    <w:rPr>
      <w:rFonts w:ascii="Aptos" w:eastAsia="Aptos" w:hAnsi="Aptos" w:cs="Aptos"/>
      <w:kern w:val="0"/>
      <w:lang w:eastAsia="hr-HR"/>
      <w14:ligatures w14:val="none"/>
    </w:rPr>
  </w:style>
  <w:style w:type="character" w:styleId="Referencakomentara">
    <w:name w:val="annotation reference"/>
    <w:basedOn w:val="Zadanifontodlomka"/>
    <w:uiPriority w:val="99"/>
    <w:semiHidden/>
    <w:unhideWhenUsed/>
    <w:rsid w:val="00F15DB6"/>
    <w:rPr>
      <w:sz w:val="16"/>
      <w:szCs w:val="16"/>
    </w:rPr>
  </w:style>
  <w:style w:type="paragraph" w:styleId="Tekstkomentara">
    <w:name w:val="annotation text"/>
    <w:basedOn w:val="Normal"/>
    <w:link w:val="TekstkomentaraChar"/>
    <w:uiPriority w:val="99"/>
    <w:unhideWhenUsed/>
    <w:rsid w:val="00F15DB6"/>
    <w:pPr>
      <w:spacing w:line="240" w:lineRule="auto"/>
    </w:pPr>
    <w:rPr>
      <w:rFonts w:ascii="Aptos" w:eastAsia="Aptos" w:hAnsi="Aptos" w:cs="Aptos"/>
      <w:kern w:val="0"/>
      <w:sz w:val="20"/>
      <w:szCs w:val="20"/>
      <w:lang w:eastAsia="hr-HR"/>
      <w14:ligatures w14:val="none"/>
    </w:rPr>
  </w:style>
  <w:style w:type="character" w:customStyle="1" w:styleId="TekstkomentaraChar">
    <w:name w:val="Tekst komentara Char"/>
    <w:basedOn w:val="Zadanifontodlomka"/>
    <w:link w:val="Tekstkomentara"/>
    <w:uiPriority w:val="99"/>
    <w:rsid w:val="00F15DB6"/>
    <w:rPr>
      <w:rFonts w:ascii="Aptos" w:eastAsia="Aptos" w:hAnsi="Aptos" w:cs="Aptos"/>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F15DB6"/>
    <w:rPr>
      <w:b/>
      <w:bCs/>
    </w:rPr>
  </w:style>
  <w:style w:type="character" w:customStyle="1" w:styleId="PredmetkomentaraChar">
    <w:name w:val="Predmet komentara Char"/>
    <w:basedOn w:val="TekstkomentaraChar"/>
    <w:link w:val="Predmetkomentara"/>
    <w:uiPriority w:val="99"/>
    <w:semiHidden/>
    <w:rsid w:val="00F15DB6"/>
    <w:rPr>
      <w:rFonts w:ascii="Aptos" w:eastAsia="Aptos" w:hAnsi="Aptos" w:cs="Aptos"/>
      <w:b/>
      <w:bCs/>
      <w:kern w:val="0"/>
      <w:sz w:val="20"/>
      <w:szCs w:val="20"/>
      <w:lang w:eastAsia="hr-HR"/>
      <w14:ligatures w14:val="none"/>
    </w:rPr>
  </w:style>
  <w:style w:type="paragraph" w:styleId="Revizija">
    <w:name w:val="Revision"/>
    <w:hidden/>
    <w:uiPriority w:val="99"/>
    <w:semiHidden/>
    <w:rsid w:val="00F15DB6"/>
    <w:pPr>
      <w:spacing w:after="0" w:line="240" w:lineRule="auto"/>
    </w:pPr>
    <w:rPr>
      <w:rFonts w:ascii="Aptos" w:eastAsia="Aptos" w:hAnsi="Aptos" w:cs="Aptos"/>
      <w:kern w:val="0"/>
      <w:lang w:eastAsia="hr-HR"/>
      <w14:ligatures w14:val="none"/>
    </w:rPr>
  </w:style>
  <w:style w:type="table" w:styleId="Reetkatablice">
    <w:name w:val="Table Grid"/>
    <w:basedOn w:val="Obinatablica"/>
    <w:uiPriority w:val="39"/>
    <w:rsid w:val="00F1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F15DB6"/>
    <w:rPr>
      <w:color w:val="96607D" w:themeColor="followedHyperlink"/>
      <w:u w:val="single"/>
    </w:rPr>
  </w:style>
  <w:style w:type="paragraph" w:styleId="Tekstbalonia">
    <w:name w:val="Balloon Text"/>
    <w:basedOn w:val="Normal"/>
    <w:link w:val="TekstbaloniaChar"/>
    <w:uiPriority w:val="99"/>
    <w:semiHidden/>
    <w:unhideWhenUsed/>
    <w:rsid w:val="006A504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504B"/>
    <w:rPr>
      <w:rFonts w:ascii="Segoe UI" w:hAnsi="Segoe UI" w:cs="Segoe UI"/>
      <w:sz w:val="18"/>
      <w:szCs w:val="18"/>
    </w:rPr>
  </w:style>
  <w:style w:type="character" w:styleId="Nerijeenospominjanje">
    <w:name w:val="Unresolved Mention"/>
    <w:basedOn w:val="Zadanifontodlomka"/>
    <w:uiPriority w:val="99"/>
    <w:semiHidden/>
    <w:unhideWhenUsed/>
    <w:rsid w:val="00AA6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2264">
      <w:bodyDiv w:val="1"/>
      <w:marLeft w:val="0"/>
      <w:marRight w:val="0"/>
      <w:marTop w:val="0"/>
      <w:marBottom w:val="0"/>
      <w:divBdr>
        <w:top w:val="none" w:sz="0" w:space="0" w:color="auto"/>
        <w:left w:val="none" w:sz="0" w:space="0" w:color="auto"/>
        <w:bottom w:val="none" w:sz="0" w:space="0" w:color="auto"/>
        <w:right w:val="none" w:sz="0" w:space="0" w:color="auto"/>
      </w:divBdr>
      <w:divsChild>
        <w:div w:id="1939674500">
          <w:marLeft w:val="480"/>
          <w:marRight w:val="0"/>
          <w:marTop w:val="0"/>
          <w:marBottom w:val="0"/>
          <w:divBdr>
            <w:top w:val="none" w:sz="0" w:space="0" w:color="auto"/>
            <w:left w:val="none" w:sz="0" w:space="0" w:color="auto"/>
            <w:bottom w:val="none" w:sz="0" w:space="0" w:color="auto"/>
            <w:right w:val="none" w:sz="0" w:space="0" w:color="auto"/>
          </w:divBdr>
          <w:divsChild>
            <w:div w:id="2381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019">
      <w:bodyDiv w:val="1"/>
      <w:marLeft w:val="360"/>
      <w:marRight w:val="360"/>
      <w:marTop w:val="360"/>
      <w:marBottom w:val="360"/>
      <w:divBdr>
        <w:top w:val="none" w:sz="0" w:space="0" w:color="auto"/>
        <w:left w:val="none" w:sz="0" w:space="0" w:color="auto"/>
        <w:bottom w:val="none" w:sz="0" w:space="0" w:color="auto"/>
        <w:right w:val="none" w:sz="0" w:space="0" w:color="auto"/>
      </w:divBdr>
    </w:div>
    <w:div w:id="165555906">
      <w:bodyDiv w:val="1"/>
      <w:marLeft w:val="0"/>
      <w:marRight w:val="0"/>
      <w:marTop w:val="0"/>
      <w:marBottom w:val="0"/>
      <w:divBdr>
        <w:top w:val="none" w:sz="0" w:space="0" w:color="auto"/>
        <w:left w:val="none" w:sz="0" w:space="0" w:color="auto"/>
        <w:bottom w:val="none" w:sz="0" w:space="0" w:color="auto"/>
        <w:right w:val="none" w:sz="0" w:space="0" w:color="auto"/>
      </w:divBdr>
      <w:divsChild>
        <w:div w:id="1508982295">
          <w:marLeft w:val="0"/>
          <w:marRight w:val="0"/>
          <w:marTop w:val="0"/>
          <w:marBottom w:val="0"/>
          <w:divBdr>
            <w:top w:val="none" w:sz="0" w:space="0" w:color="auto"/>
            <w:left w:val="none" w:sz="0" w:space="0" w:color="auto"/>
            <w:bottom w:val="none" w:sz="0" w:space="0" w:color="auto"/>
            <w:right w:val="none" w:sz="0" w:space="0" w:color="auto"/>
          </w:divBdr>
          <w:divsChild>
            <w:div w:id="1605915339">
              <w:marLeft w:val="0"/>
              <w:marRight w:val="0"/>
              <w:marTop w:val="0"/>
              <w:marBottom w:val="0"/>
              <w:divBdr>
                <w:top w:val="none" w:sz="0" w:space="0" w:color="auto"/>
                <w:left w:val="none" w:sz="0" w:space="0" w:color="auto"/>
                <w:bottom w:val="none" w:sz="0" w:space="0" w:color="auto"/>
                <w:right w:val="none" w:sz="0" w:space="0" w:color="auto"/>
              </w:divBdr>
              <w:divsChild>
                <w:div w:id="101338030">
                  <w:marLeft w:val="0"/>
                  <w:marRight w:val="0"/>
                  <w:marTop w:val="0"/>
                  <w:marBottom w:val="0"/>
                  <w:divBdr>
                    <w:top w:val="none" w:sz="0" w:space="0" w:color="auto"/>
                    <w:left w:val="none" w:sz="0" w:space="0" w:color="auto"/>
                    <w:bottom w:val="none" w:sz="0" w:space="0" w:color="auto"/>
                    <w:right w:val="none" w:sz="0" w:space="0" w:color="auto"/>
                  </w:divBdr>
                  <w:divsChild>
                    <w:div w:id="19474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3311">
      <w:bodyDiv w:val="1"/>
      <w:marLeft w:val="0"/>
      <w:marRight w:val="0"/>
      <w:marTop w:val="0"/>
      <w:marBottom w:val="0"/>
      <w:divBdr>
        <w:top w:val="none" w:sz="0" w:space="0" w:color="auto"/>
        <w:left w:val="none" w:sz="0" w:space="0" w:color="auto"/>
        <w:bottom w:val="none" w:sz="0" w:space="0" w:color="auto"/>
        <w:right w:val="none" w:sz="0" w:space="0" w:color="auto"/>
      </w:divBdr>
      <w:divsChild>
        <w:div w:id="1369799969">
          <w:marLeft w:val="480"/>
          <w:marRight w:val="0"/>
          <w:marTop w:val="0"/>
          <w:marBottom w:val="0"/>
          <w:divBdr>
            <w:top w:val="none" w:sz="0" w:space="0" w:color="auto"/>
            <w:left w:val="none" w:sz="0" w:space="0" w:color="auto"/>
            <w:bottom w:val="none" w:sz="0" w:space="0" w:color="auto"/>
            <w:right w:val="none" w:sz="0" w:space="0" w:color="auto"/>
          </w:divBdr>
          <w:divsChild>
            <w:div w:id="19329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2036">
      <w:bodyDiv w:val="1"/>
      <w:marLeft w:val="0"/>
      <w:marRight w:val="0"/>
      <w:marTop w:val="0"/>
      <w:marBottom w:val="0"/>
      <w:divBdr>
        <w:top w:val="none" w:sz="0" w:space="0" w:color="auto"/>
        <w:left w:val="none" w:sz="0" w:space="0" w:color="auto"/>
        <w:bottom w:val="none" w:sz="0" w:space="0" w:color="auto"/>
        <w:right w:val="none" w:sz="0" w:space="0" w:color="auto"/>
      </w:divBdr>
      <w:divsChild>
        <w:div w:id="935404960">
          <w:marLeft w:val="0"/>
          <w:marRight w:val="0"/>
          <w:marTop w:val="0"/>
          <w:marBottom w:val="0"/>
          <w:divBdr>
            <w:top w:val="none" w:sz="0" w:space="0" w:color="auto"/>
            <w:left w:val="none" w:sz="0" w:space="0" w:color="auto"/>
            <w:bottom w:val="none" w:sz="0" w:space="0" w:color="auto"/>
            <w:right w:val="none" w:sz="0" w:space="0" w:color="auto"/>
          </w:divBdr>
          <w:divsChild>
            <w:div w:id="878855374">
              <w:marLeft w:val="0"/>
              <w:marRight w:val="0"/>
              <w:marTop w:val="0"/>
              <w:marBottom w:val="0"/>
              <w:divBdr>
                <w:top w:val="none" w:sz="0" w:space="0" w:color="auto"/>
                <w:left w:val="none" w:sz="0" w:space="0" w:color="auto"/>
                <w:bottom w:val="none" w:sz="0" w:space="0" w:color="auto"/>
                <w:right w:val="none" w:sz="0" w:space="0" w:color="auto"/>
              </w:divBdr>
              <w:divsChild>
                <w:div w:id="337001998">
                  <w:marLeft w:val="0"/>
                  <w:marRight w:val="0"/>
                  <w:marTop w:val="0"/>
                  <w:marBottom w:val="0"/>
                  <w:divBdr>
                    <w:top w:val="none" w:sz="0" w:space="0" w:color="auto"/>
                    <w:left w:val="none" w:sz="0" w:space="0" w:color="auto"/>
                    <w:bottom w:val="none" w:sz="0" w:space="0" w:color="auto"/>
                    <w:right w:val="none" w:sz="0" w:space="0" w:color="auto"/>
                  </w:divBdr>
                  <w:divsChild>
                    <w:div w:id="8378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89671">
      <w:bodyDiv w:val="1"/>
      <w:marLeft w:val="360"/>
      <w:marRight w:val="360"/>
      <w:marTop w:val="360"/>
      <w:marBottom w:val="360"/>
      <w:divBdr>
        <w:top w:val="none" w:sz="0" w:space="0" w:color="auto"/>
        <w:left w:val="none" w:sz="0" w:space="0" w:color="auto"/>
        <w:bottom w:val="none" w:sz="0" w:space="0" w:color="auto"/>
        <w:right w:val="none" w:sz="0" w:space="0" w:color="auto"/>
      </w:divBdr>
    </w:div>
    <w:div w:id="343947378">
      <w:bodyDiv w:val="1"/>
      <w:marLeft w:val="0"/>
      <w:marRight w:val="0"/>
      <w:marTop w:val="0"/>
      <w:marBottom w:val="0"/>
      <w:divBdr>
        <w:top w:val="none" w:sz="0" w:space="0" w:color="auto"/>
        <w:left w:val="none" w:sz="0" w:space="0" w:color="auto"/>
        <w:bottom w:val="none" w:sz="0" w:space="0" w:color="auto"/>
        <w:right w:val="none" w:sz="0" w:space="0" w:color="auto"/>
      </w:divBdr>
      <w:divsChild>
        <w:div w:id="1629509952">
          <w:marLeft w:val="480"/>
          <w:marRight w:val="0"/>
          <w:marTop w:val="0"/>
          <w:marBottom w:val="0"/>
          <w:divBdr>
            <w:top w:val="none" w:sz="0" w:space="0" w:color="auto"/>
            <w:left w:val="none" w:sz="0" w:space="0" w:color="auto"/>
            <w:bottom w:val="none" w:sz="0" w:space="0" w:color="auto"/>
            <w:right w:val="none" w:sz="0" w:space="0" w:color="auto"/>
          </w:divBdr>
          <w:divsChild>
            <w:div w:id="8653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4971">
      <w:bodyDiv w:val="1"/>
      <w:marLeft w:val="0"/>
      <w:marRight w:val="0"/>
      <w:marTop w:val="0"/>
      <w:marBottom w:val="0"/>
      <w:divBdr>
        <w:top w:val="none" w:sz="0" w:space="0" w:color="auto"/>
        <w:left w:val="none" w:sz="0" w:space="0" w:color="auto"/>
        <w:bottom w:val="none" w:sz="0" w:space="0" w:color="auto"/>
        <w:right w:val="none" w:sz="0" w:space="0" w:color="auto"/>
      </w:divBdr>
      <w:divsChild>
        <w:div w:id="681861628">
          <w:marLeft w:val="480"/>
          <w:marRight w:val="0"/>
          <w:marTop w:val="0"/>
          <w:marBottom w:val="0"/>
          <w:divBdr>
            <w:top w:val="none" w:sz="0" w:space="0" w:color="auto"/>
            <w:left w:val="none" w:sz="0" w:space="0" w:color="auto"/>
            <w:bottom w:val="none" w:sz="0" w:space="0" w:color="auto"/>
            <w:right w:val="none" w:sz="0" w:space="0" w:color="auto"/>
          </w:divBdr>
          <w:divsChild>
            <w:div w:id="2556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6113">
      <w:bodyDiv w:val="1"/>
      <w:marLeft w:val="0"/>
      <w:marRight w:val="0"/>
      <w:marTop w:val="0"/>
      <w:marBottom w:val="0"/>
      <w:divBdr>
        <w:top w:val="none" w:sz="0" w:space="0" w:color="auto"/>
        <w:left w:val="none" w:sz="0" w:space="0" w:color="auto"/>
        <w:bottom w:val="none" w:sz="0" w:space="0" w:color="auto"/>
        <w:right w:val="none" w:sz="0" w:space="0" w:color="auto"/>
      </w:divBdr>
      <w:divsChild>
        <w:div w:id="966669573">
          <w:marLeft w:val="480"/>
          <w:marRight w:val="0"/>
          <w:marTop w:val="0"/>
          <w:marBottom w:val="0"/>
          <w:divBdr>
            <w:top w:val="none" w:sz="0" w:space="0" w:color="auto"/>
            <w:left w:val="none" w:sz="0" w:space="0" w:color="auto"/>
            <w:bottom w:val="none" w:sz="0" w:space="0" w:color="auto"/>
            <w:right w:val="none" w:sz="0" w:space="0" w:color="auto"/>
          </w:divBdr>
          <w:divsChild>
            <w:div w:id="20757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841">
      <w:bodyDiv w:val="1"/>
      <w:marLeft w:val="360"/>
      <w:marRight w:val="360"/>
      <w:marTop w:val="360"/>
      <w:marBottom w:val="360"/>
      <w:divBdr>
        <w:top w:val="none" w:sz="0" w:space="0" w:color="auto"/>
        <w:left w:val="none" w:sz="0" w:space="0" w:color="auto"/>
        <w:bottom w:val="none" w:sz="0" w:space="0" w:color="auto"/>
        <w:right w:val="none" w:sz="0" w:space="0" w:color="auto"/>
      </w:divBdr>
    </w:div>
    <w:div w:id="535000954">
      <w:bodyDiv w:val="1"/>
      <w:marLeft w:val="0"/>
      <w:marRight w:val="0"/>
      <w:marTop w:val="0"/>
      <w:marBottom w:val="0"/>
      <w:divBdr>
        <w:top w:val="none" w:sz="0" w:space="0" w:color="auto"/>
        <w:left w:val="none" w:sz="0" w:space="0" w:color="auto"/>
        <w:bottom w:val="none" w:sz="0" w:space="0" w:color="auto"/>
        <w:right w:val="none" w:sz="0" w:space="0" w:color="auto"/>
      </w:divBdr>
      <w:divsChild>
        <w:div w:id="1117725305">
          <w:marLeft w:val="480"/>
          <w:marRight w:val="0"/>
          <w:marTop w:val="0"/>
          <w:marBottom w:val="0"/>
          <w:divBdr>
            <w:top w:val="none" w:sz="0" w:space="0" w:color="auto"/>
            <w:left w:val="none" w:sz="0" w:space="0" w:color="auto"/>
            <w:bottom w:val="none" w:sz="0" w:space="0" w:color="auto"/>
            <w:right w:val="none" w:sz="0" w:space="0" w:color="auto"/>
          </w:divBdr>
          <w:divsChild>
            <w:div w:id="12504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6548">
      <w:bodyDiv w:val="1"/>
      <w:marLeft w:val="0"/>
      <w:marRight w:val="0"/>
      <w:marTop w:val="0"/>
      <w:marBottom w:val="0"/>
      <w:divBdr>
        <w:top w:val="none" w:sz="0" w:space="0" w:color="auto"/>
        <w:left w:val="none" w:sz="0" w:space="0" w:color="auto"/>
        <w:bottom w:val="none" w:sz="0" w:space="0" w:color="auto"/>
        <w:right w:val="none" w:sz="0" w:space="0" w:color="auto"/>
      </w:divBdr>
      <w:divsChild>
        <w:div w:id="620888532">
          <w:marLeft w:val="480"/>
          <w:marRight w:val="0"/>
          <w:marTop w:val="0"/>
          <w:marBottom w:val="0"/>
          <w:divBdr>
            <w:top w:val="none" w:sz="0" w:space="0" w:color="auto"/>
            <w:left w:val="none" w:sz="0" w:space="0" w:color="auto"/>
            <w:bottom w:val="none" w:sz="0" w:space="0" w:color="auto"/>
            <w:right w:val="none" w:sz="0" w:space="0" w:color="auto"/>
          </w:divBdr>
          <w:divsChild>
            <w:div w:id="2081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1087">
      <w:bodyDiv w:val="1"/>
      <w:marLeft w:val="360"/>
      <w:marRight w:val="360"/>
      <w:marTop w:val="360"/>
      <w:marBottom w:val="360"/>
      <w:divBdr>
        <w:top w:val="none" w:sz="0" w:space="0" w:color="auto"/>
        <w:left w:val="none" w:sz="0" w:space="0" w:color="auto"/>
        <w:bottom w:val="none" w:sz="0" w:space="0" w:color="auto"/>
        <w:right w:val="none" w:sz="0" w:space="0" w:color="auto"/>
      </w:divBdr>
    </w:div>
    <w:div w:id="1174420494">
      <w:bodyDiv w:val="1"/>
      <w:marLeft w:val="0"/>
      <w:marRight w:val="0"/>
      <w:marTop w:val="0"/>
      <w:marBottom w:val="0"/>
      <w:divBdr>
        <w:top w:val="none" w:sz="0" w:space="0" w:color="auto"/>
        <w:left w:val="none" w:sz="0" w:space="0" w:color="auto"/>
        <w:bottom w:val="none" w:sz="0" w:space="0" w:color="auto"/>
        <w:right w:val="none" w:sz="0" w:space="0" w:color="auto"/>
      </w:divBdr>
      <w:divsChild>
        <w:div w:id="1970161824">
          <w:marLeft w:val="480"/>
          <w:marRight w:val="0"/>
          <w:marTop w:val="0"/>
          <w:marBottom w:val="0"/>
          <w:divBdr>
            <w:top w:val="none" w:sz="0" w:space="0" w:color="auto"/>
            <w:left w:val="none" w:sz="0" w:space="0" w:color="auto"/>
            <w:bottom w:val="none" w:sz="0" w:space="0" w:color="auto"/>
            <w:right w:val="none" w:sz="0" w:space="0" w:color="auto"/>
          </w:divBdr>
          <w:divsChild>
            <w:div w:id="13815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68880">
      <w:bodyDiv w:val="1"/>
      <w:marLeft w:val="0"/>
      <w:marRight w:val="0"/>
      <w:marTop w:val="0"/>
      <w:marBottom w:val="0"/>
      <w:divBdr>
        <w:top w:val="none" w:sz="0" w:space="0" w:color="auto"/>
        <w:left w:val="none" w:sz="0" w:space="0" w:color="auto"/>
        <w:bottom w:val="none" w:sz="0" w:space="0" w:color="auto"/>
        <w:right w:val="none" w:sz="0" w:space="0" w:color="auto"/>
      </w:divBdr>
      <w:divsChild>
        <w:div w:id="1744640351">
          <w:marLeft w:val="0"/>
          <w:marRight w:val="0"/>
          <w:marTop w:val="0"/>
          <w:marBottom w:val="0"/>
          <w:divBdr>
            <w:top w:val="none" w:sz="0" w:space="0" w:color="auto"/>
            <w:left w:val="none" w:sz="0" w:space="0" w:color="auto"/>
            <w:bottom w:val="none" w:sz="0" w:space="0" w:color="auto"/>
            <w:right w:val="none" w:sz="0" w:space="0" w:color="auto"/>
          </w:divBdr>
          <w:divsChild>
            <w:div w:id="1204948886">
              <w:marLeft w:val="-225"/>
              <w:marRight w:val="-225"/>
              <w:marTop w:val="0"/>
              <w:marBottom w:val="0"/>
              <w:divBdr>
                <w:top w:val="none" w:sz="0" w:space="0" w:color="auto"/>
                <w:left w:val="none" w:sz="0" w:space="0" w:color="auto"/>
                <w:bottom w:val="none" w:sz="0" w:space="0" w:color="auto"/>
                <w:right w:val="none" w:sz="0" w:space="0" w:color="auto"/>
              </w:divBdr>
              <w:divsChild>
                <w:div w:id="2073190645">
                  <w:marLeft w:val="0"/>
                  <w:marRight w:val="0"/>
                  <w:marTop w:val="0"/>
                  <w:marBottom w:val="0"/>
                  <w:divBdr>
                    <w:top w:val="none" w:sz="0" w:space="0" w:color="auto"/>
                    <w:left w:val="none" w:sz="0" w:space="0" w:color="auto"/>
                    <w:bottom w:val="none" w:sz="0" w:space="0" w:color="auto"/>
                    <w:right w:val="none" w:sz="0" w:space="0" w:color="auto"/>
                  </w:divBdr>
                  <w:divsChild>
                    <w:div w:id="8729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2027">
      <w:bodyDiv w:val="1"/>
      <w:marLeft w:val="0"/>
      <w:marRight w:val="0"/>
      <w:marTop w:val="0"/>
      <w:marBottom w:val="0"/>
      <w:divBdr>
        <w:top w:val="none" w:sz="0" w:space="0" w:color="auto"/>
        <w:left w:val="none" w:sz="0" w:space="0" w:color="auto"/>
        <w:bottom w:val="none" w:sz="0" w:space="0" w:color="auto"/>
        <w:right w:val="none" w:sz="0" w:space="0" w:color="auto"/>
      </w:divBdr>
      <w:divsChild>
        <w:div w:id="122619536">
          <w:marLeft w:val="480"/>
          <w:marRight w:val="0"/>
          <w:marTop w:val="0"/>
          <w:marBottom w:val="0"/>
          <w:divBdr>
            <w:top w:val="none" w:sz="0" w:space="0" w:color="auto"/>
            <w:left w:val="none" w:sz="0" w:space="0" w:color="auto"/>
            <w:bottom w:val="none" w:sz="0" w:space="0" w:color="auto"/>
            <w:right w:val="none" w:sz="0" w:space="0" w:color="auto"/>
          </w:divBdr>
          <w:divsChild>
            <w:div w:id="161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134">
      <w:bodyDiv w:val="1"/>
      <w:marLeft w:val="0"/>
      <w:marRight w:val="0"/>
      <w:marTop w:val="0"/>
      <w:marBottom w:val="0"/>
      <w:divBdr>
        <w:top w:val="none" w:sz="0" w:space="0" w:color="auto"/>
        <w:left w:val="none" w:sz="0" w:space="0" w:color="auto"/>
        <w:bottom w:val="none" w:sz="0" w:space="0" w:color="auto"/>
        <w:right w:val="none" w:sz="0" w:space="0" w:color="auto"/>
      </w:divBdr>
      <w:divsChild>
        <w:div w:id="729497369">
          <w:marLeft w:val="480"/>
          <w:marRight w:val="0"/>
          <w:marTop w:val="0"/>
          <w:marBottom w:val="0"/>
          <w:divBdr>
            <w:top w:val="none" w:sz="0" w:space="0" w:color="auto"/>
            <w:left w:val="none" w:sz="0" w:space="0" w:color="auto"/>
            <w:bottom w:val="none" w:sz="0" w:space="0" w:color="auto"/>
            <w:right w:val="none" w:sz="0" w:space="0" w:color="auto"/>
          </w:divBdr>
          <w:divsChild>
            <w:div w:id="528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7021">
      <w:bodyDiv w:val="1"/>
      <w:marLeft w:val="360"/>
      <w:marRight w:val="360"/>
      <w:marTop w:val="360"/>
      <w:marBottom w:val="360"/>
      <w:divBdr>
        <w:top w:val="none" w:sz="0" w:space="0" w:color="auto"/>
        <w:left w:val="none" w:sz="0" w:space="0" w:color="auto"/>
        <w:bottom w:val="none" w:sz="0" w:space="0" w:color="auto"/>
        <w:right w:val="none" w:sz="0" w:space="0" w:color="auto"/>
      </w:divBdr>
    </w:div>
    <w:div w:id="1337884324">
      <w:bodyDiv w:val="1"/>
      <w:marLeft w:val="0"/>
      <w:marRight w:val="0"/>
      <w:marTop w:val="0"/>
      <w:marBottom w:val="0"/>
      <w:divBdr>
        <w:top w:val="none" w:sz="0" w:space="0" w:color="auto"/>
        <w:left w:val="none" w:sz="0" w:space="0" w:color="auto"/>
        <w:bottom w:val="none" w:sz="0" w:space="0" w:color="auto"/>
        <w:right w:val="none" w:sz="0" w:space="0" w:color="auto"/>
      </w:divBdr>
      <w:divsChild>
        <w:div w:id="808984737">
          <w:marLeft w:val="480"/>
          <w:marRight w:val="0"/>
          <w:marTop w:val="0"/>
          <w:marBottom w:val="0"/>
          <w:divBdr>
            <w:top w:val="none" w:sz="0" w:space="0" w:color="auto"/>
            <w:left w:val="none" w:sz="0" w:space="0" w:color="auto"/>
            <w:bottom w:val="none" w:sz="0" w:space="0" w:color="auto"/>
            <w:right w:val="none" w:sz="0" w:space="0" w:color="auto"/>
          </w:divBdr>
          <w:divsChild>
            <w:div w:id="11937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6304">
      <w:bodyDiv w:val="1"/>
      <w:marLeft w:val="0"/>
      <w:marRight w:val="0"/>
      <w:marTop w:val="0"/>
      <w:marBottom w:val="0"/>
      <w:divBdr>
        <w:top w:val="none" w:sz="0" w:space="0" w:color="auto"/>
        <w:left w:val="none" w:sz="0" w:space="0" w:color="auto"/>
        <w:bottom w:val="none" w:sz="0" w:space="0" w:color="auto"/>
        <w:right w:val="none" w:sz="0" w:space="0" w:color="auto"/>
      </w:divBdr>
      <w:divsChild>
        <w:div w:id="281347468">
          <w:marLeft w:val="480"/>
          <w:marRight w:val="0"/>
          <w:marTop w:val="0"/>
          <w:marBottom w:val="0"/>
          <w:divBdr>
            <w:top w:val="none" w:sz="0" w:space="0" w:color="auto"/>
            <w:left w:val="none" w:sz="0" w:space="0" w:color="auto"/>
            <w:bottom w:val="none" w:sz="0" w:space="0" w:color="auto"/>
            <w:right w:val="none" w:sz="0" w:space="0" w:color="auto"/>
          </w:divBdr>
          <w:divsChild>
            <w:div w:id="8954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9121">
      <w:bodyDiv w:val="1"/>
      <w:marLeft w:val="0"/>
      <w:marRight w:val="0"/>
      <w:marTop w:val="0"/>
      <w:marBottom w:val="0"/>
      <w:divBdr>
        <w:top w:val="none" w:sz="0" w:space="0" w:color="auto"/>
        <w:left w:val="none" w:sz="0" w:space="0" w:color="auto"/>
        <w:bottom w:val="none" w:sz="0" w:space="0" w:color="auto"/>
        <w:right w:val="none" w:sz="0" w:space="0" w:color="auto"/>
      </w:divBdr>
    </w:div>
    <w:div w:id="1657147634">
      <w:bodyDiv w:val="1"/>
      <w:marLeft w:val="360"/>
      <w:marRight w:val="360"/>
      <w:marTop w:val="360"/>
      <w:marBottom w:val="360"/>
      <w:divBdr>
        <w:top w:val="none" w:sz="0" w:space="0" w:color="auto"/>
        <w:left w:val="none" w:sz="0" w:space="0" w:color="auto"/>
        <w:bottom w:val="none" w:sz="0" w:space="0" w:color="auto"/>
        <w:right w:val="none" w:sz="0" w:space="0" w:color="auto"/>
      </w:divBdr>
    </w:div>
    <w:div w:id="1718162248">
      <w:bodyDiv w:val="1"/>
      <w:marLeft w:val="0"/>
      <w:marRight w:val="0"/>
      <w:marTop w:val="0"/>
      <w:marBottom w:val="0"/>
      <w:divBdr>
        <w:top w:val="none" w:sz="0" w:space="0" w:color="auto"/>
        <w:left w:val="none" w:sz="0" w:space="0" w:color="auto"/>
        <w:bottom w:val="none" w:sz="0" w:space="0" w:color="auto"/>
        <w:right w:val="none" w:sz="0" w:space="0" w:color="auto"/>
      </w:divBdr>
      <w:divsChild>
        <w:div w:id="1563785287">
          <w:marLeft w:val="480"/>
          <w:marRight w:val="0"/>
          <w:marTop w:val="0"/>
          <w:marBottom w:val="0"/>
          <w:divBdr>
            <w:top w:val="none" w:sz="0" w:space="0" w:color="auto"/>
            <w:left w:val="none" w:sz="0" w:space="0" w:color="auto"/>
            <w:bottom w:val="none" w:sz="0" w:space="0" w:color="auto"/>
            <w:right w:val="none" w:sz="0" w:space="0" w:color="auto"/>
          </w:divBdr>
          <w:divsChild>
            <w:div w:id="1349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01876">
      <w:bodyDiv w:val="1"/>
      <w:marLeft w:val="0"/>
      <w:marRight w:val="0"/>
      <w:marTop w:val="0"/>
      <w:marBottom w:val="0"/>
      <w:divBdr>
        <w:top w:val="none" w:sz="0" w:space="0" w:color="auto"/>
        <w:left w:val="none" w:sz="0" w:space="0" w:color="auto"/>
        <w:bottom w:val="none" w:sz="0" w:space="0" w:color="auto"/>
        <w:right w:val="none" w:sz="0" w:space="0" w:color="auto"/>
      </w:divBdr>
      <w:divsChild>
        <w:div w:id="1793207014">
          <w:marLeft w:val="0"/>
          <w:marRight w:val="0"/>
          <w:marTop w:val="0"/>
          <w:marBottom w:val="0"/>
          <w:divBdr>
            <w:top w:val="none" w:sz="0" w:space="0" w:color="auto"/>
            <w:left w:val="none" w:sz="0" w:space="0" w:color="auto"/>
            <w:bottom w:val="none" w:sz="0" w:space="0" w:color="auto"/>
            <w:right w:val="none" w:sz="0" w:space="0" w:color="auto"/>
          </w:divBdr>
          <w:divsChild>
            <w:div w:id="1094861638">
              <w:marLeft w:val="-225"/>
              <w:marRight w:val="-225"/>
              <w:marTop w:val="0"/>
              <w:marBottom w:val="0"/>
              <w:divBdr>
                <w:top w:val="none" w:sz="0" w:space="0" w:color="auto"/>
                <w:left w:val="none" w:sz="0" w:space="0" w:color="auto"/>
                <w:bottom w:val="none" w:sz="0" w:space="0" w:color="auto"/>
                <w:right w:val="none" w:sz="0" w:space="0" w:color="auto"/>
              </w:divBdr>
              <w:divsChild>
                <w:div w:id="639576759">
                  <w:marLeft w:val="0"/>
                  <w:marRight w:val="0"/>
                  <w:marTop w:val="0"/>
                  <w:marBottom w:val="0"/>
                  <w:divBdr>
                    <w:top w:val="none" w:sz="0" w:space="0" w:color="auto"/>
                    <w:left w:val="none" w:sz="0" w:space="0" w:color="auto"/>
                    <w:bottom w:val="none" w:sz="0" w:space="0" w:color="auto"/>
                    <w:right w:val="none" w:sz="0" w:space="0" w:color="auto"/>
                  </w:divBdr>
                  <w:divsChild>
                    <w:div w:id="20106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232798">
      <w:bodyDiv w:val="1"/>
      <w:marLeft w:val="0"/>
      <w:marRight w:val="0"/>
      <w:marTop w:val="0"/>
      <w:marBottom w:val="0"/>
      <w:divBdr>
        <w:top w:val="none" w:sz="0" w:space="0" w:color="auto"/>
        <w:left w:val="none" w:sz="0" w:space="0" w:color="auto"/>
        <w:bottom w:val="none" w:sz="0" w:space="0" w:color="auto"/>
        <w:right w:val="none" w:sz="0" w:space="0" w:color="auto"/>
      </w:divBdr>
      <w:divsChild>
        <w:div w:id="614094560">
          <w:marLeft w:val="480"/>
          <w:marRight w:val="0"/>
          <w:marTop w:val="0"/>
          <w:marBottom w:val="0"/>
          <w:divBdr>
            <w:top w:val="none" w:sz="0" w:space="0" w:color="auto"/>
            <w:left w:val="none" w:sz="0" w:space="0" w:color="auto"/>
            <w:bottom w:val="none" w:sz="0" w:space="0" w:color="auto"/>
            <w:right w:val="none" w:sz="0" w:space="0" w:color="auto"/>
          </w:divBdr>
          <w:divsChild>
            <w:div w:id="7040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2283">
      <w:bodyDiv w:val="1"/>
      <w:marLeft w:val="0"/>
      <w:marRight w:val="0"/>
      <w:marTop w:val="0"/>
      <w:marBottom w:val="0"/>
      <w:divBdr>
        <w:top w:val="none" w:sz="0" w:space="0" w:color="auto"/>
        <w:left w:val="none" w:sz="0" w:space="0" w:color="auto"/>
        <w:bottom w:val="none" w:sz="0" w:space="0" w:color="auto"/>
        <w:right w:val="none" w:sz="0" w:space="0" w:color="auto"/>
      </w:divBdr>
    </w:div>
    <w:div w:id="1826512341">
      <w:bodyDiv w:val="1"/>
      <w:marLeft w:val="0"/>
      <w:marRight w:val="0"/>
      <w:marTop w:val="0"/>
      <w:marBottom w:val="0"/>
      <w:divBdr>
        <w:top w:val="none" w:sz="0" w:space="0" w:color="auto"/>
        <w:left w:val="none" w:sz="0" w:space="0" w:color="auto"/>
        <w:bottom w:val="none" w:sz="0" w:space="0" w:color="auto"/>
        <w:right w:val="none" w:sz="0" w:space="0" w:color="auto"/>
      </w:divBdr>
      <w:divsChild>
        <w:div w:id="1871455981">
          <w:marLeft w:val="480"/>
          <w:marRight w:val="0"/>
          <w:marTop w:val="0"/>
          <w:marBottom w:val="0"/>
          <w:divBdr>
            <w:top w:val="none" w:sz="0" w:space="0" w:color="auto"/>
            <w:left w:val="none" w:sz="0" w:space="0" w:color="auto"/>
            <w:bottom w:val="none" w:sz="0" w:space="0" w:color="auto"/>
            <w:right w:val="none" w:sz="0" w:space="0" w:color="auto"/>
          </w:divBdr>
          <w:divsChild>
            <w:div w:id="7573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399">
      <w:bodyDiv w:val="1"/>
      <w:marLeft w:val="360"/>
      <w:marRight w:val="360"/>
      <w:marTop w:val="360"/>
      <w:marBottom w:val="360"/>
      <w:divBdr>
        <w:top w:val="none" w:sz="0" w:space="0" w:color="auto"/>
        <w:left w:val="none" w:sz="0" w:space="0" w:color="auto"/>
        <w:bottom w:val="none" w:sz="0" w:space="0" w:color="auto"/>
        <w:right w:val="none" w:sz="0" w:space="0" w:color="auto"/>
      </w:divBdr>
    </w:div>
    <w:div w:id="1936983125">
      <w:bodyDiv w:val="1"/>
      <w:marLeft w:val="0"/>
      <w:marRight w:val="0"/>
      <w:marTop w:val="0"/>
      <w:marBottom w:val="0"/>
      <w:divBdr>
        <w:top w:val="none" w:sz="0" w:space="0" w:color="auto"/>
        <w:left w:val="none" w:sz="0" w:space="0" w:color="auto"/>
        <w:bottom w:val="none" w:sz="0" w:space="0" w:color="auto"/>
        <w:right w:val="none" w:sz="0" w:space="0" w:color="auto"/>
      </w:divBdr>
      <w:divsChild>
        <w:div w:id="944967387">
          <w:marLeft w:val="480"/>
          <w:marRight w:val="0"/>
          <w:marTop w:val="0"/>
          <w:marBottom w:val="0"/>
          <w:divBdr>
            <w:top w:val="none" w:sz="0" w:space="0" w:color="auto"/>
            <w:left w:val="none" w:sz="0" w:space="0" w:color="auto"/>
            <w:bottom w:val="none" w:sz="0" w:space="0" w:color="auto"/>
            <w:right w:val="none" w:sz="0" w:space="0" w:color="auto"/>
          </w:divBdr>
          <w:divsChild>
            <w:div w:id="14010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928">
      <w:bodyDiv w:val="1"/>
      <w:marLeft w:val="360"/>
      <w:marRight w:val="360"/>
      <w:marTop w:val="360"/>
      <w:marBottom w:val="360"/>
      <w:divBdr>
        <w:top w:val="none" w:sz="0" w:space="0" w:color="auto"/>
        <w:left w:val="none" w:sz="0" w:space="0" w:color="auto"/>
        <w:bottom w:val="none" w:sz="0" w:space="0" w:color="auto"/>
        <w:right w:val="none" w:sz="0" w:space="0" w:color="auto"/>
      </w:divBdr>
    </w:div>
    <w:div w:id="1992639197">
      <w:bodyDiv w:val="1"/>
      <w:marLeft w:val="0"/>
      <w:marRight w:val="0"/>
      <w:marTop w:val="0"/>
      <w:marBottom w:val="0"/>
      <w:divBdr>
        <w:top w:val="none" w:sz="0" w:space="0" w:color="auto"/>
        <w:left w:val="none" w:sz="0" w:space="0" w:color="auto"/>
        <w:bottom w:val="none" w:sz="0" w:space="0" w:color="auto"/>
        <w:right w:val="none" w:sz="0" w:space="0" w:color="auto"/>
      </w:divBdr>
      <w:divsChild>
        <w:div w:id="2128967148">
          <w:marLeft w:val="480"/>
          <w:marRight w:val="0"/>
          <w:marTop w:val="0"/>
          <w:marBottom w:val="0"/>
          <w:divBdr>
            <w:top w:val="none" w:sz="0" w:space="0" w:color="auto"/>
            <w:left w:val="none" w:sz="0" w:space="0" w:color="auto"/>
            <w:bottom w:val="none" w:sz="0" w:space="0" w:color="auto"/>
            <w:right w:val="none" w:sz="0" w:space="0" w:color="auto"/>
          </w:divBdr>
          <w:divsChild>
            <w:div w:id="16275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2448">
      <w:bodyDiv w:val="1"/>
      <w:marLeft w:val="0"/>
      <w:marRight w:val="0"/>
      <w:marTop w:val="0"/>
      <w:marBottom w:val="0"/>
      <w:divBdr>
        <w:top w:val="none" w:sz="0" w:space="0" w:color="auto"/>
        <w:left w:val="none" w:sz="0" w:space="0" w:color="auto"/>
        <w:bottom w:val="none" w:sz="0" w:space="0" w:color="auto"/>
        <w:right w:val="none" w:sz="0" w:space="0" w:color="auto"/>
      </w:divBdr>
      <w:divsChild>
        <w:div w:id="685592902">
          <w:marLeft w:val="480"/>
          <w:marRight w:val="0"/>
          <w:marTop w:val="0"/>
          <w:marBottom w:val="0"/>
          <w:divBdr>
            <w:top w:val="none" w:sz="0" w:space="0" w:color="auto"/>
            <w:left w:val="none" w:sz="0" w:space="0" w:color="auto"/>
            <w:bottom w:val="none" w:sz="0" w:space="0" w:color="auto"/>
            <w:right w:val="none" w:sz="0" w:space="0" w:color="auto"/>
          </w:divBdr>
          <w:divsChild>
            <w:div w:id="7937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4538">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ereal.com/e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eReal.com/en/" TargetMode="External"/><Relationship Id="rId17" Type="http://schemas.openxmlformats.org/officeDocument/2006/relationships/hyperlink" Target="https://doi.org/10.2224/sbp.2011.39.6.785" TargetMode="External"/><Relationship Id="rId2" Type="http://schemas.openxmlformats.org/officeDocument/2006/relationships/numbering" Target="numbering.xml"/><Relationship Id="rId16" Type="http://schemas.openxmlformats.org/officeDocument/2006/relationships/hyperlink" Target="https://doi.org/10.46328/ijonses.26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6/j.tele.2018.09.009" TargetMode="External"/><Relationship Id="rId10" Type="http://schemas.openxmlformats.org/officeDocument/2006/relationships/hyperlink" Target="https://BeReal.com/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x.com/BeReal_App/status/156540965478357402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F9F9-3AAC-4D64-943F-31CADEC9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50</Pages>
  <Words>14806</Words>
  <Characters>84400</Characters>
  <Application>Microsoft Office Word</Application>
  <DocSecurity>0</DocSecurity>
  <Lines>703</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Malčić</dc:creator>
  <cp:keywords/>
  <dc:description/>
  <cp:lastModifiedBy>Lucija Malčić</cp:lastModifiedBy>
  <cp:revision>33</cp:revision>
  <dcterms:created xsi:type="dcterms:W3CDTF">2024-08-26T01:27:00Z</dcterms:created>
  <dcterms:modified xsi:type="dcterms:W3CDTF">2024-08-26T10:12:00Z</dcterms:modified>
</cp:coreProperties>
</file>