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sz w:val="24"/>
          <w:szCs w:val="24"/>
        </w:rPr>
        <w:t>Sveučilište u Zagrebu</w:t>
      </w: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sz w:val="24"/>
          <w:szCs w:val="24"/>
        </w:rPr>
        <w:t>Medicinski fakultet</w:t>
      </w: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Default="002856E5" w:rsidP="002856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sz w:val="24"/>
          <w:szCs w:val="24"/>
        </w:rPr>
        <w:t>Iva Topalušić, Ivona Šulc i Tomo Svaguša</w:t>
      </w:r>
    </w:p>
    <w:p w:rsidR="000740AF" w:rsidRPr="002856E5" w:rsidRDefault="000740AF" w:rsidP="002856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POVEZANOST SERUMSKE KONCENTRACIJE ŽELJEZA S EKSPRESIJOM BMP6 MOLEKULA U JETRI- MOGUĆA ULOGA U HEMOKROMATOZI</w:t>
      </w:r>
    </w:p>
    <w:p w:rsidR="002856E5" w:rsidRPr="002856E5" w:rsidRDefault="002856E5" w:rsidP="002856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2856E5" w:rsidP="00285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6E5" w:rsidRPr="002856E5" w:rsidRDefault="000740AF" w:rsidP="002856E5">
      <w:pPr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856E5" w:rsidRPr="002856E5">
        <w:rPr>
          <w:rFonts w:ascii="Times New Roman" w:hAnsi="Times New Roman" w:cs="Times New Roman"/>
          <w:sz w:val="24"/>
          <w:szCs w:val="24"/>
        </w:rPr>
        <w:t>Zagreb, 2011</w:t>
      </w:r>
      <w:r w:rsidR="006F5DC3">
        <w:rPr>
          <w:rFonts w:ascii="Times New Roman" w:hAnsi="Times New Roman" w:cs="Times New Roman"/>
          <w:sz w:val="24"/>
          <w:szCs w:val="24"/>
        </w:rPr>
        <w:t>.</w:t>
      </w:r>
    </w:p>
    <w:p w:rsidR="002856E5" w:rsidRPr="002856E5" w:rsidRDefault="002856E5" w:rsidP="006F5DC3">
      <w:pPr>
        <w:tabs>
          <w:tab w:val="left" w:pos="5430"/>
          <w:tab w:val="left" w:pos="6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856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E5">
        <w:rPr>
          <w:rFonts w:ascii="Times New Roman" w:hAnsi="Times New Roman" w:cs="Times New Roman"/>
          <w:sz w:val="24"/>
          <w:szCs w:val="24"/>
        </w:rPr>
        <w:t>Ovaj rad je izrađen u Laboratoriju za mineralizirana tkiva, Zavoda za anatomiju Medicinskog fakulteta Sveučilišta u Zagrebu pod vodstvom prof.dr.sc. Slobodana Vukičevića u sklopu Tehnologijskog projekta „Uloga TSH u modelu osteoporoze i u bolesnica sa smanjenom koštanom masom“, voditelj prof.dr.sc. Slobodan Vukičević i predan je na natječaj za dodjelu Rektorove nagrade u akademskoj godini 2010./2011.</w:t>
      </w:r>
    </w:p>
    <w:p w:rsidR="002856E5" w:rsidRDefault="002856E5" w:rsidP="002856E5">
      <w:pPr>
        <w:spacing w:line="360" w:lineRule="auto"/>
        <w:jc w:val="both"/>
      </w:pPr>
    </w:p>
    <w:p w:rsidR="002856E5" w:rsidRDefault="002856E5" w:rsidP="002856E5">
      <w:pPr>
        <w:spacing w:line="360" w:lineRule="auto"/>
      </w:pPr>
    </w:p>
    <w:p w:rsidR="002856E5" w:rsidRDefault="002856E5" w:rsidP="002856E5">
      <w:pPr>
        <w:spacing w:line="360" w:lineRule="auto"/>
      </w:pPr>
    </w:p>
    <w:p w:rsidR="002856E5" w:rsidRDefault="002856E5" w:rsidP="002856E5">
      <w:pPr>
        <w:spacing w:line="360" w:lineRule="auto"/>
      </w:pPr>
    </w:p>
    <w:p w:rsidR="002856E5" w:rsidRDefault="002856E5" w:rsidP="002856E5">
      <w:pPr>
        <w:spacing w:line="360" w:lineRule="auto"/>
      </w:pPr>
    </w:p>
    <w:p w:rsidR="002856E5" w:rsidRDefault="002856E5" w:rsidP="001824F4">
      <w:pPr>
        <w:tabs>
          <w:tab w:val="left" w:pos="607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56E5" w:rsidRDefault="002856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24F4" w:rsidRPr="001824F4" w:rsidRDefault="001824F4" w:rsidP="001824F4">
      <w:pPr>
        <w:tabs>
          <w:tab w:val="left" w:pos="60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SADRŽAJ RADA:</w:t>
      </w:r>
    </w:p>
    <w:p w:rsidR="001824F4" w:rsidRPr="001824F4" w:rsidRDefault="001824F4" w:rsidP="001824F4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Pr="001824F4" w:rsidRDefault="001824F4" w:rsidP="001824F4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Pr="001824F4" w:rsidRDefault="001824F4" w:rsidP="001824F4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Uvod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Hipoteza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Opći cilj i specifični ciljevi rada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Materijal</w:t>
      </w:r>
      <w:r w:rsidR="00C7309F">
        <w:rPr>
          <w:rFonts w:ascii="Times New Roman" w:hAnsi="Times New Roman" w:cs="Times New Roman"/>
          <w:sz w:val="24"/>
          <w:szCs w:val="24"/>
        </w:rPr>
        <w:t>i</w:t>
      </w:r>
      <w:r w:rsidRPr="001824F4">
        <w:rPr>
          <w:rFonts w:ascii="Times New Roman" w:hAnsi="Times New Roman" w:cs="Times New Roman"/>
          <w:sz w:val="24"/>
          <w:szCs w:val="24"/>
        </w:rPr>
        <w:t xml:space="preserve"> i metode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Rezultati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Rasprava</w:t>
      </w:r>
    </w:p>
    <w:p w:rsidR="001824F4" w:rsidRPr="001824F4" w:rsidRDefault="000740AF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Zahvale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Popis literature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Sažetak na hrvatskom jeziku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Summary</w:t>
      </w:r>
    </w:p>
    <w:p w:rsidR="001824F4" w:rsidRPr="001824F4" w:rsidRDefault="001824F4" w:rsidP="001824F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sz w:val="24"/>
          <w:szCs w:val="24"/>
        </w:rPr>
        <w:t>Životopis</w:t>
      </w: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</w:p>
    <w:p w:rsidR="00143112" w:rsidRDefault="00143112" w:rsidP="00143112">
      <w:pPr>
        <w:spacing w:line="360" w:lineRule="auto"/>
      </w:pPr>
      <w:r>
        <w:t xml:space="preserve">                                                                                                                   </w:t>
      </w:r>
    </w:p>
    <w:p w:rsidR="00143112" w:rsidRDefault="00143112" w:rsidP="00143112">
      <w:pPr>
        <w:spacing w:line="360" w:lineRule="auto"/>
      </w:pPr>
    </w:p>
    <w:p w:rsidR="00143112" w:rsidRDefault="00143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POPIS KRATICA:</w:t>
      </w: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BMP6</w:t>
      </w:r>
      <w:r w:rsidRPr="000740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koštani morfogenetski protein 6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i/>
          <w:sz w:val="24"/>
          <w:szCs w:val="24"/>
        </w:rPr>
        <w:t>Hamp</w:t>
      </w:r>
      <w:r w:rsidRPr="0017192E">
        <w:rPr>
          <w:rFonts w:ascii="Times New Roman" w:hAnsi="Times New Roman" w:cs="Times New Roman"/>
          <w:i/>
          <w:sz w:val="24"/>
          <w:szCs w:val="24"/>
        </w:rPr>
        <w:t>-</w:t>
      </w:r>
      <w:r w:rsidR="00074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 za hepcidin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TGFβ-</w:t>
      </w:r>
      <w:r>
        <w:rPr>
          <w:rFonts w:ascii="Times New Roman" w:hAnsi="Times New Roman" w:cs="Times New Roman"/>
          <w:sz w:val="24"/>
          <w:szCs w:val="24"/>
        </w:rPr>
        <w:t xml:space="preserve"> transformirajući čimbenik rasta β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sz w:val="24"/>
          <w:szCs w:val="24"/>
        </w:rPr>
        <w:t>cDNA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4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komplementarna deoksiribonukleinska kiselina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sz w:val="24"/>
          <w:szCs w:val="24"/>
        </w:rPr>
        <w:t>mRNA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glasnička ribonukleinska kiselina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sz w:val="24"/>
          <w:szCs w:val="24"/>
        </w:rPr>
        <w:t>WT-</w:t>
      </w:r>
      <w:r w:rsidR="00112842">
        <w:rPr>
          <w:rFonts w:ascii="Times New Roman" w:hAnsi="Times New Roman" w:cs="Times New Roman"/>
          <w:sz w:val="24"/>
          <w:szCs w:val="24"/>
        </w:rPr>
        <w:t xml:space="preserve"> od engl. w</w:t>
      </w:r>
      <w:r>
        <w:rPr>
          <w:rFonts w:ascii="Times New Roman" w:hAnsi="Times New Roman" w:cs="Times New Roman"/>
          <w:sz w:val="24"/>
          <w:szCs w:val="24"/>
        </w:rPr>
        <w:t>ild type</w:t>
      </w:r>
    </w:p>
    <w:p w:rsidR="001824F4" w:rsidRDefault="001824F4" w:rsidP="00251899">
      <w:pPr>
        <w:rPr>
          <w:rFonts w:ascii="Times New Roman" w:hAnsi="Times New Roman" w:cs="Times New Roman"/>
          <w:sz w:val="24"/>
          <w:szCs w:val="24"/>
        </w:rPr>
      </w:pPr>
      <w:r w:rsidRPr="001824F4">
        <w:rPr>
          <w:rFonts w:ascii="Times New Roman" w:hAnsi="Times New Roman" w:cs="Times New Roman"/>
          <w:b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- od engl. </w:t>
      </w:r>
      <w:r w:rsidR="0011284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nocked out</w:t>
      </w:r>
    </w:p>
    <w:p w:rsidR="000740AF" w:rsidRPr="002D54F1" w:rsidRDefault="002856E5" w:rsidP="00251899">
      <w:pPr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b/>
          <w:sz w:val="24"/>
          <w:szCs w:val="24"/>
        </w:rPr>
        <w:t>MeCN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740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acetonitril</w:t>
      </w:r>
    </w:p>
    <w:p w:rsidR="001824F4" w:rsidRDefault="000740AF" w:rsidP="00251899">
      <w:pPr>
        <w:rPr>
          <w:rFonts w:ascii="Times New Roman" w:eastAsia="Calibri" w:hAnsi="Times New Roman" w:cs="Times New Roman"/>
          <w:sz w:val="24"/>
          <w:szCs w:val="24"/>
        </w:rPr>
      </w:pPr>
      <w:r w:rsidRPr="000740AF">
        <w:rPr>
          <w:rFonts w:ascii="Times New Roman" w:eastAsia="Calibri" w:hAnsi="Times New Roman" w:cs="Times New Roman"/>
          <w:b/>
          <w:sz w:val="24"/>
          <w:szCs w:val="24"/>
        </w:rPr>
        <w:t>AcOH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octena kiselina</w:t>
      </w:r>
    </w:p>
    <w:p w:rsidR="000A205A" w:rsidRPr="000A205A" w:rsidRDefault="000A205A" w:rsidP="00251899">
      <w:pPr>
        <w:rPr>
          <w:rFonts w:ascii="Times New Roman" w:hAnsi="Times New Roman" w:cs="Times New Roman"/>
          <w:sz w:val="24"/>
          <w:szCs w:val="24"/>
        </w:rPr>
      </w:pPr>
      <w:r w:rsidRPr="000A205A">
        <w:rPr>
          <w:rFonts w:ascii="Times New Roman" w:eastAsia="Calibri" w:hAnsi="Times New Roman" w:cs="Times New Roman"/>
          <w:b/>
          <w:sz w:val="24"/>
          <w:szCs w:val="24"/>
        </w:rPr>
        <w:t>PBS</w:t>
      </w:r>
      <w:r>
        <w:rPr>
          <w:rFonts w:ascii="Times New Roman" w:eastAsia="Calibri" w:hAnsi="Times New Roman" w:cs="Times New Roman"/>
          <w:sz w:val="24"/>
          <w:szCs w:val="24"/>
        </w:rPr>
        <w:t>- od engl. phosphate buffered saline</w:t>
      </w: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1824F4" w:rsidRDefault="001824F4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5032B7" w:rsidRDefault="005032B7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AE557A" w:rsidRDefault="00AE557A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E6112F" w:rsidRDefault="00E6112F" w:rsidP="00251899">
      <w:pPr>
        <w:rPr>
          <w:rFonts w:ascii="Times New Roman" w:hAnsi="Times New Roman" w:cs="Times New Roman"/>
          <w:b/>
          <w:sz w:val="24"/>
          <w:szCs w:val="24"/>
        </w:rPr>
        <w:sectPr w:rsidR="00E6112F" w:rsidSect="008D496B">
          <w:footerReference w:type="default" r:id="rId8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:rsidR="00AE557A" w:rsidRDefault="00AE557A" w:rsidP="00251899">
      <w:pPr>
        <w:rPr>
          <w:rFonts w:ascii="Times New Roman" w:hAnsi="Times New Roman" w:cs="Times New Roman"/>
          <w:b/>
          <w:sz w:val="24"/>
          <w:szCs w:val="24"/>
        </w:rPr>
      </w:pPr>
    </w:p>
    <w:p w:rsidR="00BE6856" w:rsidRPr="00A44A84" w:rsidRDefault="00BE6856" w:rsidP="00251899">
      <w:pPr>
        <w:rPr>
          <w:rFonts w:ascii="Times New Roman" w:hAnsi="Times New Roman" w:cs="Times New Roman"/>
          <w:b/>
          <w:sz w:val="24"/>
          <w:szCs w:val="24"/>
        </w:rPr>
      </w:pPr>
      <w:r w:rsidRPr="00A44A84">
        <w:rPr>
          <w:rFonts w:ascii="Times New Roman" w:hAnsi="Times New Roman" w:cs="Times New Roman"/>
          <w:b/>
          <w:sz w:val="24"/>
          <w:szCs w:val="24"/>
        </w:rPr>
        <w:t>UVOD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Željezo je jedan od ese</w:t>
      </w:r>
      <w:r w:rsidR="00311BAE">
        <w:rPr>
          <w:rFonts w:ascii="Times New Roman" w:hAnsi="Times New Roman" w:cs="Times New Roman"/>
          <w:sz w:val="24"/>
          <w:szCs w:val="24"/>
        </w:rPr>
        <w:t>ncijalnih elemenata u tragovima</w:t>
      </w:r>
      <w:r>
        <w:rPr>
          <w:rFonts w:ascii="Times New Roman" w:hAnsi="Times New Roman" w:cs="Times New Roman"/>
          <w:sz w:val="24"/>
          <w:szCs w:val="24"/>
        </w:rPr>
        <w:t>. U organizmu odraslog čovjeka nala</w:t>
      </w:r>
      <w:r w:rsidR="00A17C88">
        <w:rPr>
          <w:rFonts w:ascii="Times New Roman" w:hAnsi="Times New Roman" w:cs="Times New Roman"/>
          <w:sz w:val="24"/>
          <w:szCs w:val="24"/>
        </w:rPr>
        <w:t>zi se u količini od 4–</w:t>
      </w:r>
      <w:r w:rsidR="00311BAE">
        <w:rPr>
          <w:rFonts w:ascii="Times New Roman" w:hAnsi="Times New Roman" w:cs="Times New Roman"/>
          <w:sz w:val="24"/>
          <w:szCs w:val="24"/>
        </w:rPr>
        <w:t>5 grama</w:t>
      </w:r>
      <w:r>
        <w:rPr>
          <w:rFonts w:ascii="Times New Roman" w:hAnsi="Times New Roman" w:cs="Times New Roman"/>
          <w:sz w:val="24"/>
          <w:szCs w:val="24"/>
        </w:rPr>
        <w:t>, uglavnom u sastavu hemogl</w:t>
      </w:r>
      <w:r w:rsidR="00311BAE">
        <w:rPr>
          <w:rFonts w:ascii="Times New Roman" w:hAnsi="Times New Roman" w:cs="Times New Roman"/>
          <w:sz w:val="24"/>
          <w:szCs w:val="24"/>
        </w:rPr>
        <w:t>obina cirkulirajućih eritrocita (oko 2.5 grama)</w:t>
      </w:r>
      <w:r>
        <w:rPr>
          <w:rFonts w:ascii="Times New Roman" w:hAnsi="Times New Roman" w:cs="Times New Roman"/>
          <w:sz w:val="24"/>
          <w:szCs w:val="24"/>
        </w:rPr>
        <w:t xml:space="preserve">, citokroma c unutrašnje membrane mitohondrija i </w:t>
      </w:r>
      <w:r w:rsidR="00311BAE">
        <w:rPr>
          <w:rFonts w:ascii="Times New Roman" w:hAnsi="Times New Roman" w:cs="Times New Roman"/>
          <w:sz w:val="24"/>
          <w:szCs w:val="24"/>
        </w:rPr>
        <w:t>citokrom oksidaze</w:t>
      </w:r>
      <w:r>
        <w:rPr>
          <w:rFonts w:ascii="Times New Roman" w:hAnsi="Times New Roman" w:cs="Times New Roman"/>
          <w:sz w:val="24"/>
          <w:szCs w:val="24"/>
        </w:rPr>
        <w:t xml:space="preserve">, a sudjeluje u procesu pohrane </w:t>
      </w:r>
      <w:r w:rsidR="00311BAE">
        <w:rPr>
          <w:rFonts w:ascii="Times New Roman" w:hAnsi="Times New Roman" w:cs="Times New Roman"/>
          <w:sz w:val="24"/>
          <w:szCs w:val="24"/>
        </w:rPr>
        <w:t>i prijenosa molekularnog kisika, prijenosa</w:t>
      </w:r>
      <w:r>
        <w:rPr>
          <w:rFonts w:ascii="Times New Roman" w:hAnsi="Times New Roman" w:cs="Times New Roman"/>
          <w:sz w:val="24"/>
          <w:szCs w:val="24"/>
        </w:rPr>
        <w:t xml:space="preserve"> elektrona tijek</w:t>
      </w:r>
      <w:r w:rsidR="00311BAE">
        <w:rPr>
          <w:rFonts w:ascii="Times New Roman" w:hAnsi="Times New Roman" w:cs="Times New Roman"/>
          <w:sz w:val="24"/>
          <w:szCs w:val="24"/>
        </w:rPr>
        <w:t>om staničnog disanja i stvaranja</w:t>
      </w:r>
      <w:r w:rsidR="007B3200">
        <w:rPr>
          <w:rFonts w:ascii="Times New Roman" w:hAnsi="Times New Roman" w:cs="Times New Roman"/>
          <w:sz w:val="24"/>
          <w:szCs w:val="24"/>
        </w:rPr>
        <w:t xml:space="preserve"> slobodnih radikala kisika (S. Gamulin, M. Marušić, Z. Kovač i sur., 2011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Željezo se u probavnom sustavu najvećim </w:t>
      </w:r>
      <w:r w:rsidR="00311BAE">
        <w:rPr>
          <w:rFonts w:ascii="Times New Roman" w:hAnsi="Times New Roman" w:cs="Times New Roman"/>
          <w:sz w:val="24"/>
          <w:szCs w:val="24"/>
        </w:rPr>
        <w:t>dijelom apsorbira iz duodenuma</w:t>
      </w:r>
      <w:r>
        <w:rPr>
          <w:rFonts w:ascii="Times New Roman" w:hAnsi="Times New Roman" w:cs="Times New Roman"/>
          <w:sz w:val="24"/>
          <w:szCs w:val="24"/>
        </w:rPr>
        <w:t>, a s obzirom na to da ne postoji adekvatan</w:t>
      </w:r>
      <w:r w:rsidR="005A061C">
        <w:rPr>
          <w:rFonts w:ascii="Times New Roman" w:hAnsi="Times New Roman" w:cs="Times New Roman"/>
          <w:sz w:val="24"/>
          <w:szCs w:val="24"/>
        </w:rPr>
        <w:t xml:space="preserve"> način izlučivanja njegovoga viška</w:t>
      </w:r>
      <w:r>
        <w:rPr>
          <w:rFonts w:ascii="Times New Roman" w:hAnsi="Times New Roman" w:cs="Times New Roman"/>
          <w:sz w:val="24"/>
          <w:szCs w:val="24"/>
        </w:rPr>
        <w:t xml:space="preserve"> standardnim fiziološkim pu</w:t>
      </w:r>
      <w:r w:rsidR="00A17C88">
        <w:rPr>
          <w:rFonts w:ascii="Times New Roman" w:hAnsi="Times New Roman" w:cs="Times New Roman"/>
          <w:sz w:val="24"/>
          <w:szCs w:val="24"/>
        </w:rPr>
        <w:t>tevima (bubrezi, pluća</w:t>
      </w:r>
      <w:r w:rsidR="00311BAE">
        <w:rPr>
          <w:rFonts w:ascii="Times New Roman" w:hAnsi="Times New Roman" w:cs="Times New Roman"/>
          <w:sz w:val="24"/>
          <w:szCs w:val="24"/>
        </w:rPr>
        <w:t>, koža)</w:t>
      </w:r>
      <w:r>
        <w:rPr>
          <w:rFonts w:ascii="Times New Roman" w:hAnsi="Times New Roman" w:cs="Times New Roman"/>
          <w:sz w:val="24"/>
          <w:szCs w:val="24"/>
        </w:rPr>
        <w:t>, apsorpcija željeza iz duodenuma</w:t>
      </w:r>
      <w:r w:rsidR="00311BAE">
        <w:rPr>
          <w:rFonts w:ascii="Times New Roman" w:hAnsi="Times New Roman" w:cs="Times New Roman"/>
          <w:sz w:val="24"/>
          <w:szCs w:val="24"/>
        </w:rPr>
        <w:t xml:space="preserve"> smatra se primanim homeostatsk</w:t>
      </w:r>
      <w:r>
        <w:rPr>
          <w:rFonts w:ascii="Times New Roman" w:hAnsi="Times New Roman" w:cs="Times New Roman"/>
          <w:sz w:val="24"/>
          <w:szCs w:val="24"/>
        </w:rPr>
        <w:t>im regulatorom količine željeza u organizmu.</w:t>
      </w:r>
      <w:r w:rsidR="00311BAE">
        <w:rPr>
          <w:rFonts w:ascii="Times New Roman" w:hAnsi="Times New Roman" w:cs="Times New Roman"/>
          <w:sz w:val="24"/>
          <w:szCs w:val="24"/>
        </w:rPr>
        <w:t xml:space="preserve"> Naime, smanjenjem apsorpcije</w:t>
      </w:r>
      <w:r>
        <w:rPr>
          <w:rFonts w:ascii="Times New Roman" w:hAnsi="Times New Roman" w:cs="Times New Roman"/>
          <w:sz w:val="24"/>
          <w:szCs w:val="24"/>
        </w:rPr>
        <w:t>, sprječava se nagomilav</w:t>
      </w:r>
      <w:r w:rsidR="00311BAE">
        <w:rPr>
          <w:rFonts w:ascii="Times New Roman" w:hAnsi="Times New Roman" w:cs="Times New Roman"/>
          <w:sz w:val="24"/>
          <w:szCs w:val="24"/>
        </w:rPr>
        <w:t>anje željeza u organizmu</w:t>
      </w:r>
      <w:r w:rsidR="00BE6843">
        <w:rPr>
          <w:rFonts w:ascii="Times New Roman" w:hAnsi="Times New Roman" w:cs="Times New Roman"/>
          <w:sz w:val="24"/>
          <w:szCs w:val="24"/>
        </w:rPr>
        <w:t>, dok s</w:t>
      </w:r>
      <w:r w:rsidR="00311BAE">
        <w:rPr>
          <w:rFonts w:ascii="Times New Roman" w:hAnsi="Times New Roman" w:cs="Times New Roman"/>
          <w:sz w:val="24"/>
          <w:szCs w:val="24"/>
        </w:rPr>
        <w:t xml:space="preserve">e u određenih vrsta anemija, </w:t>
      </w:r>
      <w:r w:rsidR="005A061C">
        <w:rPr>
          <w:rFonts w:ascii="Times New Roman" w:hAnsi="Times New Roman" w:cs="Times New Roman"/>
          <w:sz w:val="24"/>
          <w:szCs w:val="24"/>
        </w:rPr>
        <w:t xml:space="preserve">pri </w:t>
      </w:r>
      <w:r w:rsidR="00311BAE">
        <w:rPr>
          <w:rFonts w:ascii="Times New Roman" w:hAnsi="Times New Roman" w:cs="Times New Roman"/>
          <w:sz w:val="24"/>
          <w:szCs w:val="24"/>
        </w:rPr>
        <w:t>hemolizi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="00311BAE">
        <w:rPr>
          <w:rFonts w:ascii="Times New Roman" w:hAnsi="Times New Roman" w:cs="Times New Roman"/>
          <w:sz w:val="24"/>
          <w:szCs w:val="24"/>
        </w:rPr>
        <w:t xml:space="preserve"> kod većeg gubitka krvi</w:t>
      </w:r>
      <w:r w:rsidR="00BE6843">
        <w:rPr>
          <w:rFonts w:ascii="Times New Roman" w:hAnsi="Times New Roman" w:cs="Times New Roman"/>
          <w:sz w:val="24"/>
          <w:szCs w:val="24"/>
        </w:rPr>
        <w:t xml:space="preserve">, apsorpcija povećava </w:t>
      </w:r>
      <w:r w:rsidR="00A17C88">
        <w:rPr>
          <w:rFonts w:ascii="Times New Roman" w:hAnsi="Times New Roman" w:cs="Times New Roman"/>
          <w:sz w:val="24"/>
          <w:szCs w:val="24"/>
        </w:rPr>
        <w:t>(S. Gamulin, M. Marušić, Z. Kovač i sur.</w:t>
      </w:r>
      <w:r>
        <w:rPr>
          <w:rFonts w:ascii="Times New Roman" w:hAnsi="Times New Roman" w:cs="Times New Roman"/>
          <w:sz w:val="24"/>
          <w:szCs w:val="24"/>
        </w:rPr>
        <w:t>, 2011).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Željezo se apsorbira u re</w:t>
      </w:r>
      <w:r w:rsidR="00A17C88">
        <w:rPr>
          <w:rFonts w:ascii="Times New Roman" w:hAnsi="Times New Roman" w:cs="Times New Roman"/>
          <w:sz w:val="24"/>
          <w:szCs w:val="24"/>
        </w:rPr>
        <w:t>duciranom obliku (</w:t>
      </w:r>
      <w:r>
        <w:rPr>
          <w:rFonts w:ascii="Times New Roman" w:hAnsi="Times New Roman" w:cs="Times New Roman"/>
          <w:sz w:val="24"/>
          <w:szCs w:val="24"/>
        </w:rPr>
        <w:t xml:space="preserve">Fe </w:t>
      </w:r>
      <w:r w:rsidRPr="002D78E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11BAE">
        <w:rPr>
          <w:rFonts w:ascii="Times New Roman" w:hAnsi="Times New Roman" w:cs="Times New Roman"/>
          <w:sz w:val="24"/>
          <w:szCs w:val="24"/>
        </w:rPr>
        <w:t>) ili u sastavu hema</w:t>
      </w:r>
      <w:r>
        <w:rPr>
          <w:rFonts w:ascii="Times New Roman" w:hAnsi="Times New Roman" w:cs="Times New Roman"/>
          <w:sz w:val="24"/>
          <w:szCs w:val="24"/>
        </w:rPr>
        <w:t>, na apikalno</w:t>
      </w:r>
      <w:r w:rsidR="00311BAE">
        <w:rPr>
          <w:rFonts w:ascii="Times New Roman" w:hAnsi="Times New Roman" w:cs="Times New Roman"/>
          <w:sz w:val="24"/>
          <w:szCs w:val="24"/>
        </w:rPr>
        <w:t>j membrani enterocita duodenuma</w:t>
      </w:r>
      <w:r>
        <w:rPr>
          <w:rFonts w:ascii="Times New Roman" w:hAnsi="Times New Roman" w:cs="Times New Roman"/>
          <w:sz w:val="24"/>
          <w:szCs w:val="24"/>
        </w:rPr>
        <w:t>. U citoplazmi enterocita djelomično se po</w:t>
      </w:r>
      <w:r w:rsidR="00BE6843">
        <w:rPr>
          <w:rFonts w:ascii="Times New Roman" w:hAnsi="Times New Roman" w:cs="Times New Roman"/>
          <w:sz w:val="24"/>
          <w:szCs w:val="24"/>
        </w:rPr>
        <w:t>hranjuje u obliku feritina</w:t>
      </w:r>
      <w:r w:rsidR="00A44A84">
        <w:rPr>
          <w:rFonts w:ascii="Times New Roman" w:hAnsi="Times New Roman" w:cs="Times New Roman"/>
          <w:sz w:val="24"/>
          <w:szCs w:val="24"/>
        </w:rPr>
        <w:t xml:space="preserve">, dok se preostali dio </w:t>
      </w:r>
      <w:r>
        <w:rPr>
          <w:rFonts w:ascii="Times New Roman" w:hAnsi="Times New Roman" w:cs="Times New Roman"/>
          <w:sz w:val="24"/>
          <w:szCs w:val="24"/>
        </w:rPr>
        <w:t xml:space="preserve">izlučuje u </w:t>
      </w:r>
      <w:r w:rsidR="00311BAE">
        <w:rPr>
          <w:rFonts w:ascii="Times New Roman" w:hAnsi="Times New Roman" w:cs="Times New Roman"/>
          <w:sz w:val="24"/>
          <w:szCs w:val="24"/>
        </w:rPr>
        <w:t>krv pomoću proteina feroportina</w:t>
      </w:r>
      <w:r>
        <w:rPr>
          <w:rFonts w:ascii="Times New Roman" w:hAnsi="Times New Roman" w:cs="Times New Roman"/>
          <w:sz w:val="24"/>
          <w:szCs w:val="24"/>
        </w:rPr>
        <w:t>, koji se nalazi na bazolateralnoj membrani enterocita (McKie AT, Barlow DJ,</w:t>
      </w:r>
      <w:r w:rsidR="00A17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2004.). Feroportin se također nalazi na membrani stanica retikuloendotelnog sustava jetr</w:t>
      </w:r>
      <w:r w:rsidR="00311BAE">
        <w:rPr>
          <w:rFonts w:ascii="Times New Roman" w:hAnsi="Times New Roman" w:cs="Times New Roman"/>
          <w:sz w:val="24"/>
          <w:szCs w:val="24"/>
        </w:rPr>
        <w:t>e i slezene te stanica placente</w:t>
      </w:r>
      <w:r>
        <w:rPr>
          <w:rFonts w:ascii="Times New Roman" w:hAnsi="Times New Roman" w:cs="Times New Roman"/>
          <w:sz w:val="24"/>
          <w:szCs w:val="24"/>
        </w:rPr>
        <w:t>. U tom je slučaju važan zbog recikliranja željeza iz fagocitiranog stani</w:t>
      </w:r>
      <w:r w:rsidR="002B26BB">
        <w:rPr>
          <w:rFonts w:ascii="Times New Roman" w:hAnsi="Times New Roman" w:cs="Times New Roman"/>
          <w:sz w:val="24"/>
          <w:szCs w:val="24"/>
        </w:rPr>
        <w:t>čnog detritusa eritroc</w:t>
      </w:r>
      <w:r w:rsidR="00A17C88">
        <w:rPr>
          <w:rFonts w:ascii="Times New Roman" w:hAnsi="Times New Roman" w:cs="Times New Roman"/>
          <w:sz w:val="24"/>
          <w:szCs w:val="24"/>
        </w:rPr>
        <w:t>ita (20–25 mg/</w:t>
      </w:r>
      <w:r>
        <w:rPr>
          <w:rFonts w:ascii="Times New Roman" w:hAnsi="Times New Roman" w:cs="Times New Roman"/>
          <w:sz w:val="24"/>
          <w:szCs w:val="24"/>
        </w:rPr>
        <w:t>dan) (Knutso</w:t>
      </w:r>
      <w:r w:rsidR="00311BAE">
        <w:rPr>
          <w:rFonts w:ascii="Times New Roman" w:hAnsi="Times New Roman" w:cs="Times New Roman"/>
          <w:sz w:val="24"/>
          <w:szCs w:val="24"/>
        </w:rPr>
        <w:t>n M.,Wessling-Resnick M.,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 w:rsidR="00311BAE">
        <w:rPr>
          <w:rFonts w:ascii="Times New Roman" w:hAnsi="Times New Roman" w:cs="Times New Roman"/>
          <w:sz w:val="24"/>
          <w:szCs w:val="24"/>
        </w:rPr>
        <w:t>2003.)</w:t>
      </w:r>
      <w:r>
        <w:rPr>
          <w:rFonts w:ascii="Times New Roman" w:hAnsi="Times New Roman" w:cs="Times New Roman"/>
          <w:sz w:val="24"/>
          <w:szCs w:val="24"/>
        </w:rPr>
        <w:t xml:space="preserve">. Budući da pri fiziološkom </w:t>
      </w:r>
      <w:r w:rsidR="00311BAE">
        <w:rPr>
          <w:rFonts w:ascii="Times New Roman" w:hAnsi="Times New Roman" w:cs="Times New Roman"/>
          <w:sz w:val="24"/>
          <w:szCs w:val="24"/>
        </w:rPr>
        <w:t>pH željezo nije topivo u plazmi</w:t>
      </w:r>
      <w:r>
        <w:rPr>
          <w:rFonts w:ascii="Times New Roman" w:hAnsi="Times New Roman" w:cs="Times New Roman"/>
          <w:sz w:val="24"/>
          <w:szCs w:val="24"/>
        </w:rPr>
        <w:t>, ono se prenosi u obliku transferina (n</w:t>
      </w:r>
      <w:r w:rsidR="00311BAE">
        <w:rPr>
          <w:rFonts w:ascii="Times New Roman" w:hAnsi="Times New Roman" w:cs="Times New Roman"/>
          <w:sz w:val="24"/>
          <w:szCs w:val="24"/>
        </w:rPr>
        <w:t>ormalna zasićenost je oko 30 %)</w:t>
      </w:r>
      <w:r>
        <w:rPr>
          <w:rFonts w:ascii="Times New Roman" w:hAnsi="Times New Roman" w:cs="Times New Roman"/>
          <w:sz w:val="24"/>
          <w:szCs w:val="24"/>
        </w:rPr>
        <w:t>. Kada se premaši kapacitet vez</w:t>
      </w:r>
      <w:r w:rsidR="00311BAE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anja želj</w:t>
      </w:r>
      <w:r w:rsidR="00311BAE">
        <w:rPr>
          <w:rFonts w:ascii="Times New Roman" w:hAnsi="Times New Roman" w:cs="Times New Roman"/>
          <w:sz w:val="24"/>
          <w:szCs w:val="24"/>
        </w:rPr>
        <w:t>eza za transferin</w:t>
      </w:r>
      <w:r>
        <w:rPr>
          <w:rFonts w:ascii="Times New Roman" w:hAnsi="Times New Roman" w:cs="Times New Roman"/>
          <w:sz w:val="24"/>
          <w:szCs w:val="24"/>
        </w:rPr>
        <w:t>, ono se nađe u slobodnom obliku u plazmi te vrlo lako ulazi u jetrene stanice i srčane miocite procesom ola</w:t>
      </w:r>
      <w:r w:rsidR="00311BAE">
        <w:rPr>
          <w:rFonts w:ascii="Times New Roman" w:hAnsi="Times New Roman" w:cs="Times New Roman"/>
          <w:sz w:val="24"/>
          <w:szCs w:val="24"/>
        </w:rPr>
        <w:t>kšane difuzije ili nekim drugim</w:t>
      </w:r>
      <w:r>
        <w:rPr>
          <w:rFonts w:ascii="Times New Roman" w:hAnsi="Times New Roman" w:cs="Times New Roman"/>
          <w:sz w:val="24"/>
          <w:szCs w:val="24"/>
        </w:rPr>
        <w:t>, još ne</w:t>
      </w:r>
      <w:r w:rsidR="007B3200">
        <w:rPr>
          <w:rFonts w:ascii="Times New Roman" w:hAnsi="Times New Roman" w:cs="Times New Roman"/>
          <w:sz w:val="24"/>
          <w:szCs w:val="24"/>
        </w:rPr>
        <w:t xml:space="preserve">dovoljno poznatim mehanizmom (Park, C.H., Valore, E.V., Waring, A.J.,Ganz , T., 2001.). </w:t>
      </w:r>
    </w:p>
    <w:p w:rsidR="008D496B" w:rsidRDefault="00BE6856" w:rsidP="008D496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Nedavno je razjašnjeno da ključnu fiziološku ulogu u regulaciji apsorpcije željeza ima cirkuli</w:t>
      </w:r>
      <w:r w:rsidR="00311BAE">
        <w:rPr>
          <w:rFonts w:ascii="Times New Roman" w:hAnsi="Times New Roman" w:cs="Times New Roman"/>
          <w:sz w:val="24"/>
          <w:szCs w:val="24"/>
        </w:rPr>
        <w:t xml:space="preserve">rajući peptidni hormon hepcidin </w:t>
      </w:r>
      <w:r w:rsidR="002B26BB">
        <w:rPr>
          <w:rFonts w:ascii="Times New Roman" w:hAnsi="Times New Roman" w:cs="Times New Roman"/>
          <w:sz w:val="24"/>
          <w:szCs w:val="24"/>
        </w:rPr>
        <w:t xml:space="preserve">(Pigeon </w:t>
      </w:r>
      <w:r>
        <w:rPr>
          <w:rFonts w:ascii="Times New Roman" w:hAnsi="Times New Roman" w:cs="Times New Roman"/>
          <w:sz w:val="24"/>
          <w:szCs w:val="24"/>
        </w:rPr>
        <w:t>C.,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Ilyn G.,</w:t>
      </w:r>
      <w:r w:rsidR="002B26BB">
        <w:rPr>
          <w:rFonts w:ascii="Times New Roman" w:hAnsi="Times New Roman" w:cs="Times New Roman"/>
          <w:sz w:val="24"/>
          <w:szCs w:val="24"/>
        </w:rPr>
        <w:t xml:space="preserve"> Leroyer P. 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311BAE">
        <w:rPr>
          <w:rFonts w:ascii="Times New Roman" w:hAnsi="Times New Roman" w:cs="Times New Roman"/>
          <w:sz w:val="24"/>
          <w:szCs w:val="24"/>
        </w:rPr>
        <w:t>r.,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 w:rsidR="00311BAE">
        <w:rPr>
          <w:rFonts w:ascii="Times New Roman" w:hAnsi="Times New Roman" w:cs="Times New Roman"/>
          <w:sz w:val="24"/>
          <w:szCs w:val="24"/>
        </w:rPr>
        <w:t>2001.). Sintetiziran u jetri</w:t>
      </w:r>
      <w:r>
        <w:rPr>
          <w:rFonts w:ascii="Times New Roman" w:hAnsi="Times New Roman" w:cs="Times New Roman"/>
          <w:sz w:val="24"/>
          <w:szCs w:val="24"/>
        </w:rPr>
        <w:t>, hepcidin se izluču</w:t>
      </w:r>
      <w:r w:rsidR="00311BAE">
        <w:rPr>
          <w:rFonts w:ascii="Times New Roman" w:hAnsi="Times New Roman" w:cs="Times New Roman"/>
          <w:sz w:val="24"/>
          <w:szCs w:val="24"/>
        </w:rPr>
        <w:t>je i veže na protein feroportin</w:t>
      </w:r>
      <w:r>
        <w:rPr>
          <w:rFonts w:ascii="Times New Roman" w:hAnsi="Times New Roman" w:cs="Times New Roman"/>
          <w:sz w:val="24"/>
          <w:szCs w:val="24"/>
        </w:rPr>
        <w:t>, uzrokujući njegovu internalizaciju i degradaciju unutar stanice te na taj način sm</w:t>
      </w:r>
      <w:r w:rsidR="00311BAE">
        <w:rPr>
          <w:rFonts w:ascii="Times New Roman" w:hAnsi="Times New Roman" w:cs="Times New Roman"/>
          <w:sz w:val="24"/>
          <w:szCs w:val="24"/>
        </w:rPr>
        <w:t>anjuje otpuštanje željeza u krv</w:t>
      </w:r>
      <w:r>
        <w:rPr>
          <w:rFonts w:ascii="Times New Roman" w:hAnsi="Times New Roman" w:cs="Times New Roman"/>
          <w:sz w:val="24"/>
          <w:szCs w:val="24"/>
        </w:rPr>
        <w:t>, kako iz enterocita,  tako i iz stani</w:t>
      </w:r>
      <w:r w:rsidR="00311BAE">
        <w:rPr>
          <w:rFonts w:ascii="Times New Roman" w:hAnsi="Times New Roman" w:cs="Times New Roman"/>
          <w:sz w:val="24"/>
          <w:szCs w:val="24"/>
        </w:rPr>
        <w:t>ca retikuloendotelnog sustava (E. Kemna, H. Tjalsma</w:t>
      </w:r>
      <w:r>
        <w:rPr>
          <w:rFonts w:ascii="Times New Roman" w:hAnsi="Times New Roman" w:cs="Times New Roman"/>
          <w:sz w:val="24"/>
          <w:szCs w:val="24"/>
        </w:rPr>
        <w:t>, H. Willems, D. Swinkels</w:t>
      </w:r>
      <w:r w:rsidR="00311BAE">
        <w:rPr>
          <w:rFonts w:ascii="Times New Roman" w:hAnsi="Times New Roman" w:cs="Times New Roman"/>
          <w:sz w:val="24"/>
          <w:szCs w:val="24"/>
        </w:rPr>
        <w:t>, 2009.)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Produkcija hepcidina regulirana je količinom cirku</w:t>
      </w:r>
      <w:r w:rsidR="00311BAE">
        <w:rPr>
          <w:rFonts w:ascii="Times New Roman" w:hAnsi="Times New Roman" w:cs="Times New Roman"/>
          <w:sz w:val="24"/>
          <w:szCs w:val="24"/>
        </w:rPr>
        <w:t>lirajućeg i pohranjenog željeza</w:t>
      </w:r>
      <w:r>
        <w:rPr>
          <w:rFonts w:ascii="Times New Roman" w:hAnsi="Times New Roman" w:cs="Times New Roman"/>
          <w:sz w:val="24"/>
          <w:szCs w:val="24"/>
        </w:rPr>
        <w:t>, eritropoetskom aktivnošću koštane srži te upalnim procesima (Kraus</w:t>
      </w:r>
      <w:r w:rsidR="00A17C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A. i sur.,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2000.). Opterećenje željezom dovodi do poveća</w:t>
      </w:r>
      <w:r w:rsidR="00311BAE">
        <w:rPr>
          <w:rFonts w:ascii="Times New Roman" w:hAnsi="Times New Roman" w:cs="Times New Roman"/>
          <w:sz w:val="24"/>
          <w:szCs w:val="24"/>
        </w:rPr>
        <w:t>ne ekspresije hepcidina u jetri</w:t>
      </w:r>
      <w:r>
        <w:rPr>
          <w:rFonts w:ascii="Times New Roman" w:hAnsi="Times New Roman" w:cs="Times New Roman"/>
          <w:sz w:val="24"/>
          <w:szCs w:val="24"/>
        </w:rPr>
        <w:t>, ukazujući na prisutnost kompenzacijskih mehanizama koji dovode do ogranič</w:t>
      </w:r>
      <w:r w:rsidR="00311BAE">
        <w:rPr>
          <w:rFonts w:ascii="Times New Roman" w:hAnsi="Times New Roman" w:cs="Times New Roman"/>
          <w:sz w:val="24"/>
          <w:szCs w:val="24"/>
        </w:rPr>
        <w:t>avanja apsorpcije željeza (Park, C.H., Valore, E.V., Waring</w:t>
      </w:r>
      <w:r>
        <w:rPr>
          <w:rFonts w:ascii="Times New Roman" w:hAnsi="Times New Roman" w:cs="Times New Roman"/>
          <w:sz w:val="24"/>
          <w:szCs w:val="24"/>
        </w:rPr>
        <w:t>, A.J.,Ganz , T.,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2001.). </w:t>
      </w:r>
    </w:p>
    <w:p w:rsidR="00BE6856" w:rsidRDefault="00311BAE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</w:t>
      </w:r>
      <w:r w:rsidR="000740AF">
        <w:rPr>
          <w:rFonts w:ascii="Times New Roman" w:hAnsi="Times New Roman" w:cs="Times New Roman"/>
          <w:sz w:val="24"/>
          <w:szCs w:val="24"/>
        </w:rPr>
        <w:t xml:space="preserve">, </w:t>
      </w:r>
      <w:r w:rsidR="00BE6856">
        <w:rPr>
          <w:rFonts w:ascii="Times New Roman" w:hAnsi="Times New Roman" w:cs="Times New Roman"/>
          <w:sz w:val="24"/>
          <w:szCs w:val="24"/>
        </w:rPr>
        <w:t>pojačana ekspresija hepcidina dovodi se u vezu s patog</w:t>
      </w:r>
      <w:r>
        <w:rPr>
          <w:rFonts w:ascii="Times New Roman" w:hAnsi="Times New Roman" w:cs="Times New Roman"/>
          <w:sz w:val="24"/>
          <w:szCs w:val="24"/>
        </w:rPr>
        <w:t>enezom anemije kronične bolesti</w:t>
      </w:r>
      <w:r w:rsidR="00BE6856">
        <w:rPr>
          <w:rFonts w:ascii="Times New Roman" w:hAnsi="Times New Roman" w:cs="Times New Roman"/>
          <w:sz w:val="24"/>
          <w:szCs w:val="24"/>
        </w:rPr>
        <w:t>, koja se često nalazi kod pacijenata s autoimunosnim i malignim t</w:t>
      </w:r>
      <w:r>
        <w:rPr>
          <w:rFonts w:ascii="Times New Roman" w:hAnsi="Times New Roman" w:cs="Times New Roman"/>
          <w:sz w:val="24"/>
          <w:szCs w:val="24"/>
        </w:rPr>
        <w:t>e kroničnim bubrežnim bolestima</w:t>
      </w:r>
      <w:r w:rsidR="00BE6856">
        <w:rPr>
          <w:rFonts w:ascii="Times New Roman" w:hAnsi="Times New Roman" w:cs="Times New Roman"/>
          <w:sz w:val="24"/>
          <w:szCs w:val="24"/>
        </w:rPr>
        <w:t>. Smatra se da pojedini proupalni citokini (IL-6) povećavaju ekspresiju hepcidina u jetri te da je to središnji događaj u razv</w:t>
      </w:r>
      <w:r>
        <w:rPr>
          <w:rFonts w:ascii="Times New Roman" w:hAnsi="Times New Roman" w:cs="Times New Roman"/>
          <w:sz w:val="24"/>
          <w:szCs w:val="24"/>
        </w:rPr>
        <w:t>oju ovog oblika anemije (Nemeth</w:t>
      </w:r>
      <w:r w:rsidR="002B26BB">
        <w:rPr>
          <w:rFonts w:ascii="Times New Roman" w:hAnsi="Times New Roman" w:cs="Times New Roman"/>
          <w:sz w:val="24"/>
          <w:szCs w:val="24"/>
        </w:rPr>
        <w:t>, E. i</w:t>
      </w:r>
      <w:r>
        <w:rPr>
          <w:rFonts w:ascii="Times New Roman" w:hAnsi="Times New Roman" w:cs="Times New Roman"/>
          <w:sz w:val="24"/>
          <w:szCs w:val="24"/>
        </w:rPr>
        <w:t xml:space="preserve"> sur.,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</w:t>
      </w:r>
      <w:r w:rsidR="00BE6856">
        <w:rPr>
          <w:rFonts w:ascii="Times New Roman" w:hAnsi="Times New Roman" w:cs="Times New Roman"/>
          <w:sz w:val="24"/>
          <w:szCs w:val="24"/>
        </w:rPr>
        <w:t>.).</w:t>
      </w:r>
    </w:p>
    <w:p w:rsidR="00DF68B8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9E">
        <w:rPr>
          <w:rFonts w:ascii="Times New Roman" w:hAnsi="Times New Roman" w:cs="Times New Roman"/>
          <w:sz w:val="24"/>
          <w:szCs w:val="24"/>
        </w:rPr>
        <w:t xml:space="preserve">Poremećaji metabolizma željeza imaju </w:t>
      </w:r>
      <w:r w:rsidR="00311BAE">
        <w:rPr>
          <w:rFonts w:ascii="Times New Roman" w:hAnsi="Times New Roman" w:cs="Times New Roman"/>
          <w:sz w:val="24"/>
          <w:szCs w:val="24"/>
        </w:rPr>
        <w:t>veliku kliničku važnost</w:t>
      </w:r>
      <w:r w:rsidRPr="00A1199E">
        <w:rPr>
          <w:rFonts w:ascii="Times New Roman" w:hAnsi="Times New Roman" w:cs="Times New Roman"/>
          <w:sz w:val="24"/>
          <w:szCs w:val="24"/>
        </w:rPr>
        <w:t>. Jedan od tak</w:t>
      </w:r>
      <w:r w:rsidR="00311BAE">
        <w:rPr>
          <w:rFonts w:ascii="Times New Roman" w:hAnsi="Times New Roman" w:cs="Times New Roman"/>
          <w:sz w:val="24"/>
          <w:szCs w:val="24"/>
        </w:rPr>
        <w:t>vih poremećaja je hemokromatoza</w:t>
      </w:r>
      <w:r w:rsidRPr="00A1199E">
        <w:rPr>
          <w:rFonts w:ascii="Times New Roman" w:hAnsi="Times New Roman" w:cs="Times New Roman"/>
          <w:sz w:val="24"/>
          <w:szCs w:val="24"/>
        </w:rPr>
        <w:t>, kod koje dolazi do nakupljanja želj</w:t>
      </w:r>
      <w:r w:rsidR="00311BAE">
        <w:rPr>
          <w:rFonts w:ascii="Times New Roman" w:hAnsi="Times New Roman" w:cs="Times New Roman"/>
          <w:sz w:val="24"/>
          <w:szCs w:val="24"/>
        </w:rPr>
        <w:t>eza u raznim tkivima i organima</w:t>
      </w:r>
      <w:r w:rsidRPr="00A1199E">
        <w:rPr>
          <w:rFonts w:ascii="Times New Roman" w:hAnsi="Times New Roman" w:cs="Times New Roman"/>
          <w:sz w:val="24"/>
          <w:szCs w:val="24"/>
        </w:rPr>
        <w:t>, a u vezi je s istraživanim meh</w:t>
      </w:r>
      <w:r w:rsidR="00311BAE">
        <w:rPr>
          <w:rFonts w:ascii="Times New Roman" w:hAnsi="Times New Roman" w:cs="Times New Roman"/>
          <w:sz w:val="24"/>
          <w:szCs w:val="24"/>
        </w:rPr>
        <w:t>anizmima regulacije u ovom radu</w:t>
      </w:r>
      <w:r w:rsidRPr="00A1199E">
        <w:rPr>
          <w:rFonts w:ascii="Times New Roman" w:hAnsi="Times New Roman" w:cs="Times New Roman"/>
          <w:sz w:val="24"/>
          <w:szCs w:val="24"/>
        </w:rPr>
        <w:t>.</w:t>
      </w:r>
      <w:r w:rsidR="00251899">
        <w:rPr>
          <w:rFonts w:ascii="Times New Roman" w:hAnsi="Times New Roman" w:cs="Times New Roman"/>
          <w:sz w:val="24"/>
          <w:szCs w:val="24"/>
        </w:rPr>
        <w:t xml:space="preserve"> </w:t>
      </w:r>
      <w:r w:rsidRPr="00A1199E">
        <w:rPr>
          <w:rFonts w:ascii="Times New Roman" w:hAnsi="Times New Roman" w:cs="Times New Roman"/>
          <w:sz w:val="24"/>
          <w:szCs w:val="24"/>
        </w:rPr>
        <w:t>Hereditarna hemokromatoza je heterogena skupina bol</w:t>
      </w:r>
      <w:r w:rsidR="00311BAE">
        <w:rPr>
          <w:rFonts w:ascii="Times New Roman" w:hAnsi="Times New Roman" w:cs="Times New Roman"/>
          <w:sz w:val="24"/>
          <w:szCs w:val="24"/>
        </w:rPr>
        <w:t>esti</w:t>
      </w:r>
      <w:r w:rsidRPr="00A1199E">
        <w:rPr>
          <w:rFonts w:ascii="Times New Roman" w:hAnsi="Times New Roman" w:cs="Times New Roman"/>
          <w:sz w:val="24"/>
          <w:szCs w:val="24"/>
        </w:rPr>
        <w:t xml:space="preserve">, uzrokovana mutacijama oba alela jednog od sljedećih gena : </w:t>
      </w:r>
      <w:r w:rsidR="00882E8B">
        <w:rPr>
          <w:rFonts w:ascii="Times New Roman" w:hAnsi="Times New Roman" w:cs="Times New Roman"/>
          <w:i/>
          <w:sz w:val="24"/>
          <w:szCs w:val="24"/>
        </w:rPr>
        <w:t>hepcidin (HAMP), HFE</w:t>
      </w:r>
      <w:r>
        <w:rPr>
          <w:rFonts w:ascii="Times New Roman" w:hAnsi="Times New Roman" w:cs="Times New Roman"/>
          <w:i/>
          <w:sz w:val="24"/>
          <w:szCs w:val="24"/>
        </w:rPr>
        <w:t>, hemojuvelin (HJ</w:t>
      </w:r>
      <w:r w:rsidR="00143112">
        <w:rPr>
          <w:rFonts w:ascii="Times New Roman" w:hAnsi="Times New Roman" w:cs="Times New Roman"/>
          <w:i/>
          <w:sz w:val="24"/>
          <w:szCs w:val="24"/>
        </w:rPr>
        <w:t>V</w:t>
      </w:r>
      <w:r w:rsidRPr="00A1199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, transferin receptor 2 (TFR2)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1333">
        <w:rPr>
          <w:rFonts w:ascii="Times New Roman" w:hAnsi="Times New Roman" w:cs="Times New Roman"/>
          <w:sz w:val="24"/>
          <w:szCs w:val="24"/>
        </w:rPr>
        <w:t xml:space="preserve"> Mehanizam djelovanja HFE</w:t>
      </w:r>
      <w:r w:rsidR="00143112">
        <w:rPr>
          <w:rFonts w:ascii="Times New Roman" w:hAnsi="Times New Roman" w:cs="Times New Roman"/>
          <w:sz w:val="24"/>
          <w:szCs w:val="24"/>
        </w:rPr>
        <w:t xml:space="preserve"> nije poznat</w:t>
      </w:r>
      <w:r w:rsidR="001B1333">
        <w:rPr>
          <w:rFonts w:ascii="Times New Roman" w:hAnsi="Times New Roman" w:cs="Times New Roman"/>
          <w:sz w:val="24"/>
          <w:szCs w:val="24"/>
        </w:rPr>
        <w:t>, a</w:t>
      </w:r>
      <w:r w:rsidR="00143112">
        <w:rPr>
          <w:rFonts w:ascii="Times New Roman" w:hAnsi="Times New Roman" w:cs="Times New Roman"/>
          <w:sz w:val="24"/>
          <w:szCs w:val="24"/>
        </w:rPr>
        <w:t xml:space="preserve"> </w:t>
      </w:r>
      <w:r w:rsidR="001B1333">
        <w:rPr>
          <w:rFonts w:ascii="Times New Roman" w:hAnsi="Times New Roman" w:cs="Times New Roman"/>
          <w:sz w:val="24"/>
          <w:szCs w:val="24"/>
        </w:rPr>
        <w:t>za HJV</w:t>
      </w:r>
      <w:r w:rsidR="00143112">
        <w:rPr>
          <w:rFonts w:ascii="Times New Roman" w:hAnsi="Times New Roman" w:cs="Times New Roman"/>
          <w:sz w:val="24"/>
          <w:szCs w:val="24"/>
        </w:rPr>
        <w:t xml:space="preserve"> (pripada HLA molekulama razreda I)</w:t>
      </w:r>
      <w:r w:rsidR="001B1333">
        <w:rPr>
          <w:rFonts w:ascii="Times New Roman" w:hAnsi="Times New Roman" w:cs="Times New Roman"/>
          <w:sz w:val="24"/>
          <w:szCs w:val="24"/>
        </w:rPr>
        <w:t xml:space="preserve"> je poznato da djeluje kao koreceptor BMP6 u jetri.</w:t>
      </w:r>
      <w:r w:rsidR="00143112">
        <w:rPr>
          <w:rFonts w:ascii="Times New Roman" w:hAnsi="Times New Roman" w:cs="Times New Roman"/>
          <w:sz w:val="24"/>
          <w:szCs w:val="24"/>
        </w:rPr>
        <w:t xml:space="preserve"> Smatra se da je TFR2 uključen u mehanizme regulacije interakcijom s HFE molekulom i hepcidinom.</w:t>
      </w:r>
      <w:r w:rsidRPr="00A1199E">
        <w:rPr>
          <w:sz w:val="24"/>
          <w:szCs w:val="24"/>
        </w:rPr>
        <w:t xml:space="preserve"> </w:t>
      </w:r>
      <w:r w:rsidRPr="00A1199E">
        <w:rPr>
          <w:rFonts w:ascii="Times New Roman" w:eastAsia="Calibri" w:hAnsi="Times New Roman" w:cs="Times New Roman"/>
          <w:sz w:val="24"/>
          <w:szCs w:val="24"/>
        </w:rPr>
        <w:t xml:space="preserve">Mutacija gena odgovornih za nastanak hemokromatoze uzrokuje abnormalno povećanje apsorpcije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željeza u crijevnoj sluznici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E1553">
        <w:rPr>
          <w:rFonts w:ascii="Times New Roman" w:hAnsi="Times New Roman" w:cs="Times New Roman"/>
          <w:sz w:val="24"/>
          <w:szCs w:val="24"/>
        </w:rPr>
        <w:t xml:space="preserve">Camaschella C., Roetto A., Cali A </w:t>
      </w:r>
      <w:r>
        <w:rPr>
          <w:rFonts w:ascii="Times New Roman" w:hAnsi="Times New Roman" w:cs="Times New Roman"/>
          <w:sz w:val="24"/>
          <w:szCs w:val="24"/>
        </w:rPr>
        <w:t>i sur</w:t>
      </w:r>
      <w:r w:rsidRPr="00A1199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B26B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11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199E">
        <w:rPr>
          <w:rFonts w:ascii="Times New Roman" w:eastAsia="Calibri" w:hAnsi="Times New Roman" w:cs="Times New Roman"/>
          <w:sz w:val="24"/>
          <w:szCs w:val="24"/>
        </w:rPr>
        <w:t>Gl</w:t>
      </w:r>
      <w:r>
        <w:rPr>
          <w:rFonts w:ascii="Times New Roman" w:hAnsi="Times New Roman" w:cs="Times New Roman"/>
          <w:sz w:val="24"/>
          <w:szCs w:val="24"/>
        </w:rPr>
        <w:t xml:space="preserve">avna morfološka značajka </w:t>
      </w:r>
      <w:r w:rsidRPr="00A1199E">
        <w:rPr>
          <w:rFonts w:ascii="Times New Roman" w:eastAsia="Calibri" w:hAnsi="Times New Roman" w:cs="Times New Roman"/>
          <w:sz w:val="24"/>
          <w:szCs w:val="24"/>
        </w:rPr>
        <w:t>hemokromatoze jest odlaganje željeza u obliku hemosiderina u brojnim tjelesnim organima.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0F3">
        <w:rPr>
          <w:rFonts w:ascii="Times New Roman" w:hAnsi="Times New Roman" w:cs="Times New Roman"/>
          <w:sz w:val="24"/>
          <w:szCs w:val="24"/>
        </w:rPr>
        <w:t xml:space="preserve">U jetri se hemosiderin nakuplja u citoplazmi </w:t>
      </w:r>
      <w:r w:rsidRPr="003330F3">
        <w:rPr>
          <w:rFonts w:ascii="Times New Roman" w:eastAsia="Calibri" w:hAnsi="Times New Roman" w:cs="Times New Roman"/>
          <w:sz w:val="24"/>
          <w:szCs w:val="24"/>
        </w:rPr>
        <w:t>jetrenih stanica, u Kupfferovim stanicama, epitelu žučnih kanalića i vezivu. Tijekom niza godina razvija se mikronodularna ciroza kao rezultat stimulacije umno</w:t>
      </w:r>
      <w:r>
        <w:rPr>
          <w:rFonts w:ascii="Times New Roman" w:eastAsia="Calibri" w:hAnsi="Times New Roman" w:cs="Times New Roman"/>
          <w:sz w:val="24"/>
          <w:szCs w:val="24"/>
        </w:rPr>
        <w:t xml:space="preserve">žavanja veziva željezom te </w:t>
      </w:r>
      <w:r w:rsidRPr="003330F3">
        <w:rPr>
          <w:rFonts w:ascii="Times New Roman" w:eastAsia="Calibri" w:hAnsi="Times New Roman" w:cs="Times New Roman"/>
          <w:sz w:val="24"/>
          <w:szCs w:val="24"/>
        </w:rPr>
        <w:t>vezivnog zacjeljivanja nekroze jetrenih stanica.</w:t>
      </w:r>
      <w:r w:rsidRPr="003330F3">
        <w:rPr>
          <w:rFonts w:ascii="Times New Roman" w:hAnsi="Times New Roman" w:cs="Times New Roman"/>
          <w:sz w:val="24"/>
          <w:szCs w:val="24"/>
        </w:rPr>
        <w:t xml:space="preserve"> </w:t>
      </w:r>
      <w:r w:rsidRPr="003330F3">
        <w:rPr>
          <w:rFonts w:ascii="Times New Roman" w:eastAsia="Calibri" w:hAnsi="Times New Roman" w:cs="Times New Roman"/>
          <w:sz w:val="24"/>
          <w:szCs w:val="24"/>
        </w:rPr>
        <w:t>Ozbiljna komplikacija</w:t>
      </w:r>
      <w:r>
        <w:rPr>
          <w:rFonts w:ascii="Times New Roman" w:hAnsi="Times New Roman" w:cs="Times New Roman"/>
          <w:sz w:val="24"/>
          <w:szCs w:val="24"/>
        </w:rPr>
        <w:t xml:space="preserve"> bolesti jest razvoj </w:t>
      </w:r>
      <w:r w:rsidRPr="003330F3">
        <w:rPr>
          <w:rFonts w:ascii="Times New Roman" w:eastAsia="Calibri" w:hAnsi="Times New Roman" w:cs="Times New Roman"/>
          <w:sz w:val="24"/>
          <w:szCs w:val="24"/>
        </w:rPr>
        <w:t>hepatocelularnoga karcinoma.</w:t>
      </w:r>
      <w:r w:rsidRPr="003330F3">
        <w:rPr>
          <w:rFonts w:ascii="Times New Roman" w:hAnsi="Times New Roman" w:cs="Times New Roman"/>
          <w:sz w:val="24"/>
          <w:szCs w:val="24"/>
        </w:rPr>
        <w:t xml:space="preserve"> U gušterači  se željezo </w:t>
      </w:r>
      <w:r w:rsidRPr="003330F3">
        <w:rPr>
          <w:rFonts w:ascii="Times New Roman" w:eastAsia="Calibri" w:hAnsi="Times New Roman" w:cs="Times New Roman"/>
          <w:sz w:val="24"/>
          <w:szCs w:val="24"/>
        </w:rPr>
        <w:t>nakuplja u epitelu acinusa egzokrinog dijela, u stanicama Langerhansovih otočića te u intersticiju. Razvija se</w:t>
      </w:r>
      <w:r w:rsidRPr="003330F3">
        <w:rPr>
          <w:rFonts w:ascii="Times New Roman" w:hAnsi="Times New Roman" w:cs="Times New Roman"/>
          <w:sz w:val="24"/>
          <w:szCs w:val="24"/>
        </w:rPr>
        <w:t xml:space="preserve"> difuzna intersticijska fibroza te sekundarni dijabetes</w:t>
      </w:r>
      <w:r w:rsidR="004270A8">
        <w:rPr>
          <w:rFonts w:ascii="Times New Roman" w:hAnsi="Times New Roman" w:cs="Times New Roman"/>
          <w:sz w:val="24"/>
          <w:szCs w:val="24"/>
        </w:rPr>
        <w:t xml:space="preserve"> </w:t>
      </w:r>
      <w:r w:rsidR="00311BAE">
        <w:rPr>
          <w:rFonts w:ascii="Times New Roman" w:hAnsi="Times New Roman" w:cs="Times New Roman"/>
          <w:sz w:val="24"/>
          <w:szCs w:val="24"/>
        </w:rPr>
        <w:t>(</w:t>
      </w:r>
      <w:r w:rsidRPr="003330F3">
        <w:rPr>
          <w:rFonts w:ascii="Times New Roman" w:hAnsi="Times New Roman" w:cs="Times New Roman"/>
          <w:sz w:val="24"/>
          <w:szCs w:val="24"/>
        </w:rPr>
        <w:t>I. Damjanov</w:t>
      </w:r>
      <w:r w:rsidR="00311BAE">
        <w:rPr>
          <w:rFonts w:ascii="Times New Roman" w:hAnsi="Times New Roman" w:cs="Times New Roman"/>
          <w:sz w:val="24"/>
          <w:szCs w:val="24"/>
        </w:rPr>
        <w:t>, S.Jukić i M. Nola, 2011.)</w:t>
      </w:r>
      <w:r w:rsidRPr="003330F3">
        <w:rPr>
          <w:rFonts w:ascii="Times New Roman" w:hAnsi="Times New Roman" w:cs="Times New Roman"/>
          <w:sz w:val="24"/>
          <w:szCs w:val="24"/>
        </w:rPr>
        <w:t xml:space="preserve">. U srcu se hemosiderin </w:t>
      </w:r>
      <w:r w:rsidRPr="003330F3">
        <w:rPr>
          <w:rFonts w:ascii="Times New Roman" w:eastAsia="Calibri" w:hAnsi="Times New Roman" w:cs="Times New Roman"/>
          <w:sz w:val="24"/>
          <w:szCs w:val="24"/>
        </w:rPr>
        <w:t>nakuplja u mišićnim vlakni</w:t>
      </w:r>
      <w:r w:rsidR="00311BAE">
        <w:rPr>
          <w:rFonts w:ascii="Times New Roman" w:hAnsi="Times New Roman" w:cs="Times New Roman"/>
          <w:sz w:val="24"/>
          <w:szCs w:val="24"/>
        </w:rPr>
        <w:t>ma</w:t>
      </w:r>
      <w:r w:rsidRPr="003330F3">
        <w:rPr>
          <w:rFonts w:ascii="Times New Roman" w:eastAsia="Calibri" w:hAnsi="Times New Roman" w:cs="Times New Roman"/>
          <w:sz w:val="24"/>
          <w:szCs w:val="24"/>
        </w:rPr>
        <w:t xml:space="preserve">. Oštećenje </w:t>
      </w:r>
      <w:r w:rsidRPr="003330F3">
        <w:rPr>
          <w:rFonts w:ascii="Times New Roman" w:hAnsi="Times New Roman" w:cs="Times New Roman"/>
          <w:sz w:val="24"/>
          <w:szCs w:val="24"/>
        </w:rPr>
        <w:t>miocita prati fibroza čija je klinička posljedica razvoj</w:t>
      </w:r>
      <w:r w:rsidR="004270A8">
        <w:rPr>
          <w:rFonts w:ascii="Times New Roman" w:hAnsi="Times New Roman" w:cs="Times New Roman"/>
          <w:sz w:val="24"/>
          <w:szCs w:val="24"/>
        </w:rPr>
        <w:t xml:space="preserve"> re</w:t>
      </w:r>
      <w:r w:rsidR="00311BAE">
        <w:rPr>
          <w:rFonts w:ascii="Times New Roman" w:hAnsi="Times New Roman" w:cs="Times New Roman"/>
          <w:sz w:val="24"/>
          <w:szCs w:val="24"/>
        </w:rPr>
        <w:t>s</w:t>
      </w:r>
      <w:r w:rsidR="004270A8">
        <w:rPr>
          <w:rFonts w:ascii="Times New Roman" w:hAnsi="Times New Roman" w:cs="Times New Roman"/>
          <w:sz w:val="24"/>
          <w:szCs w:val="24"/>
        </w:rPr>
        <w:t>triktivne</w:t>
      </w:r>
      <w:r w:rsidRPr="003330F3">
        <w:rPr>
          <w:rFonts w:ascii="Times New Roman" w:hAnsi="Times New Roman" w:cs="Times New Roman"/>
          <w:sz w:val="24"/>
          <w:szCs w:val="24"/>
        </w:rPr>
        <w:t xml:space="preserve"> kardiomiopatije</w:t>
      </w:r>
      <w:r>
        <w:rPr>
          <w:rFonts w:ascii="Times New Roman" w:hAnsi="Times New Roman" w:cs="Times New Roman"/>
          <w:sz w:val="24"/>
          <w:szCs w:val="24"/>
        </w:rPr>
        <w:t xml:space="preserve"> (Oudit GY,Sun H,Trivieri MG i sur.,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2003.)</w:t>
      </w:r>
      <w:r w:rsidRPr="003330F3">
        <w:rPr>
          <w:rFonts w:ascii="Times New Roman" w:hAnsi="Times New Roman" w:cs="Times New Roman"/>
          <w:sz w:val="24"/>
          <w:szCs w:val="24"/>
        </w:rPr>
        <w:t xml:space="preserve">. U zglobovima se hemosiderin </w:t>
      </w:r>
      <w:r w:rsidRPr="003330F3">
        <w:rPr>
          <w:rFonts w:ascii="Times New Roman" w:eastAsia="Calibri" w:hAnsi="Times New Roman" w:cs="Times New Roman"/>
          <w:sz w:val="24"/>
          <w:szCs w:val="24"/>
        </w:rPr>
        <w:t>nakuplja u sinov</w:t>
      </w:r>
      <w:r>
        <w:rPr>
          <w:rFonts w:ascii="Times New Roman" w:eastAsia="Calibri" w:hAnsi="Times New Roman" w:cs="Times New Roman"/>
          <w:sz w:val="24"/>
          <w:szCs w:val="24"/>
        </w:rPr>
        <w:t>ijalnoj membrani.</w:t>
      </w:r>
      <w:r w:rsidR="00311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8B8">
        <w:rPr>
          <w:rFonts w:ascii="Times New Roman" w:eastAsia="Calibri" w:hAnsi="Times New Roman" w:cs="Times New Roman"/>
          <w:sz w:val="24"/>
          <w:szCs w:val="24"/>
        </w:rPr>
        <w:t>To uzrokuje oštećenje hrskavice koje nalikuje</w:t>
      </w:r>
      <w:r w:rsidRPr="003330F3">
        <w:rPr>
          <w:rFonts w:ascii="Times New Roman" w:eastAsia="Calibri" w:hAnsi="Times New Roman" w:cs="Times New Roman"/>
          <w:sz w:val="24"/>
          <w:szCs w:val="24"/>
        </w:rPr>
        <w:t xml:space="preserve"> na uloge i artritis.</w:t>
      </w:r>
      <w:r w:rsidRPr="003330F3">
        <w:rPr>
          <w:rFonts w:ascii="Times New Roman" w:hAnsi="Times New Roman" w:cs="Times New Roman"/>
          <w:sz w:val="24"/>
          <w:szCs w:val="24"/>
        </w:rPr>
        <w:t xml:space="preserve"> Od  endokrinih žlijezda , </w:t>
      </w:r>
      <w:r w:rsidRPr="003330F3">
        <w:rPr>
          <w:rFonts w:ascii="Times New Roman" w:eastAsia="Calibri" w:hAnsi="Times New Roman" w:cs="Times New Roman"/>
          <w:sz w:val="24"/>
          <w:szCs w:val="24"/>
        </w:rPr>
        <w:t>najčešće su zahvaćene štitnjača i paratire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330F3">
        <w:rPr>
          <w:rFonts w:ascii="Times New Roman" w:eastAsia="Calibri" w:hAnsi="Times New Roman" w:cs="Times New Roman"/>
          <w:sz w:val="24"/>
          <w:szCs w:val="24"/>
        </w:rPr>
        <w:t xml:space="preserve">idne žlijezde </w:t>
      </w:r>
      <w:r w:rsidR="00311BAE">
        <w:rPr>
          <w:rFonts w:ascii="Times New Roman" w:hAnsi="Times New Roman" w:cs="Times New Roman"/>
          <w:sz w:val="24"/>
          <w:szCs w:val="24"/>
        </w:rPr>
        <w:t>(</w:t>
      </w:r>
      <w:r w:rsidRPr="003330F3">
        <w:rPr>
          <w:rFonts w:ascii="Times New Roman" w:hAnsi="Times New Roman" w:cs="Times New Roman"/>
          <w:sz w:val="24"/>
          <w:szCs w:val="24"/>
        </w:rPr>
        <w:t>I. Damjanov</w:t>
      </w:r>
      <w:r w:rsidR="00311BAE">
        <w:rPr>
          <w:rFonts w:ascii="Times New Roman" w:hAnsi="Times New Roman" w:cs="Times New Roman"/>
          <w:sz w:val="24"/>
          <w:szCs w:val="24"/>
        </w:rPr>
        <w:t>, S.</w:t>
      </w:r>
      <w:r w:rsidR="00A17C88">
        <w:rPr>
          <w:rFonts w:ascii="Times New Roman" w:hAnsi="Times New Roman" w:cs="Times New Roman"/>
          <w:sz w:val="24"/>
          <w:szCs w:val="24"/>
        </w:rPr>
        <w:t xml:space="preserve"> </w:t>
      </w:r>
      <w:r w:rsidR="00311BAE">
        <w:rPr>
          <w:rFonts w:ascii="Times New Roman" w:hAnsi="Times New Roman" w:cs="Times New Roman"/>
          <w:sz w:val="24"/>
          <w:szCs w:val="24"/>
        </w:rPr>
        <w:t>Jukić i M. Nola,</w:t>
      </w:r>
      <w:r w:rsidR="00A17C88">
        <w:rPr>
          <w:rFonts w:ascii="Times New Roman" w:hAnsi="Times New Roman" w:cs="Times New Roman"/>
          <w:sz w:val="24"/>
          <w:szCs w:val="24"/>
        </w:rPr>
        <w:t xml:space="preserve"> </w:t>
      </w:r>
      <w:r w:rsidR="00311BAE">
        <w:rPr>
          <w:rFonts w:ascii="Times New Roman" w:hAnsi="Times New Roman" w:cs="Times New Roman"/>
          <w:sz w:val="24"/>
          <w:szCs w:val="24"/>
        </w:rPr>
        <w:t>2011.)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8B8" w:rsidRDefault="00311BAE" w:rsidP="00DF68B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novije vrijeme</w:t>
      </w:r>
      <w:r w:rsidR="00882E8B">
        <w:rPr>
          <w:rFonts w:ascii="Times New Roman" w:hAnsi="Times New Roman" w:cs="Times New Roman"/>
          <w:sz w:val="24"/>
          <w:szCs w:val="24"/>
        </w:rPr>
        <w:t xml:space="preserve"> sve je više radova koji proučavaju utjecaj koštanih morfogenetskih proteina</w:t>
      </w:r>
      <w:r w:rsidR="009000B8">
        <w:rPr>
          <w:rFonts w:ascii="Times New Roman" w:hAnsi="Times New Roman" w:cs="Times New Roman"/>
          <w:sz w:val="24"/>
          <w:szCs w:val="24"/>
        </w:rPr>
        <w:t xml:space="preserve"> (BMP)</w:t>
      </w:r>
      <w:r w:rsidR="00882E8B">
        <w:rPr>
          <w:rFonts w:ascii="Times New Roman" w:hAnsi="Times New Roman" w:cs="Times New Roman"/>
          <w:sz w:val="24"/>
          <w:szCs w:val="24"/>
        </w:rPr>
        <w:t xml:space="preserve"> na ekspresiju hepcidina</w:t>
      </w:r>
      <w:r w:rsidR="00BE6856">
        <w:rPr>
          <w:rFonts w:ascii="Times New Roman" w:hAnsi="Times New Roman" w:cs="Times New Roman"/>
          <w:sz w:val="24"/>
          <w:szCs w:val="24"/>
        </w:rPr>
        <w:t xml:space="preserve">. </w:t>
      </w:r>
      <w:r w:rsidR="00832322" w:rsidRPr="009000B8">
        <w:rPr>
          <w:rFonts w:ascii="Times New Roman" w:hAnsi="Times New Roman" w:cs="Times New Roman"/>
          <w:sz w:val="24"/>
          <w:szCs w:val="24"/>
        </w:rPr>
        <w:t xml:space="preserve">Koštani morfogenetski proteini pripadaju nadobitelji transformirajućeg čimbenika rasta </w:t>
      </w:r>
      <w:r w:rsidR="00832322" w:rsidRPr="009000B8">
        <w:rPr>
          <w:rFonts w:ascii="Times New Roman" w:hAnsi="Times New Roman" w:cs="Times New Roman"/>
          <w:sz w:val="24"/>
          <w:szCs w:val="24"/>
        </w:rPr>
        <w:sym w:font="Symbol" w:char="F062"/>
      </w:r>
      <w:r w:rsidR="009000B8" w:rsidRPr="009000B8">
        <w:rPr>
          <w:rFonts w:ascii="Times New Roman" w:hAnsi="Times New Roman" w:cs="Times New Roman"/>
          <w:sz w:val="24"/>
          <w:szCs w:val="24"/>
        </w:rPr>
        <w:t xml:space="preserve"> (TGFβ)</w:t>
      </w:r>
      <w:r w:rsidR="00832322" w:rsidRPr="009000B8">
        <w:rPr>
          <w:rFonts w:ascii="Times New Roman" w:hAnsi="Times New Roman" w:cs="Times New Roman"/>
          <w:sz w:val="24"/>
          <w:szCs w:val="24"/>
        </w:rPr>
        <w:t xml:space="preserve"> za čije je predstavnike svojstveno da reguliraju brojne događaje tijekom embrionalnog razvoja (Hogan 1996, Kingsley 1994a, Kingsley 1994b).</w:t>
      </w:r>
      <w:r w:rsidR="009000B8" w:rsidRPr="009000B8">
        <w:rPr>
          <w:rFonts w:ascii="Times New Roman" w:hAnsi="Times New Roman" w:cs="Times New Roman"/>
          <w:sz w:val="24"/>
          <w:szCs w:val="24"/>
        </w:rPr>
        <w:t xml:space="preserve"> BMP molekule lokalizirane su u mnogim tkivima tijekom razvoja embrija i postnatalnog života (Vukičević</w:t>
      </w:r>
      <w:r w:rsidR="00DF68B8">
        <w:rPr>
          <w:rFonts w:ascii="Times New Roman" w:hAnsi="Times New Roman" w:cs="Times New Roman"/>
          <w:sz w:val="24"/>
          <w:szCs w:val="24"/>
        </w:rPr>
        <w:t xml:space="preserve"> S.,</w:t>
      </w:r>
      <w:r w:rsidR="009000B8" w:rsidRPr="009000B8">
        <w:rPr>
          <w:rFonts w:ascii="Times New Roman" w:hAnsi="Times New Roman" w:cs="Times New Roman"/>
          <w:sz w:val="24"/>
          <w:szCs w:val="24"/>
        </w:rPr>
        <w:t xml:space="preserve"> 1995). </w:t>
      </w:r>
      <w:r w:rsidR="009000B8" w:rsidRPr="009000B8">
        <w:rPr>
          <w:rFonts w:ascii="Times New Roman" w:hAnsi="Times New Roman" w:cs="Times New Roman"/>
          <w:spacing w:val="-3"/>
          <w:sz w:val="24"/>
          <w:szCs w:val="24"/>
        </w:rPr>
        <w:t>Ekspresija njihovih ge</w:t>
      </w:r>
      <w:r w:rsidR="00DF68B8">
        <w:rPr>
          <w:rFonts w:ascii="Times New Roman" w:hAnsi="Times New Roman" w:cs="Times New Roman"/>
          <w:spacing w:val="-3"/>
          <w:sz w:val="24"/>
          <w:szCs w:val="24"/>
        </w:rPr>
        <w:t>na otkrivena je i u mnogim mek</w:t>
      </w:r>
      <w:r w:rsidR="009000B8" w:rsidRPr="009000B8">
        <w:rPr>
          <w:rFonts w:ascii="Times New Roman" w:hAnsi="Times New Roman" w:cs="Times New Roman"/>
          <w:spacing w:val="-3"/>
          <w:sz w:val="24"/>
          <w:szCs w:val="24"/>
        </w:rPr>
        <w:t xml:space="preserve">im tkivima te je </w:t>
      </w:r>
      <w:r w:rsidR="009000B8" w:rsidRPr="009000B8">
        <w:rPr>
          <w:rFonts w:ascii="Times New Roman" w:hAnsi="Times New Roman" w:cs="Times New Roman"/>
          <w:sz w:val="24"/>
          <w:szCs w:val="24"/>
        </w:rPr>
        <w:t>dokazan njihov utjecaj na različite tipove stanica, kao š</w:t>
      </w:r>
      <w:r w:rsidR="009000B8">
        <w:rPr>
          <w:rFonts w:ascii="Times New Roman" w:hAnsi="Times New Roman" w:cs="Times New Roman"/>
          <w:sz w:val="24"/>
          <w:szCs w:val="24"/>
        </w:rPr>
        <w:t>to su epitelne stanice, monociti</w:t>
      </w:r>
      <w:r w:rsidR="009000B8" w:rsidRPr="009000B8">
        <w:rPr>
          <w:rFonts w:ascii="Times New Roman" w:hAnsi="Times New Roman" w:cs="Times New Roman"/>
          <w:sz w:val="24"/>
          <w:szCs w:val="24"/>
        </w:rPr>
        <w:t>, p</w:t>
      </w:r>
      <w:r w:rsidR="00DF68B8">
        <w:rPr>
          <w:rFonts w:ascii="Times New Roman" w:hAnsi="Times New Roman" w:cs="Times New Roman"/>
          <w:sz w:val="24"/>
          <w:szCs w:val="24"/>
        </w:rPr>
        <w:t>lazma stanice, mezenhimalne</w:t>
      </w:r>
      <w:r w:rsidR="009000B8" w:rsidRPr="009000B8">
        <w:rPr>
          <w:rFonts w:ascii="Times New Roman" w:hAnsi="Times New Roman" w:cs="Times New Roman"/>
          <w:sz w:val="24"/>
          <w:szCs w:val="24"/>
        </w:rPr>
        <w:t xml:space="preserve"> i živčane stanice.</w:t>
      </w:r>
      <w:r w:rsidR="0029284A" w:rsidRPr="0029284A">
        <w:t xml:space="preserve"> </w:t>
      </w:r>
      <w:r w:rsidR="0029284A">
        <w:rPr>
          <w:rFonts w:ascii="Times New Roman" w:hAnsi="Times New Roman" w:cs="Times New Roman"/>
          <w:sz w:val="24"/>
          <w:szCs w:val="24"/>
        </w:rPr>
        <w:t>K</w:t>
      </w:r>
      <w:r w:rsidR="0029284A" w:rsidRPr="0029284A">
        <w:rPr>
          <w:rFonts w:ascii="Times New Roman" w:hAnsi="Times New Roman" w:cs="Times New Roman"/>
          <w:sz w:val="24"/>
          <w:szCs w:val="24"/>
        </w:rPr>
        <w:t>oštani morfogenetski proteini višestruko su uključeni u regulaciju rasta, diferencijacije i apoptoze</w:t>
      </w:r>
      <w:r w:rsidR="0029284A">
        <w:t>.</w:t>
      </w:r>
      <w:r w:rsidR="009000B8">
        <w:rPr>
          <w:rFonts w:ascii="Times New Roman" w:hAnsi="Times New Roman" w:cs="Times New Roman"/>
          <w:sz w:val="24"/>
          <w:szCs w:val="24"/>
        </w:rPr>
        <w:t xml:space="preserve"> </w:t>
      </w:r>
      <w:r w:rsidR="00DF68B8" w:rsidRPr="00DF68B8">
        <w:rPr>
          <w:rFonts w:ascii="Times New Roman" w:hAnsi="Times New Roman" w:cs="Times New Roman"/>
          <w:sz w:val="24"/>
          <w:szCs w:val="24"/>
        </w:rPr>
        <w:t xml:space="preserve">Do danas je poznato više od 40 koštanih morfogenetskih proteina, koje dijelimo u podskupine na osnovi sličnosti slijeda njihovih aminokiselina (Sakou 1998). </w:t>
      </w:r>
    </w:p>
    <w:p w:rsidR="00BE6856" w:rsidRDefault="009000B8" w:rsidP="00DF68B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E6856">
        <w:rPr>
          <w:rFonts w:ascii="Times New Roman" w:hAnsi="Times New Roman" w:cs="Times New Roman"/>
          <w:sz w:val="24"/>
          <w:szCs w:val="24"/>
        </w:rPr>
        <w:t>matra se da se u jetrenim stanicama ekspresija hepcidina potiče</w:t>
      </w:r>
      <w:r>
        <w:rPr>
          <w:rFonts w:ascii="Times New Roman" w:hAnsi="Times New Roman" w:cs="Times New Roman"/>
          <w:sz w:val="24"/>
          <w:szCs w:val="24"/>
        </w:rPr>
        <w:t xml:space="preserve"> upravo</w:t>
      </w:r>
      <w:r w:rsidR="00BE6856">
        <w:rPr>
          <w:rFonts w:ascii="Times New Roman" w:hAnsi="Times New Roman" w:cs="Times New Roman"/>
          <w:sz w:val="24"/>
          <w:szCs w:val="24"/>
        </w:rPr>
        <w:t xml:space="preserve"> preko  unutarstaničnog signalnog puta koji započinje vezanjem BMP molekula na receptor </w:t>
      </w:r>
      <w:r w:rsidR="00882E8B">
        <w:rPr>
          <w:rFonts w:ascii="Times New Roman" w:hAnsi="Times New Roman" w:cs="Times New Roman"/>
          <w:sz w:val="24"/>
          <w:szCs w:val="24"/>
        </w:rPr>
        <w:t>serin – treonin kinazu</w:t>
      </w:r>
      <w:r w:rsidR="00BE6856">
        <w:rPr>
          <w:rFonts w:ascii="Times New Roman" w:hAnsi="Times New Roman" w:cs="Times New Roman"/>
          <w:sz w:val="24"/>
          <w:szCs w:val="24"/>
        </w:rPr>
        <w:t xml:space="preserve"> (receptor s kinaznom aktivnošću) smješten na po</w:t>
      </w:r>
      <w:r w:rsidR="00882E8B">
        <w:rPr>
          <w:rFonts w:ascii="Times New Roman" w:hAnsi="Times New Roman" w:cs="Times New Roman"/>
          <w:sz w:val="24"/>
          <w:szCs w:val="24"/>
        </w:rPr>
        <w:t>vršini hepatocita (J. L. Babitt, F. W. Huang, Yin Xia i sur.</w:t>
      </w:r>
      <w:r w:rsidR="00BE6856">
        <w:rPr>
          <w:rFonts w:ascii="Times New Roman" w:hAnsi="Times New Roman" w:cs="Times New Roman"/>
          <w:sz w:val="24"/>
          <w:szCs w:val="24"/>
        </w:rPr>
        <w:t>, 2007.). Nas</w:t>
      </w:r>
      <w:r w:rsidR="00882E8B">
        <w:rPr>
          <w:rFonts w:ascii="Times New Roman" w:hAnsi="Times New Roman" w:cs="Times New Roman"/>
          <w:sz w:val="24"/>
          <w:szCs w:val="24"/>
        </w:rPr>
        <w:t>taje kompleks receptor – ligand</w:t>
      </w:r>
      <w:r w:rsidR="00BE6856">
        <w:rPr>
          <w:rFonts w:ascii="Times New Roman" w:hAnsi="Times New Roman" w:cs="Times New Roman"/>
          <w:sz w:val="24"/>
          <w:szCs w:val="24"/>
        </w:rPr>
        <w:t>, koji procesom fosforilacije  aktivir</w:t>
      </w:r>
      <w:r w:rsidR="00882E8B">
        <w:rPr>
          <w:rFonts w:ascii="Times New Roman" w:hAnsi="Times New Roman" w:cs="Times New Roman"/>
          <w:sz w:val="24"/>
          <w:szCs w:val="24"/>
        </w:rPr>
        <w:t>a citoplazmatske efektore Smad1, Smad5  i  Smad8, čime se signal amplificira</w:t>
      </w:r>
      <w:r w:rsidR="00DF68B8">
        <w:rPr>
          <w:rFonts w:ascii="Times New Roman" w:hAnsi="Times New Roman" w:cs="Times New Roman"/>
          <w:sz w:val="24"/>
          <w:szCs w:val="24"/>
        </w:rPr>
        <w:t xml:space="preserve"> (slika 1)</w:t>
      </w:r>
      <w:r w:rsidR="00BE6856">
        <w:rPr>
          <w:rFonts w:ascii="Times New Roman" w:hAnsi="Times New Roman" w:cs="Times New Roman"/>
          <w:sz w:val="24"/>
          <w:szCs w:val="24"/>
        </w:rPr>
        <w:t>. Aktivirane molekule tvore heteromer</w:t>
      </w:r>
      <w:r w:rsidR="00882E8B">
        <w:rPr>
          <w:rFonts w:ascii="Times New Roman" w:hAnsi="Times New Roman" w:cs="Times New Roman"/>
          <w:sz w:val="24"/>
          <w:szCs w:val="24"/>
        </w:rPr>
        <w:t>ni kompleks s medijatorom Smad4</w:t>
      </w:r>
      <w:r w:rsidR="00BE6856">
        <w:rPr>
          <w:rFonts w:ascii="Times New Roman" w:hAnsi="Times New Roman" w:cs="Times New Roman"/>
          <w:sz w:val="24"/>
          <w:szCs w:val="24"/>
        </w:rPr>
        <w:t>, ulaze u jezgru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9000B8">
        <w:rPr>
          <w:rFonts w:ascii="Times New Roman" w:hAnsi="Times New Roman" w:cs="Times New Roman"/>
          <w:sz w:val="24"/>
          <w:szCs w:val="24"/>
        </w:rPr>
        <w:t>vežu se na specifične slijedove DNA, međudjeluju s dr</w:t>
      </w:r>
      <w:r w:rsidR="00DF68B8">
        <w:rPr>
          <w:rFonts w:ascii="Times New Roman" w:hAnsi="Times New Roman" w:cs="Times New Roman"/>
          <w:sz w:val="24"/>
          <w:szCs w:val="24"/>
        </w:rPr>
        <w:t>ugim proteinima koji se vežu</w:t>
      </w:r>
      <w:r w:rsidRPr="009000B8">
        <w:rPr>
          <w:rFonts w:ascii="Times New Roman" w:hAnsi="Times New Roman" w:cs="Times New Roman"/>
          <w:sz w:val="24"/>
          <w:szCs w:val="24"/>
        </w:rPr>
        <w:t xml:space="preserve"> na DNA i privlačenjem aktivatora ili represora transkipcije</w:t>
      </w:r>
      <w:r w:rsidR="00DF68B8">
        <w:rPr>
          <w:rFonts w:ascii="Times New Roman" w:hAnsi="Times New Roman" w:cs="Times New Roman"/>
          <w:sz w:val="24"/>
          <w:szCs w:val="24"/>
        </w:rPr>
        <w:t xml:space="preserve"> </w:t>
      </w:r>
      <w:r w:rsidR="00BE6856" w:rsidRPr="009000B8">
        <w:rPr>
          <w:rFonts w:ascii="Times New Roman" w:hAnsi="Times New Roman" w:cs="Times New Roman"/>
          <w:sz w:val="24"/>
          <w:szCs w:val="24"/>
        </w:rPr>
        <w:t>modulira</w:t>
      </w:r>
      <w:r w:rsidR="00882E8B" w:rsidRPr="009000B8">
        <w:rPr>
          <w:rFonts w:ascii="Times New Roman" w:hAnsi="Times New Roman" w:cs="Times New Roman"/>
          <w:sz w:val="24"/>
          <w:szCs w:val="24"/>
        </w:rPr>
        <w:t>ju transkripciju ciljnih gena</w:t>
      </w:r>
      <w:r w:rsidR="00882E8B">
        <w:rPr>
          <w:rFonts w:ascii="Times New Roman" w:hAnsi="Times New Roman" w:cs="Times New Roman"/>
          <w:sz w:val="24"/>
          <w:szCs w:val="24"/>
        </w:rPr>
        <w:t xml:space="preserve"> (D. Meynard</w:t>
      </w:r>
      <w:r w:rsidR="00BE6856">
        <w:rPr>
          <w:rFonts w:ascii="Times New Roman" w:hAnsi="Times New Roman" w:cs="Times New Roman"/>
          <w:sz w:val="24"/>
          <w:szCs w:val="24"/>
        </w:rPr>
        <w:t>, L.</w:t>
      </w:r>
      <w:r w:rsidR="00882E8B">
        <w:rPr>
          <w:rFonts w:ascii="Times New Roman" w:hAnsi="Times New Roman" w:cs="Times New Roman"/>
          <w:sz w:val="24"/>
          <w:szCs w:val="24"/>
        </w:rPr>
        <w:t xml:space="preserve"> Kautz, V. Darnaud i sur.</w:t>
      </w:r>
      <w:r w:rsidR="00BE6856">
        <w:rPr>
          <w:rFonts w:ascii="Times New Roman" w:hAnsi="Times New Roman" w:cs="Times New Roman"/>
          <w:sz w:val="24"/>
          <w:szCs w:val="24"/>
        </w:rPr>
        <w:t>, 2009.).</w:t>
      </w:r>
    </w:p>
    <w:p w:rsidR="00DF68B8" w:rsidRDefault="00637F4F" w:rsidP="00DF68B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/>
          <w:noProof/>
          <w:lang w:eastAsia="hr-HR"/>
        </w:rPr>
        <w:drawing>
          <wp:inline distT="0" distB="0" distL="0" distR="0">
            <wp:extent cx="2847975" cy="2266950"/>
            <wp:effectExtent l="19050" t="0" r="9525" b="0"/>
            <wp:docPr id="10" name="Picture 7" descr="sign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l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267" t="6824" r="10236" b="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B8" w:rsidRPr="00DF68B8" w:rsidRDefault="00DF68B8" w:rsidP="00DF68B8">
      <w:pPr>
        <w:pStyle w:val="BodyTextIndent2"/>
        <w:spacing w:line="288" w:lineRule="auto"/>
        <w:ind w:lef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Slika1:</w:t>
      </w:r>
      <w:r w:rsidRPr="00DF68B8">
        <w:rPr>
          <w:rFonts w:ascii="Times New Roman" w:hAnsi="Times New Roman" w:cs="Times New Roman"/>
        </w:rPr>
        <w:t xml:space="preserve"> </w:t>
      </w:r>
      <w:r w:rsidRPr="00DF68B8">
        <w:rPr>
          <w:rFonts w:ascii="Times New Roman" w:hAnsi="Times New Roman" w:cs="Times New Roman"/>
          <w:i/>
        </w:rPr>
        <w:t>Signalni put BMP-a. Nakon aktivacije BMP receptora, fosforiliraju se Smad 1, Smad 5 ili Smad 8 te stvaraju komplekse s molekulom Smad 4. Takvi kompleksi premještaju se u jezgru, gdje se neposredno ili zajedno s određenim transkripcijskim čimbenicima vežu na promotorske regije ciljnih gena.</w:t>
      </w:r>
    </w:p>
    <w:p w:rsidR="00A17C88" w:rsidRDefault="00BE6856" w:rsidP="00900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Iako je </w:t>
      </w:r>
      <w:r w:rsidRPr="00817E07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dokazana uloga</w:t>
      </w:r>
      <w:r w:rsidR="00637F4F">
        <w:rPr>
          <w:rFonts w:ascii="Times New Roman" w:hAnsi="Times New Roman" w:cs="Times New Roman"/>
          <w:sz w:val="24"/>
          <w:szCs w:val="24"/>
        </w:rPr>
        <w:t xml:space="preserve"> molekula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7">
        <w:rPr>
          <w:rFonts w:ascii="Times New Roman" w:hAnsi="Times New Roman" w:cs="Times New Roman"/>
          <w:sz w:val="24"/>
          <w:szCs w:val="24"/>
        </w:rPr>
        <w:t>BMP2 , BMP4 i BMP 9</w:t>
      </w:r>
      <w:r w:rsidR="00637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ovom procesu , njihova uloga </w:t>
      </w:r>
      <w:r w:rsidRPr="008B1304">
        <w:rPr>
          <w:rFonts w:ascii="Times New Roman" w:hAnsi="Times New Roman" w:cs="Times New Roman"/>
          <w:i/>
          <w:sz w:val="24"/>
          <w:szCs w:val="24"/>
        </w:rPr>
        <w:t>in vivo</w:t>
      </w:r>
      <w:r w:rsidR="00882E8B">
        <w:rPr>
          <w:rFonts w:ascii="Times New Roman" w:hAnsi="Times New Roman" w:cs="Times New Roman"/>
          <w:sz w:val="24"/>
          <w:szCs w:val="24"/>
        </w:rPr>
        <w:t xml:space="preserve"> ostaje nejasna. Međutim</w:t>
      </w:r>
      <w:r>
        <w:rPr>
          <w:rFonts w:ascii="Times New Roman" w:hAnsi="Times New Roman" w:cs="Times New Roman"/>
          <w:sz w:val="24"/>
          <w:szCs w:val="24"/>
        </w:rPr>
        <w:t xml:space="preserve">, čini se kako BMP6 ima značajnu ulogu u regulaciji </w:t>
      </w:r>
      <w:r w:rsidRPr="00B5019B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82E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budući da je ekspresija </w:t>
      </w:r>
      <w:r w:rsidRPr="00B5019B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mp</w:t>
      </w:r>
      <w:r w:rsidRPr="00B5019B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5514C">
        <w:rPr>
          <w:rFonts w:ascii="Times New Roman" w:hAnsi="Times New Roman" w:cs="Times New Roman"/>
          <w:i/>
          <w:sz w:val="24"/>
          <w:szCs w:val="24"/>
        </w:rPr>
        <w:t>Hamp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mRNA povećana pri</w:t>
      </w:r>
      <w:r w:rsidR="00882E8B">
        <w:rPr>
          <w:rFonts w:ascii="Times New Roman" w:hAnsi="Times New Roman" w:cs="Times New Roman"/>
          <w:sz w:val="24"/>
          <w:szCs w:val="24"/>
        </w:rPr>
        <w:t xml:space="preserve"> opterećenju organizma željezom</w:t>
      </w:r>
      <w:r>
        <w:rPr>
          <w:rFonts w:ascii="Times New Roman" w:hAnsi="Times New Roman" w:cs="Times New Roman"/>
          <w:sz w:val="24"/>
          <w:szCs w:val="24"/>
        </w:rPr>
        <w:t>. Tome u prilog govori i dokazana povećana koncentracij</w:t>
      </w:r>
      <w:r w:rsidR="00882E8B">
        <w:rPr>
          <w:rFonts w:ascii="Times New Roman" w:hAnsi="Times New Roman" w:cs="Times New Roman"/>
          <w:sz w:val="24"/>
          <w:szCs w:val="24"/>
        </w:rPr>
        <w:t>a fosforiliranih molekula Smad1</w:t>
      </w:r>
      <w:r>
        <w:rPr>
          <w:rFonts w:ascii="Times New Roman" w:hAnsi="Times New Roman" w:cs="Times New Roman"/>
          <w:sz w:val="24"/>
          <w:szCs w:val="24"/>
        </w:rPr>
        <w:t xml:space="preserve">, Smad5, Smad8 i Smad 4 u tkivu jetre </w:t>
      </w:r>
      <w:r>
        <w:rPr>
          <w:rFonts w:ascii="Times New Roman" w:hAnsi="Times New Roman" w:cs="Times New Roman"/>
          <w:i/>
          <w:sz w:val="24"/>
          <w:szCs w:val="24"/>
        </w:rPr>
        <w:t>Bmp</w:t>
      </w:r>
      <w:r w:rsidRPr="00A5514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WT miševa, dok takvi rezultati nisu dobiveni kod miševa</w:t>
      </w:r>
      <w:r w:rsidR="00882E8B">
        <w:rPr>
          <w:rFonts w:ascii="Times New Roman" w:hAnsi="Times New Roman" w:cs="Times New Roman"/>
          <w:sz w:val="24"/>
          <w:szCs w:val="24"/>
        </w:rPr>
        <w:t xml:space="preserve"> s izbačenim genom za BMP6 (</w:t>
      </w:r>
      <w:r>
        <w:rPr>
          <w:rFonts w:ascii="Times New Roman" w:hAnsi="Times New Roman" w:cs="Times New Roman"/>
          <w:sz w:val="24"/>
          <w:szCs w:val="24"/>
        </w:rPr>
        <w:t>D. Me</w:t>
      </w:r>
      <w:r w:rsidR="00882E8B">
        <w:rPr>
          <w:rFonts w:ascii="Times New Roman" w:hAnsi="Times New Roman" w:cs="Times New Roman"/>
          <w:sz w:val="24"/>
          <w:szCs w:val="24"/>
        </w:rPr>
        <w:t>ynard, L. Kautz, V. Darnaud i sur., 2009.)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2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Također</w:t>
      </w:r>
      <w:r w:rsidR="00882E8B">
        <w:rPr>
          <w:rFonts w:ascii="Times New Roman" w:hAnsi="Times New Roman" w:cs="Times New Roman"/>
          <w:sz w:val="24"/>
          <w:szCs w:val="24"/>
        </w:rPr>
        <w:t>, u pojedinim pokusima (Wang R</w:t>
      </w:r>
      <w:r w:rsidR="002B26BB">
        <w:rPr>
          <w:rFonts w:ascii="Times New Roman" w:hAnsi="Times New Roman" w:cs="Times New Roman"/>
          <w:sz w:val="24"/>
          <w:szCs w:val="24"/>
        </w:rPr>
        <w:t>.</w:t>
      </w:r>
      <w:r w:rsidR="00882E8B">
        <w:rPr>
          <w:rFonts w:ascii="Times New Roman" w:hAnsi="Times New Roman" w:cs="Times New Roman"/>
          <w:sz w:val="24"/>
          <w:szCs w:val="24"/>
        </w:rPr>
        <w:t>H</w:t>
      </w:r>
      <w:r w:rsidR="002B26BB">
        <w:rPr>
          <w:rFonts w:ascii="Times New Roman" w:hAnsi="Times New Roman" w:cs="Times New Roman"/>
          <w:sz w:val="24"/>
          <w:szCs w:val="24"/>
        </w:rPr>
        <w:t>.</w:t>
      </w:r>
      <w:r w:rsidR="00882E8B">
        <w:rPr>
          <w:rFonts w:ascii="Times New Roman" w:hAnsi="Times New Roman" w:cs="Times New Roman"/>
          <w:sz w:val="24"/>
          <w:szCs w:val="24"/>
        </w:rPr>
        <w:t>, Li C</w:t>
      </w:r>
      <w:r w:rsidR="002B26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Xu X</w:t>
      </w:r>
      <w:r w:rsidR="002B26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sur.) dokazano je da </w:t>
      </w:r>
      <w:r w:rsidRPr="00204D2B">
        <w:rPr>
          <w:rFonts w:ascii="Times New Roman" w:hAnsi="Times New Roman" w:cs="Times New Roman"/>
          <w:i/>
          <w:sz w:val="24"/>
          <w:szCs w:val="24"/>
        </w:rPr>
        <w:t xml:space="preserve">Smad4 </w:t>
      </w:r>
      <w:r w:rsidRPr="00637F4F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 miševi pokazuju potpuni nedostatak hepc</w:t>
      </w:r>
      <w:r w:rsidR="00882E8B">
        <w:rPr>
          <w:rFonts w:ascii="Times New Roman" w:hAnsi="Times New Roman" w:cs="Times New Roman"/>
          <w:sz w:val="24"/>
          <w:szCs w:val="24"/>
        </w:rPr>
        <w:t>idina i razvijaju hemokromatozu</w:t>
      </w:r>
      <w:r>
        <w:rPr>
          <w:rFonts w:ascii="Times New Roman" w:hAnsi="Times New Roman" w:cs="Times New Roman"/>
          <w:sz w:val="24"/>
          <w:szCs w:val="24"/>
        </w:rPr>
        <w:t>, što dodatno govori u prilog tezi o povezanosti BMP signalnog puta i ekspresije hepcidina.</w:t>
      </w:r>
      <w:r w:rsidR="00A17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Mehanizmi pomoću kojih BMP6 prepoznaju </w:t>
      </w:r>
      <w:r w:rsidR="00882E8B">
        <w:rPr>
          <w:rFonts w:ascii="Times New Roman" w:hAnsi="Times New Roman" w:cs="Times New Roman"/>
          <w:sz w:val="24"/>
          <w:szCs w:val="24"/>
        </w:rPr>
        <w:t>željezo još su uvijek nepoznati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0B8" w:rsidRPr="00A17C88" w:rsidRDefault="00BE6856" w:rsidP="00900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882E8B">
        <w:rPr>
          <w:rFonts w:ascii="Times New Roman" w:hAnsi="Times New Roman" w:cs="Times New Roman"/>
          <w:sz w:val="24"/>
          <w:szCs w:val="24"/>
        </w:rPr>
        <w:t>davno je objavljeno da duodenum</w:t>
      </w:r>
      <w:r>
        <w:rPr>
          <w:rFonts w:ascii="Times New Roman" w:hAnsi="Times New Roman" w:cs="Times New Roman"/>
          <w:sz w:val="24"/>
          <w:szCs w:val="24"/>
        </w:rPr>
        <w:t xml:space="preserve">, a ne jetra predstavlja glavni izvor BMP6 nakon induciranog </w:t>
      </w:r>
      <w:r w:rsidR="00882E8B">
        <w:rPr>
          <w:rFonts w:ascii="Times New Roman" w:hAnsi="Times New Roman" w:cs="Times New Roman"/>
          <w:sz w:val="24"/>
          <w:szCs w:val="24"/>
        </w:rPr>
        <w:t>opterećenja željezom u miševa (S.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 w:rsidR="00882E8B">
        <w:rPr>
          <w:rFonts w:ascii="Times New Roman" w:hAnsi="Times New Roman" w:cs="Times New Roman"/>
          <w:sz w:val="24"/>
          <w:szCs w:val="24"/>
        </w:rPr>
        <w:t>Arndt, U.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Mae</w:t>
      </w:r>
      <w:r w:rsidR="00882E8B">
        <w:rPr>
          <w:rFonts w:ascii="Times New Roman" w:hAnsi="Times New Roman" w:cs="Times New Roman"/>
          <w:sz w:val="24"/>
          <w:szCs w:val="24"/>
        </w:rPr>
        <w:t>gdefrau i sur., 2009.). Pored toga</w:t>
      </w:r>
      <w:r>
        <w:rPr>
          <w:rFonts w:ascii="Times New Roman" w:hAnsi="Times New Roman" w:cs="Times New Roman"/>
          <w:sz w:val="24"/>
          <w:szCs w:val="24"/>
        </w:rPr>
        <w:t>, pokazali su značajno povećanje razine BMP6 u serumu nakon apl</w:t>
      </w:r>
      <w:r w:rsidR="000740AF">
        <w:rPr>
          <w:rFonts w:ascii="Times New Roman" w:hAnsi="Times New Roman" w:cs="Times New Roman"/>
          <w:sz w:val="24"/>
          <w:szCs w:val="24"/>
        </w:rPr>
        <w:t>ikacije željeza imunodetekcijskim metodama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947">
        <w:rPr>
          <w:rFonts w:ascii="Times New Roman" w:hAnsi="Times New Roman" w:cs="Times New Roman"/>
          <w:sz w:val="24"/>
          <w:szCs w:val="24"/>
        </w:rPr>
        <w:t xml:space="preserve"> </w:t>
      </w:r>
      <w:r w:rsidR="00882E8B">
        <w:rPr>
          <w:rFonts w:ascii="Times New Roman" w:hAnsi="Times New Roman" w:cs="Times New Roman"/>
          <w:sz w:val="24"/>
          <w:szCs w:val="24"/>
        </w:rPr>
        <w:t>S obzirom na navedene rezultate</w:t>
      </w:r>
      <w:r w:rsidR="002746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 ovom</w:t>
      </w:r>
      <w:r w:rsidR="00274601">
        <w:rPr>
          <w:rFonts w:ascii="Times New Roman" w:hAnsi="Times New Roman" w:cs="Times New Roman"/>
          <w:sz w:val="24"/>
          <w:szCs w:val="24"/>
        </w:rPr>
        <w:t xml:space="preserve"> radu istražili smo</w:t>
      </w:r>
      <w:r>
        <w:rPr>
          <w:rFonts w:ascii="Times New Roman" w:hAnsi="Times New Roman" w:cs="Times New Roman"/>
          <w:sz w:val="24"/>
          <w:szCs w:val="24"/>
        </w:rPr>
        <w:t xml:space="preserve"> utjecaj povećane koncentracije željeza na ekspresiju </w:t>
      </w:r>
      <w:r w:rsidRPr="00A5514C">
        <w:rPr>
          <w:rFonts w:ascii="Times New Roman" w:hAnsi="Times New Roman" w:cs="Times New Roman"/>
          <w:i/>
          <w:sz w:val="24"/>
          <w:szCs w:val="24"/>
        </w:rPr>
        <w:t>Bmp6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E6843">
        <w:rPr>
          <w:rFonts w:ascii="Times New Roman" w:hAnsi="Times New Roman" w:cs="Times New Roman"/>
          <w:i/>
          <w:sz w:val="24"/>
          <w:szCs w:val="24"/>
        </w:rPr>
        <w:t>hepcidina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2E8B">
        <w:rPr>
          <w:rFonts w:ascii="Times New Roman" w:hAnsi="Times New Roman" w:cs="Times New Roman"/>
          <w:sz w:val="24"/>
          <w:szCs w:val="24"/>
        </w:rPr>
        <w:t>u jetri i tankom crijevu u miša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6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 tome smo koristili WT i</w:t>
      </w:r>
      <w:r w:rsidR="00882E8B">
        <w:rPr>
          <w:rFonts w:ascii="Times New Roman" w:hAnsi="Times New Roman" w:cs="Times New Roman"/>
          <w:sz w:val="24"/>
          <w:szCs w:val="24"/>
        </w:rPr>
        <w:t xml:space="preserve"> </w:t>
      </w:r>
      <w:r w:rsidRPr="006E706A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mp</w:t>
      </w:r>
      <w:r w:rsidRPr="006E706A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 miševe za usporedbu i praćenje morfoloških promjena na tkiv</w:t>
      </w:r>
      <w:r w:rsidR="00662947">
        <w:rPr>
          <w:rFonts w:ascii="Times New Roman" w:hAnsi="Times New Roman" w:cs="Times New Roman"/>
          <w:sz w:val="24"/>
          <w:szCs w:val="24"/>
        </w:rPr>
        <w:t>ima uzrokovanih akumulacijom željeza.</w:t>
      </w:r>
      <w:r w:rsidR="002B26BB">
        <w:rPr>
          <w:rFonts w:ascii="Times New Roman" w:hAnsi="Times New Roman" w:cs="Times New Roman"/>
          <w:sz w:val="24"/>
          <w:szCs w:val="24"/>
        </w:rPr>
        <w:t xml:space="preserve"> </w:t>
      </w:r>
      <w:r w:rsidR="00274601">
        <w:rPr>
          <w:rFonts w:ascii="Times New Roman" w:hAnsi="Times New Roman" w:cs="Times New Roman"/>
          <w:sz w:val="24"/>
          <w:szCs w:val="24"/>
        </w:rPr>
        <w:t>Pored toga</w:t>
      </w:r>
      <w:r w:rsidR="00BE6843">
        <w:rPr>
          <w:rFonts w:ascii="Times New Roman" w:hAnsi="Times New Roman" w:cs="Times New Roman"/>
          <w:sz w:val="24"/>
          <w:szCs w:val="24"/>
        </w:rPr>
        <w:t xml:space="preserve">,  pratili smo i utjecaj induciranog opterećenja željezom na ekspresiju </w:t>
      </w:r>
      <w:r w:rsidR="00BE6843" w:rsidRPr="00BE6843">
        <w:rPr>
          <w:rFonts w:ascii="Times New Roman" w:hAnsi="Times New Roman" w:cs="Times New Roman"/>
          <w:i/>
          <w:sz w:val="24"/>
          <w:szCs w:val="24"/>
        </w:rPr>
        <w:t>Bmp</w:t>
      </w:r>
      <w:r w:rsidR="00BE6843">
        <w:rPr>
          <w:rFonts w:ascii="Times New Roman" w:hAnsi="Times New Roman" w:cs="Times New Roman"/>
          <w:sz w:val="24"/>
          <w:szCs w:val="24"/>
        </w:rPr>
        <w:t>7</w:t>
      </w:r>
      <w:r w:rsidR="00882E8B">
        <w:rPr>
          <w:rFonts w:ascii="Times New Roman" w:hAnsi="Times New Roman" w:cs="Times New Roman"/>
          <w:sz w:val="24"/>
          <w:szCs w:val="24"/>
        </w:rPr>
        <w:t xml:space="preserve"> gena.</w:t>
      </w: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B8" w:rsidRDefault="00DF68B8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56" w:rsidRPr="00A44A84" w:rsidRDefault="00BE6856" w:rsidP="009000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84">
        <w:rPr>
          <w:rFonts w:ascii="Times New Roman" w:hAnsi="Times New Roman" w:cs="Times New Roman"/>
          <w:b/>
          <w:sz w:val="24"/>
          <w:szCs w:val="24"/>
        </w:rPr>
        <w:lastRenderedPageBreak/>
        <w:t>MATERIJALI  I  METODE</w:t>
      </w:r>
    </w:p>
    <w:p w:rsidR="00BE6856" w:rsidRDefault="00BE6856" w:rsidP="00BE68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Životinjski eksperimentalni modeli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pokusima smo koristili</w:t>
      </w:r>
      <w:r w:rsidR="00274601">
        <w:rPr>
          <w:rFonts w:ascii="Times New Roman" w:hAnsi="Times New Roman" w:cs="Times New Roman"/>
          <w:sz w:val="24"/>
          <w:szCs w:val="24"/>
        </w:rPr>
        <w:t xml:space="preserve"> miševe divljeg</w:t>
      </w:r>
      <w:r>
        <w:rPr>
          <w:rFonts w:ascii="Times New Roman" w:hAnsi="Times New Roman" w:cs="Times New Roman"/>
          <w:sz w:val="24"/>
          <w:szCs w:val="24"/>
        </w:rPr>
        <w:t xml:space="preserve"> tip</w:t>
      </w:r>
      <w:r w:rsidR="002746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65618">
        <w:rPr>
          <w:rFonts w:ascii="Times New Roman" w:hAnsi="Times New Roman" w:cs="Times New Roman"/>
          <w:i/>
          <w:sz w:val="24"/>
          <w:szCs w:val="24"/>
        </w:rPr>
        <w:t>Bmp6</w:t>
      </w:r>
      <w:r w:rsidR="00274601">
        <w:rPr>
          <w:rFonts w:ascii="Times New Roman" w:hAnsi="Times New Roman" w:cs="Times New Roman"/>
          <w:sz w:val="24"/>
          <w:szCs w:val="24"/>
        </w:rPr>
        <w:t xml:space="preserve"> knock out</w:t>
      </w:r>
      <w:r>
        <w:rPr>
          <w:rFonts w:ascii="Times New Roman" w:hAnsi="Times New Roman" w:cs="Times New Roman"/>
          <w:sz w:val="24"/>
          <w:szCs w:val="24"/>
        </w:rPr>
        <w:t xml:space="preserve"> miševe</w:t>
      </w:r>
      <w:r w:rsidR="00274601">
        <w:rPr>
          <w:rFonts w:ascii="Times New Roman" w:hAnsi="Times New Roman" w:cs="Times New Roman"/>
          <w:sz w:val="24"/>
          <w:szCs w:val="24"/>
        </w:rPr>
        <w:t xml:space="preserve"> te štakore soja Sprague Dawley</w:t>
      </w:r>
      <w:r w:rsidR="00AE4177">
        <w:rPr>
          <w:rFonts w:ascii="Times New Roman" w:hAnsi="Times New Roman" w:cs="Times New Roman"/>
          <w:sz w:val="24"/>
          <w:szCs w:val="24"/>
        </w:rPr>
        <w:t>, stare tri mjeseca</w:t>
      </w:r>
      <w:r>
        <w:rPr>
          <w:rFonts w:ascii="Times New Roman" w:hAnsi="Times New Roman" w:cs="Times New Roman"/>
          <w:sz w:val="24"/>
          <w:szCs w:val="24"/>
        </w:rPr>
        <w:t>. Miš</w:t>
      </w:r>
      <w:r w:rsidR="001D7E9F">
        <w:rPr>
          <w:rFonts w:ascii="Times New Roman" w:hAnsi="Times New Roman" w:cs="Times New Roman"/>
          <w:sz w:val="24"/>
          <w:szCs w:val="24"/>
        </w:rPr>
        <w:t xml:space="preserve">evima je intravenozno injicirano željezo (0.2 g / kg tjelesne mase, Venofer, željezo-sukroza injekcija ili 1% </w:t>
      </w:r>
      <w:r>
        <w:rPr>
          <w:rFonts w:ascii="Times New Roman" w:hAnsi="Times New Roman" w:cs="Times New Roman"/>
          <w:sz w:val="24"/>
          <w:szCs w:val="24"/>
        </w:rPr>
        <w:t>- tna otopina sukroze u PBS-u</w:t>
      </w:r>
      <w:r w:rsidR="001D7E9F">
        <w:rPr>
          <w:rFonts w:ascii="Times New Roman" w:hAnsi="Times New Roman" w:cs="Times New Roman"/>
          <w:sz w:val="24"/>
          <w:szCs w:val="24"/>
        </w:rPr>
        <w:t>). Eksperimentalne grupe sastojale su se od 6 miševa, miješanih spolova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7E9F">
        <w:rPr>
          <w:rFonts w:ascii="Times New Roman" w:hAnsi="Times New Roman" w:cs="Times New Roman"/>
          <w:sz w:val="24"/>
          <w:szCs w:val="24"/>
        </w:rPr>
        <w:t xml:space="preserve"> Na kraju pokusa, životinje su žrtvovane</w:t>
      </w:r>
      <w:r>
        <w:rPr>
          <w:rFonts w:ascii="Times New Roman" w:hAnsi="Times New Roman" w:cs="Times New Roman"/>
          <w:sz w:val="24"/>
          <w:szCs w:val="24"/>
        </w:rPr>
        <w:t>, a pojedin</w:t>
      </w:r>
      <w:r w:rsidR="001D7E9F">
        <w:rPr>
          <w:rFonts w:ascii="Times New Roman" w:hAnsi="Times New Roman" w:cs="Times New Roman"/>
          <w:sz w:val="24"/>
          <w:szCs w:val="24"/>
        </w:rPr>
        <w:t>a tkiva korištena za analizu  4, 8</w:t>
      </w:r>
      <w:r>
        <w:rPr>
          <w:rFonts w:ascii="Times New Roman" w:hAnsi="Times New Roman" w:cs="Times New Roman"/>
          <w:sz w:val="24"/>
          <w:szCs w:val="24"/>
        </w:rPr>
        <w:t xml:space="preserve">, 24 i 48 sati nakon injiciranja željeza. Izabrali smo navedene vremenske intervale za praćenje ekspresije </w:t>
      </w:r>
      <w:r w:rsidRPr="00165618">
        <w:rPr>
          <w:rFonts w:ascii="Times New Roman" w:hAnsi="Times New Roman" w:cs="Times New Roman"/>
          <w:i/>
          <w:sz w:val="24"/>
          <w:szCs w:val="24"/>
        </w:rPr>
        <w:t>Bmp6</w:t>
      </w:r>
      <w:r>
        <w:rPr>
          <w:rFonts w:ascii="Times New Roman" w:hAnsi="Times New Roman" w:cs="Times New Roman"/>
          <w:i/>
          <w:sz w:val="24"/>
          <w:szCs w:val="24"/>
        </w:rPr>
        <w:t xml:space="preserve"> in vivo</w:t>
      </w:r>
      <w:r>
        <w:rPr>
          <w:rFonts w:ascii="Times New Roman" w:hAnsi="Times New Roman" w:cs="Times New Roman"/>
          <w:sz w:val="24"/>
          <w:szCs w:val="24"/>
        </w:rPr>
        <w:t xml:space="preserve"> na temelju p</w:t>
      </w:r>
      <w:r w:rsidR="001D7E9F">
        <w:rPr>
          <w:rFonts w:ascii="Times New Roman" w:hAnsi="Times New Roman" w:cs="Times New Roman"/>
          <w:sz w:val="24"/>
          <w:szCs w:val="24"/>
        </w:rPr>
        <w:t>ostojećih podataka u literaturi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618">
        <w:rPr>
          <w:rFonts w:ascii="Times New Roman" w:hAnsi="Times New Roman" w:cs="Times New Roman"/>
          <w:i/>
          <w:sz w:val="24"/>
          <w:szCs w:val="24"/>
        </w:rPr>
        <w:t>Bmp6</w:t>
      </w:r>
      <w:r>
        <w:rPr>
          <w:rFonts w:ascii="Times New Roman" w:hAnsi="Times New Roman" w:cs="Times New Roman"/>
          <w:sz w:val="24"/>
          <w:szCs w:val="24"/>
        </w:rPr>
        <w:t xml:space="preserve"> KO miševi su soj</w:t>
      </w:r>
      <w:r w:rsidR="001D7E9F">
        <w:rPr>
          <w:rFonts w:ascii="Times New Roman" w:hAnsi="Times New Roman" w:cs="Times New Roman"/>
          <w:sz w:val="24"/>
          <w:szCs w:val="24"/>
        </w:rPr>
        <w:t>a 129Sv/C57 (</w:t>
      </w:r>
      <w:r>
        <w:rPr>
          <w:rFonts w:ascii="Times New Roman" w:hAnsi="Times New Roman" w:cs="Times New Roman"/>
          <w:sz w:val="24"/>
          <w:szCs w:val="24"/>
        </w:rPr>
        <w:t>ljuba</w:t>
      </w:r>
      <w:r w:rsidR="000A205A">
        <w:rPr>
          <w:rFonts w:ascii="Times New Roman" w:hAnsi="Times New Roman" w:cs="Times New Roman"/>
          <w:sz w:val="24"/>
          <w:szCs w:val="24"/>
        </w:rPr>
        <w:t>znošću Elizabeth J. Robertson</w:t>
      </w:r>
      <w:r w:rsidR="001D7E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 uzgojeni su na Medicinskom</w:t>
      </w:r>
      <w:r w:rsidR="001D7E9F">
        <w:rPr>
          <w:rFonts w:ascii="Times New Roman" w:hAnsi="Times New Roman" w:cs="Times New Roman"/>
          <w:sz w:val="24"/>
          <w:szCs w:val="24"/>
        </w:rPr>
        <w:t xml:space="preserve"> fakutetu Sveučilišta u Zagrebu</w:t>
      </w:r>
      <w:r w:rsidR="000A205A">
        <w:rPr>
          <w:rFonts w:ascii="Times New Roman" w:hAnsi="Times New Roman" w:cs="Times New Roman"/>
          <w:sz w:val="24"/>
          <w:szCs w:val="24"/>
        </w:rPr>
        <w:t xml:space="preserve">, na standardnoj </w:t>
      </w:r>
      <w:r>
        <w:rPr>
          <w:rFonts w:ascii="Times New Roman" w:hAnsi="Times New Roman" w:cs="Times New Roman"/>
          <w:sz w:val="24"/>
          <w:szCs w:val="24"/>
        </w:rPr>
        <w:t>dijet</w:t>
      </w:r>
      <w:r w:rsidR="000A205A">
        <w:rPr>
          <w:rFonts w:ascii="Times New Roman" w:hAnsi="Times New Roman" w:cs="Times New Roman"/>
          <w:sz w:val="24"/>
          <w:szCs w:val="24"/>
        </w:rPr>
        <w:t>i (4RF21</w:t>
      </w:r>
      <w:r w:rsidR="001D7E9F">
        <w:rPr>
          <w:rFonts w:ascii="Times New Roman" w:hAnsi="Times New Roman" w:cs="Times New Roman"/>
          <w:sz w:val="24"/>
          <w:szCs w:val="24"/>
        </w:rPr>
        <w:t>, Mucedol</w:t>
      </w:r>
      <w:r w:rsidR="000A205A">
        <w:rPr>
          <w:rFonts w:ascii="Times New Roman" w:hAnsi="Times New Roman" w:cs="Times New Roman"/>
          <w:sz w:val="24"/>
          <w:szCs w:val="24"/>
        </w:rPr>
        <w:t>a, Italija</w:t>
      </w:r>
      <w:r w:rsidR="001D7E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uz unos želje</w:t>
      </w:r>
      <w:r w:rsidR="006E37EB">
        <w:rPr>
          <w:rFonts w:ascii="Times New Roman" w:hAnsi="Times New Roman" w:cs="Times New Roman"/>
          <w:sz w:val="24"/>
          <w:szCs w:val="24"/>
        </w:rPr>
        <w:t>za od 180 mg</w:t>
      </w:r>
      <w:r w:rsidR="001D7E9F">
        <w:rPr>
          <w:rFonts w:ascii="Times New Roman" w:hAnsi="Times New Roman" w:cs="Times New Roman"/>
          <w:sz w:val="24"/>
          <w:szCs w:val="24"/>
        </w:rPr>
        <w:t>/ kg tjelesne mase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bismo utvrdili najnižu dozu žel</w:t>
      </w:r>
      <w:r w:rsidR="001D7E9F">
        <w:rPr>
          <w:rFonts w:ascii="Times New Roman" w:hAnsi="Times New Roman" w:cs="Times New Roman"/>
          <w:sz w:val="24"/>
          <w:szCs w:val="24"/>
        </w:rPr>
        <w:t>jeza</w:t>
      </w:r>
      <w:r>
        <w:rPr>
          <w:rFonts w:ascii="Times New Roman" w:hAnsi="Times New Roman" w:cs="Times New Roman"/>
          <w:sz w:val="24"/>
          <w:szCs w:val="24"/>
        </w:rPr>
        <w:t xml:space="preserve">, potrebnu za porast ekspresije </w:t>
      </w:r>
      <w:r w:rsidRPr="00525DA0">
        <w:rPr>
          <w:rFonts w:ascii="Times New Roman" w:hAnsi="Times New Roman" w:cs="Times New Roman"/>
          <w:i/>
          <w:sz w:val="24"/>
          <w:szCs w:val="24"/>
        </w:rPr>
        <w:t>Bmp6</w:t>
      </w:r>
      <w:r w:rsidR="00D91C5D">
        <w:rPr>
          <w:rFonts w:ascii="Times New Roman" w:hAnsi="Times New Roman" w:cs="Times New Roman"/>
          <w:i/>
          <w:sz w:val="24"/>
          <w:szCs w:val="24"/>
        </w:rPr>
        <w:t>,Bmp7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25DA0">
        <w:rPr>
          <w:rFonts w:ascii="Times New Roman" w:hAnsi="Times New Roman" w:cs="Times New Roman"/>
          <w:i/>
          <w:sz w:val="24"/>
          <w:szCs w:val="24"/>
        </w:rPr>
        <w:t>Hamp</w:t>
      </w:r>
      <w:r w:rsidR="001D7E9F">
        <w:rPr>
          <w:rFonts w:ascii="Times New Roman" w:hAnsi="Times New Roman" w:cs="Times New Roman"/>
          <w:sz w:val="24"/>
          <w:szCs w:val="24"/>
        </w:rPr>
        <w:t xml:space="preserve"> mRNA u jetri</w:t>
      </w:r>
      <w:r>
        <w:rPr>
          <w:rFonts w:ascii="Times New Roman" w:hAnsi="Times New Roman" w:cs="Times New Roman"/>
          <w:sz w:val="24"/>
          <w:szCs w:val="24"/>
        </w:rPr>
        <w:t>, štakorima starima tri mjeseca smo intravenozno injici</w:t>
      </w:r>
      <w:r w:rsidR="001D7E9F">
        <w:rPr>
          <w:rFonts w:ascii="Times New Roman" w:hAnsi="Times New Roman" w:cs="Times New Roman"/>
          <w:sz w:val="24"/>
          <w:szCs w:val="24"/>
        </w:rPr>
        <w:t xml:space="preserve">rali željezo-sukroza otopinu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E9F">
        <w:rPr>
          <w:rFonts w:ascii="Times New Roman" w:hAnsi="Times New Roman" w:cs="Times New Roman"/>
          <w:sz w:val="24"/>
          <w:szCs w:val="24"/>
        </w:rPr>
        <w:t>(Venofer), u dozama od 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37EB">
        <w:rPr>
          <w:rFonts w:ascii="Times New Roman" w:hAnsi="Times New Roman" w:cs="Times New Roman"/>
          <w:sz w:val="24"/>
          <w:szCs w:val="24"/>
        </w:rPr>
        <w:t>100 i 200 mg/</w:t>
      </w:r>
      <w:r w:rsidR="001D7E9F">
        <w:rPr>
          <w:rFonts w:ascii="Times New Roman" w:hAnsi="Times New Roman" w:cs="Times New Roman"/>
          <w:sz w:val="24"/>
          <w:szCs w:val="24"/>
        </w:rPr>
        <w:t>kg tjelesne mase</w:t>
      </w:r>
      <w:r>
        <w:rPr>
          <w:rFonts w:ascii="Times New Roman" w:hAnsi="Times New Roman" w:cs="Times New Roman"/>
          <w:sz w:val="24"/>
          <w:szCs w:val="24"/>
        </w:rPr>
        <w:t>. Životinje su žrtvovane nakon tri te nakon š</w:t>
      </w:r>
      <w:r w:rsidR="001D7E9F">
        <w:rPr>
          <w:rFonts w:ascii="Times New Roman" w:hAnsi="Times New Roman" w:cs="Times New Roman"/>
          <w:sz w:val="24"/>
          <w:szCs w:val="24"/>
        </w:rPr>
        <w:t>est sati</w:t>
      </w:r>
      <w:r>
        <w:rPr>
          <w:rFonts w:ascii="Times New Roman" w:hAnsi="Times New Roman" w:cs="Times New Roman"/>
          <w:sz w:val="24"/>
          <w:szCs w:val="24"/>
        </w:rPr>
        <w:t xml:space="preserve">, a krv i tkivo jetre smo koristili za mjerenje parametara željeza te ekspresiju </w:t>
      </w:r>
      <w:r w:rsidRPr="000A0CD6">
        <w:rPr>
          <w:rFonts w:ascii="Times New Roman" w:hAnsi="Times New Roman" w:cs="Times New Roman"/>
          <w:i/>
          <w:sz w:val="24"/>
          <w:szCs w:val="24"/>
        </w:rPr>
        <w:t>Bmp6</w:t>
      </w:r>
      <w:r w:rsidR="00763EE4">
        <w:rPr>
          <w:rFonts w:ascii="Times New Roman" w:hAnsi="Times New Roman" w:cs="Times New Roman"/>
          <w:i/>
          <w:sz w:val="24"/>
          <w:szCs w:val="24"/>
        </w:rPr>
        <w:t>,</w:t>
      </w:r>
      <w:r w:rsidR="000A20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EE4">
        <w:rPr>
          <w:rFonts w:ascii="Times New Roman" w:hAnsi="Times New Roman" w:cs="Times New Roman"/>
          <w:i/>
          <w:sz w:val="24"/>
          <w:szCs w:val="24"/>
        </w:rPr>
        <w:t>Bmp7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A0CD6">
        <w:rPr>
          <w:rFonts w:ascii="Times New Roman" w:hAnsi="Times New Roman" w:cs="Times New Roman"/>
          <w:i/>
          <w:sz w:val="24"/>
          <w:szCs w:val="24"/>
        </w:rPr>
        <w:t>Hamp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553" w:rsidRDefault="004E1553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pokusa, sa životinjama se postupalo prema propisanim etičkim standardima.</w:t>
      </w:r>
    </w:p>
    <w:p w:rsidR="00BE6856" w:rsidRPr="000740AF" w:rsidRDefault="000740AF" w:rsidP="00BE68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AF">
        <w:rPr>
          <w:rFonts w:ascii="Times New Roman" w:hAnsi="Times New Roman" w:cs="Times New Roman"/>
          <w:b/>
          <w:sz w:val="24"/>
          <w:szCs w:val="24"/>
        </w:rPr>
        <w:t>Prikupljanje krvi miša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Krv smo skupili </w:t>
      </w:r>
      <w:r w:rsidR="00274601">
        <w:rPr>
          <w:rFonts w:ascii="Times New Roman" w:hAnsi="Times New Roman" w:cs="Times New Roman"/>
          <w:sz w:val="24"/>
          <w:szCs w:val="24"/>
        </w:rPr>
        <w:t>iz retroorbitalno</w:t>
      </w:r>
      <w:r w:rsidR="00C41909">
        <w:rPr>
          <w:rFonts w:ascii="Times New Roman" w:hAnsi="Times New Roman" w:cs="Times New Roman"/>
          <w:sz w:val="24"/>
          <w:szCs w:val="24"/>
        </w:rPr>
        <w:t>g spleta i pohranili u epruvetama</w:t>
      </w:r>
      <w:r w:rsidR="00274601">
        <w:rPr>
          <w:rFonts w:ascii="Times New Roman" w:hAnsi="Times New Roman" w:cs="Times New Roman"/>
          <w:sz w:val="24"/>
          <w:szCs w:val="24"/>
        </w:rPr>
        <w:t xml:space="preserve"> (BD Microtainer</w:t>
      </w:r>
      <w:r>
        <w:rPr>
          <w:rFonts w:ascii="Times New Roman" w:hAnsi="Times New Roman" w:cs="Times New Roman"/>
          <w:sz w:val="24"/>
          <w:szCs w:val="24"/>
        </w:rPr>
        <w:t>) s  K2 EDTA</w:t>
      </w:r>
      <w:r w:rsidR="00274601">
        <w:rPr>
          <w:rFonts w:ascii="Times New Roman" w:hAnsi="Times New Roman" w:cs="Times New Roman"/>
          <w:sz w:val="24"/>
          <w:szCs w:val="24"/>
        </w:rPr>
        <w:t xml:space="preserve"> (BD Vacutainer), nakon čega smo izdvojili plazmu</w:t>
      </w:r>
      <w:r w:rsidR="00AE4177">
        <w:rPr>
          <w:rFonts w:ascii="Times New Roman" w:hAnsi="Times New Roman" w:cs="Times New Roman"/>
          <w:sz w:val="24"/>
          <w:szCs w:val="24"/>
        </w:rPr>
        <w:t xml:space="preserve"> prema uputama proizvođača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CD6">
        <w:rPr>
          <w:rFonts w:ascii="Times New Roman" w:hAnsi="Times New Roman" w:cs="Times New Roman"/>
          <w:b/>
          <w:sz w:val="24"/>
          <w:szCs w:val="24"/>
        </w:rPr>
        <w:t>Bojenje Berlinskim modrilom</w:t>
      </w:r>
    </w:p>
    <w:p w:rsidR="00BE6856" w:rsidRDefault="0075562B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Serijski rezovi jetrenog tkiva, uklopljeni u parafin</w:t>
      </w:r>
      <w:r w:rsidR="00BE6856">
        <w:rPr>
          <w:rFonts w:ascii="Times New Roman" w:hAnsi="Times New Roman" w:cs="Times New Roman"/>
          <w:sz w:val="24"/>
          <w:szCs w:val="24"/>
        </w:rPr>
        <w:t>, obojeni su berlinskim modrilom</w:t>
      </w:r>
      <w:r w:rsidR="00763EE4">
        <w:rPr>
          <w:rFonts w:ascii="Times New Roman" w:hAnsi="Times New Roman" w:cs="Times New Roman"/>
          <w:sz w:val="24"/>
          <w:szCs w:val="24"/>
        </w:rPr>
        <w:t xml:space="preserve"> (5%-tna otopina željezovog ferocijanata i 5%-tna otopina HCl, proizvodi Kemika)</w:t>
      </w:r>
      <w:r w:rsidR="00BE6856">
        <w:rPr>
          <w:rFonts w:ascii="Times New Roman" w:hAnsi="Times New Roman" w:cs="Times New Roman"/>
          <w:sz w:val="24"/>
          <w:szCs w:val="24"/>
        </w:rPr>
        <w:t xml:space="preserve"> i </w:t>
      </w:r>
      <w:r w:rsidR="00BE6856" w:rsidRPr="00797761">
        <w:rPr>
          <w:rFonts w:ascii="Times New Roman" w:hAnsi="Times New Roman" w:cs="Times New Roman"/>
          <w:sz w:val="24"/>
          <w:szCs w:val="24"/>
        </w:rPr>
        <w:t>nuclear red</w:t>
      </w:r>
      <w:r w:rsidR="00763EE4">
        <w:rPr>
          <w:rFonts w:ascii="Times New Roman" w:hAnsi="Times New Roman" w:cs="Times New Roman"/>
          <w:sz w:val="24"/>
          <w:szCs w:val="24"/>
        </w:rPr>
        <w:t xml:space="preserve"> (Kernechtrot)</w:t>
      </w:r>
      <w:r w:rsidR="00BE6856">
        <w:rPr>
          <w:rFonts w:ascii="Times New Roman" w:hAnsi="Times New Roman" w:cs="Times New Roman"/>
          <w:sz w:val="24"/>
          <w:szCs w:val="24"/>
        </w:rPr>
        <w:t xml:space="preserve"> bojom</w:t>
      </w:r>
      <w:r w:rsidR="00763EE4">
        <w:rPr>
          <w:rFonts w:ascii="Times New Roman" w:hAnsi="Times New Roman" w:cs="Times New Roman"/>
          <w:sz w:val="24"/>
          <w:szCs w:val="24"/>
        </w:rPr>
        <w:t xml:space="preserve"> (Chromagesellschaft)</w:t>
      </w:r>
      <w:r>
        <w:rPr>
          <w:rFonts w:ascii="Times New Roman" w:hAnsi="Times New Roman" w:cs="Times New Roman"/>
          <w:sz w:val="24"/>
          <w:szCs w:val="24"/>
        </w:rPr>
        <w:t>, prema standardnim procedurama</w:t>
      </w:r>
      <w:r w:rsidR="00BE6856">
        <w:rPr>
          <w:rFonts w:ascii="Times New Roman" w:hAnsi="Times New Roman" w:cs="Times New Roman"/>
          <w:sz w:val="24"/>
          <w:szCs w:val="24"/>
        </w:rPr>
        <w:t>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Imunohistokemijsko bojenje</w:t>
      </w:r>
    </w:p>
    <w:p w:rsidR="001D7E9F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Tkiva </w:t>
      </w:r>
      <w:r w:rsidRPr="009B6279">
        <w:rPr>
          <w:rFonts w:ascii="Times New Roman" w:hAnsi="Times New Roman" w:cs="Times New Roman"/>
          <w:i/>
          <w:sz w:val="24"/>
          <w:szCs w:val="24"/>
        </w:rPr>
        <w:t>Bmp</w:t>
      </w:r>
      <w:r w:rsidR="00763EE4">
        <w:rPr>
          <w:rFonts w:ascii="Times New Roman" w:hAnsi="Times New Roman" w:cs="Times New Roman"/>
          <w:i/>
          <w:sz w:val="24"/>
          <w:szCs w:val="24"/>
        </w:rPr>
        <w:t>6</w:t>
      </w:r>
      <w:r w:rsidRPr="009B6279">
        <w:rPr>
          <w:rFonts w:ascii="Times New Roman" w:hAnsi="Times New Roman" w:cs="Times New Roman"/>
          <w:i/>
          <w:sz w:val="24"/>
          <w:szCs w:val="24"/>
        </w:rPr>
        <w:t xml:space="preserve"> -/-</w:t>
      </w:r>
      <w:r>
        <w:rPr>
          <w:rFonts w:ascii="Times New Roman" w:hAnsi="Times New Roman" w:cs="Times New Roman"/>
          <w:sz w:val="24"/>
          <w:szCs w:val="24"/>
        </w:rPr>
        <w:t xml:space="preserve"> i WT miševa fiksirali smo u 10% -tnoj otopini </w:t>
      </w:r>
      <w:r w:rsidR="0075562B">
        <w:rPr>
          <w:rFonts w:ascii="Times New Roman" w:hAnsi="Times New Roman" w:cs="Times New Roman"/>
          <w:sz w:val="24"/>
          <w:szCs w:val="24"/>
        </w:rPr>
        <w:t>formalina te uklopili u parafin</w:t>
      </w:r>
      <w:r>
        <w:rPr>
          <w:rFonts w:ascii="Times New Roman" w:hAnsi="Times New Roman" w:cs="Times New Roman"/>
          <w:sz w:val="24"/>
          <w:szCs w:val="24"/>
        </w:rPr>
        <w:t>. Na</w:t>
      </w:r>
      <w:r w:rsidR="0075562B">
        <w:rPr>
          <w:rFonts w:ascii="Times New Roman" w:hAnsi="Times New Roman" w:cs="Times New Roman"/>
          <w:sz w:val="24"/>
          <w:szCs w:val="24"/>
        </w:rPr>
        <w:t>činjeni su rezovi debljine 5 µm</w:t>
      </w:r>
      <w:r>
        <w:rPr>
          <w:rFonts w:ascii="Times New Roman" w:hAnsi="Times New Roman" w:cs="Times New Roman"/>
          <w:sz w:val="24"/>
          <w:szCs w:val="24"/>
        </w:rPr>
        <w:t>, deparafinizirani u ksilolu i hidrira</w:t>
      </w:r>
      <w:r w:rsidR="0075562B">
        <w:rPr>
          <w:rFonts w:ascii="Times New Roman" w:hAnsi="Times New Roman" w:cs="Times New Roman"/>
          <w:sz w:val="24"/>
          <w:szCs w:val="24"/>
        </w:rPr>
        <w:t>ni destiliranom vodom</w:t>
      </w:r>
      <w:r>
        <w:rPr>
          <w:rFonts w:ascii="Times New Roman" w:hAnsi="Times New Roman" w:cs="Times New Roman"/>
          <w:sz w:val="24"/>
          <w:szCs w:val="24"/>
        </w:rPr>
        <w:t>. Serijski rezovi za klasičnu histološku</w:t>
      </w:r>
      <w:r w:rsidR="001D7E9F">
        <w:rPr>
          <w:rFonts w:ascii="Times New Roman" w:hAnsi="Times New Roman" w:cs="Times New Roman"/>
          <w:sz w:val="24"/>
          <w:szCs w:val="24"/>
        </w:rPr>
        <w:t xml:space="preserve"> analizu bojeni su hematoksilin–</w:t>
      </w:r>
      <w:r w:rsidR="0075562B">
        <w:rPr>
          <w:rFonts w:ascii="Times New Roman" w:hAnsi="Times New Roman" w:cs="Times New Roman"/>
          <w:sz w:val="24"/>
          <w:szCs w:val="24"/>
        </w:rPr>
        <w:t xml:space="preserve">eozinom.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lastRenderedPageBreak/>
        <w:t>imunohistokemijsku analizu korišten je</w:t>
      </w:r>
      <w:r w:rsidR="000740AF">
        <w:rPr>
          <w:rFonts w:ascii="Times New Roman" w:hAnsi="Times New Roman" w:cs="Times New Roman"/>
          <w:sz w:val="24"/>
          <w:szCs w:val="24"/>
        </w:rPr>
        <w:t xml:space="preserve"> sustav detekcije imunoperoksidazom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E9F">
        <w:rPr>
          <w:rFonts w:ascii="Times New Roman" w:hAnsi="Times New Roman" w:cs="Times New Roman"/>
          <w:sz w:val="24"/>
          <w:szCs w:val="24"/>
        </w:rPr>
        <w:t>(Zymed</w:t>
      </w:r>
      <w:r>
        <w:rPr>
          <w:rFonts w:ascii="Times New Roman" w:hAnsi="Times New Roman" w:cs="Times New Roman"/>
          <w:sz w:val="24"/>
          <w:szCs w:val="24"/>
        </w:rPr>
        <w:t xml:space="preserve">, San </w:t>
      </w:r>
      <w:r w:rsidR="001D7E9F">
        <w:rPr>
          <w:rFonts w:ascii="Times New Roman" w:hAnsi="Times New Roman" w:cs="Times New Roman"/>
          <w:sz w:val="24"/>
          <w:szCs w:val="24"/>
        </w:rPr>
        <w:t>Francisco, CA)</w:t>
      </w:r>
      <w:r>
        <w:rPr>
          <w:rFonts w:ascii="Times New Roman" w:hAnsi="Times New Roman" w:cs="Times New Roman"/>
          <w:sz w:val="24"/>
          <w:szCs w:val="24"/>
        </w:rPr>
        <w:t>. Za imunohist</w:t>
      </w:r>
      <w:r w:rsidR="001D7E9F">
        <w:rPr>
          <w:rFonts w:ascii="Times New Roman" w:hAnsi="Times New Roman" w:cs="Times New Roman"/>
          <w:sz w:val="24"/>
          <w:szCs w:val="24"/>
        </w:rPr>
        <w:t>okemijsku reakciju korišteno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1D7E9F">
        <w:rPr>
          <w:rFonts w:ascii="Times New Roman" w:hAnsi="Times New Roman" w:cs="Times New Roman"/>
          <w:sz w:val="24"/>
          <w:szCs w:val="24"/>
        </w:rPr>
        <w:t xml:space="preserve">e BMP6 poliklonsko protutijelo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E9F">
        <w:rPr>
          <w:rFonts w:ascii="Times New Roman" w:hAnsi="Times New Roman" w:cs="Times New Roman"/>
          <w:sz w:val="24"/>
          <w:szCs w:val="24"/>
        </w:rPr>
        <w:t>(</w:t>
      </w:r>
      <w:r w:rsidR="00D91C5D">
        <w:rPr>
          <w:rFonts w:ascii="Times New Roman" w:hAnsi="Times New Roman" w:cs="Times New Roman"/>
          <w:sz w:val="24"/>
          <w:szCs w:val="24"/>
        </w:rPr>
        <w:t>proizvedeno u Laboratoriju za mineralizirana tkiva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D7E9F">
        <w:rPr>
          <w:rFonts w:ascii="Times New Roman" w:hAnsi="Times New Roman" w:cs="Times New Roman"/>
          <w:sz w:val="24"/>
          <w:szCs w:val="24"/>
        </w:rPr>
        <w:t>na cijelu BMP6 molekulu.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 genske ekspresije</w:t>
      </w:r>
    </w:p>
    <w:p w:rsidR="00E1062D" w:rsidRDefault="00E1062D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jetre pokusnih miševa i štakora izolirana je molekula RNA, prema protokolu TRIzol (Invitrogen). Ukupna količina izolirane RNA izmjerena je spektrofotometrijski u uređaju Biofotometar (Eppendorf). Iz 1 µg RNA sintetizirana je</w:t>
      </w:r>
      <w:r w:rsidRPr="00E10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cDNA koristeći program</w:t>
      </w:r>
      <w:r w:rsidRPr="00E106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55A6">
        <w:rPr>
          <w:rFonts w:ascii="Times New Roman" w:hAnsi="Times New Roman"/>
          <w:sz w:val="24"/>
          <w:szCs w:val="24"/>
          <w:lang w:val="en-US"/>
        </w:rPr>
        <w:t>Super Script III First-Strand Synthesis System</w:t>
      </w:r>
      <w:r>
        <w:rPr>
          <w:rFonts w:ascii="Times New Roman" w:hAnsi="Times New Roman" w:cs="Times New Roman"/>
          <w:sz w:val="24"/>
          <w:szCs w:val="24"/>
        </w:rPr>
        <w:t xml:space="preserve"> (Invitrogen), prema uputama proizvođača. Reakcije amplifikacije provedene su u uređaju GeneAmp 4800 (PerkinElmer Life Sciences). Ekspresiju gena </w:t>
      </w:r>
      <w:r w:rsidRPr="00E1062D">
        <w:rPr>
          <w:rFonts w:ascii="Times New Roman" w:hAnsi="Times New Roman" w:cs="Times New Roman"/>
          <w:i/>
          <w:sz w:val="24"/>
          <w:szCs w:val="24"/>
        </w:rPr>
        <w:t>Bmp6, Bmp7 i Hamp</w:t>
      </w:r>
      <w:r>
        <w:rPr>
          <w:rFonts w:ascii="Times New Roman" w:hAnsi="Times New Roman" w:cs="Times New Roman"/>
          <w:sz w:val="24"/>
          <w:szCs w:val="24"/>
        </w:rPr>
        <w:t xml:space="preserve"> mjerili smo</w:t>
      </w:r>
      <w:r w:rsidR="0075562B">
        <w:rPr>
          <w:rFonts w:ascii="Times New Roman" w:hAnsi="Times New Roman" w:cs="Times New Roman"/>
          <w:sz w:val="24"/>
          <w:szCs w:val="24"/>
        </w:rPr>
        <w:t xml:space="preserve"> pomoću</w:t>
      </w:r>
      <w:r>
        <w:rPr>
          <w:rFonts w:ascii="Times New Roman" w:hAnsi="Times New Roman" w:cs="Times New Roman"/>
          <w:sz w:val="24"/>
          <w:szCs w:val="24"/>
        </w:rPr>
        <w:t xml:space="preserve"> LightCycler FastStart DNA Master SYBR Green kita u uređaju LightCycler (Roche Diagnostics). Za normalizaciju smo koristili βaktin i Ga</w:t>
      </w:r>
      <w:r w:rsidR="00C6157A">
        <w:rPr>
          <w:rFonts w:ascii="Times New Roman" w:hAnsi="Times New Roman" w:cs="Times New Roman"/>
          <w:sz w:val="24"/>
          <w:szCs w:val="24"/>
        </w:rPr>
        <w:t>pdh mRNA. Za relativnu kvantifikaciju genske ekspresije koristili smo k</w:t>
      </w:r>
      <w:r w:rsidR="009C49F2">
        <w:rPr>
          <w:rFonts w:ascii="Times New Roman" w:hAnsi="Times New Roman" w:cs="Times New Roman"/>
          <w:sz w:val="24"/>
          <w:szCs w:val="24"/>
        </w:rPr>
        <w:t>omparativnu CT</w:t>
      </w:r>
      <w:r w:rsidR="006A18B6">
        <w:rPr>
          <w:rFonts w:ascii="Times New Roman" w:hAnsi="Times New Roman" w:cs="Times New Roman"/>
          <w:sz w:val="24"/>
          <w:szCs w:val="24"/>
        </w:rPr>
        <w:t xml:space="preserve"> metodu. </w:t>
      </w:r>
      <w:r w:rsidR="00C6157A">
        <w:rPr>
          <w:rFonts w:ascii="Times New Roman" w:hAnsi="Times New Roman" w:cs="Times New Roman"/>
          <w:sz w:val="24"/>
          <w:szCs w:val="24"/>
        </w:rPr>
        <w:t>Rezultati se prikazuju kao promjena</w:t>
      </w:r>
      <w:r w:rsidR="0075562B">
        <w:rPr>
          <w:rFonts w:ascii="Times New Roman" w:hAnsi="Times New Roman" w:cs="Times New Roman"/>
          <w:sz w:val="24"/>
          <w:szCs w:val="24"/>
        </w:rPr>
        <w:t xml:space="preserve"> ekspresije (engl. fold change)</w:t>
      </w:r>
      <w:r w:rsidR="00C6157A">
        <w:rPr>
          <w:rFonts w:ascii="Times New Roman" w:hAnsi="Times New Roman" w:cs="Times New Roman"/>
          <w:sz w:val="24"/>
          <w:szCs w:val="24"/>
        </w:rPr>
        <w:t xml:space="preserve"> u odnosu na komparativnu razinu ekspresije.</w:t>
      </w:r>
      <w:r w:rsidR="00BF7683">
        <w:rPr>
          <w:rFonts w:ascii="Times New Roman" w:hAnsi="Times New Roman" w:cs="Times New Roman"/>
          <w:sz w:val="24"/>
          <w:szCs w:val="24"/>
        </w:rPr>
        <w:t xml:space="preserve"> Popis korištenih početnica nalazi se u tablici 1.</w:t>
      </w:r>
    </w:p>
    <w:p w:rsidR="00541E01" w:rsidRDefault="00541E01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1: </w:t>
      </w:r>
      <w:r w:rsidRPr="00541E01">
        <w:rPr>
          <w:rFonts w:ascii="Times New Roman" w:hAnsi="Times New Roman" w:cs="Times New Roman"/>
          <w:i/>
          <w:sz w:val="24"/>
          <w:szCs w:val="24"/>
        </w:rPr>
        <w:t>Popis početnica (F= forvard, R= reverse).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F7683" w:rsidTr="00BF7683">
        <w:tc>
          <w:tcPr>
            <w:tcW w:w="4644" w:type="dxa"/>
          </w:tcPr>
          <w:p w:rsidR="00BF7683" w:rsidRP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683">
              <w:rPr>
                <w:rFonts w:ascii="Times New Roman" w:hAnsi="Times New Roman" w:cs="Times New Roman"/>
                <w:i/>
              </w:rPr>
              <w:t>Bmp7</w:t>
            </w:r>
            <w:r w:rsidRPr="00BF7683">
              <w:rPr>
                <w:rFonts w:ascii="Times New Roman" w:hAnsi="Times New Roman" w:cs="Times New Roman"/>
              </w:rPr>
              <w:t xml:space="preserve"> (miš i štakor)</w:t>
            </w:r>
          </w:p>
        </w:tc>
        <w:tc>
          <w:tcPr>
            <w:tcW w:w="4644" w:type="dxa"/>
          </w:tcPr>
          <w:p w:rsid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ACGGACAGGGCTTCTCCTAC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 xml:space="preserve">R: ATGGTGGTATCGAGGGTGGAA </w:t>
            </w:r>
          </w:p>
        </w:tc>
      </w:tr>
      <w:tr w:rsidR="00BF7683" w:rsidTr="00BF7683">
        <w:tc>
          <w:tcPr>
            <w:tcW w:w="4644" w:type="dxa"/>
          </w:tcPr>
          <w:p w:rsidR="00BF7683" w:rsidRP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683">
              <w:rPr>
                <w:rFonts w:ascii="Times New Roman" w:eastAsia="Times New Roman" w:hAnsi="Times New Roman" w:cs="Times New Roman"/>
                <w:i/>
                <w:color w:val="000000"/>
                <w:lang w:val="cs-CZ" w:eastAsia="hr-HR"/>
              </w:rPr>
              <w:t>Beta aktin</w:t>
            </w:r>
            <w:r>
              <w:rPr>
                <w:rFonts w:ascii="Times New Roman" w:eastAsia="Times New Roman" w:hAnsi="Times New Roman" w:cs="Times New Roman"/>
                <w:color w:val="000000"/>
                <w:lang w:val="cs-CZ" w:eastAsia="hr-HR"/>
              </w:rPr>
              <w:t xml:space="preserve"> (miš)</w:t>
            </w:r>
          </w:p>
        </w:tc>
        <w:tc>
          <w:tcPr>
            <w:tcW w:w="4644" w:type="dxa"/>
          </w:tcPr>
          <w:p w:rsid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GGGAAATCGTGCGTGACATT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>R: GCGGCAGTGGCCATCTC</w:t>
            </w:r>
          </w:p>
        </w:tc>
      </w:tr>
      <w:tr w:rsidR="00BF7683" w:rsidTr="00BF7683">
        <w:tc>
          <w:tcPr>
            <w:tcW w:w="4644" w:type="dxa"/>
          </w:tcPr>
          <w:p w:rsidR="00BF7683" w:rsidRP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683">
              <w:rPr>
                <w:rFonts w:ascii="Times New Roman" w:eastAsia="Times New Roman" w:hAnsi="Times New Roman" w:cs="Times New Roman"/>
                <w:i/>
                <w:color w:val="000000"/>
                <w:lang w:val="cs-CZ" w:eastAsia="hr-HR"/>
              </w:rPr>
              <w:t>GAPDH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cs-CZ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cs-CZ" w:eastAsia="hr-HR"/>
              </w:rPr>
              <w:t>(štakor)</w:t>
            </w:r>
          </w:p>
        </w:tc>
        <w:tc>
          <w:tcPr>
            <w:tcW w:w="4644" w:type="dxa"/>
          </w:tcPr>
          <w:p w:rsid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ATGATTCTACCCACGGCAAG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>R: CTGGAAGATGGTGATGGGTT</w:t>
            </w:r>
          </w:p>
        </w:tc>
      </w:tr>
      <w:tr w:rsidR="00BF7683" w:rsidTr="00BF7683">
        <w:tc>
          <w:tcPr>
            <w:tcW w:w="4644" w:type="dxa"/>
          </w:tcPr>
          <w:p w:rsidR="00BF7683" w:rsidRP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683">
              <w:rPr>
                <w:rFonts w:ascii="Times New Roman" w:eastAsia="Times New Roman" w:hAnsi="Times New Roman" w:cs="Times New Roman"/>
                <w:i/>
                <w:color w:val="000000"/>
                <w:lang w:val="cs-CZ" w:eastAsia="hr-HR"/>
              </w:rPr>
              <w:t>Hepcidin</w:t>
            </w:r>
            <w:r>
              <w:rPr>
                <w:rFonts w:ascii="Times New Roman" w:eastAsia="Times New Roman" w:hAnsi="Times New Roman" w:cs="Times New Roman"/>
                <w:color w:val="000000"/>
                <w:lang w:val="cs-CZ" w:eastAsia="hr-HR"/>
              </w:rPr>
              <w:t xml:space="preserve"> (štakor)</w:t>
            </w:r>
          </w:p>
        </w:tc>
        <w:tc>
          <w:tcPr>
            <w:tcW w:w="4644" w:type="dxa"/>
          </w:tcPr>
          <w:p w:rsidR="00BF7683" w:rsidRDefault="00BF7683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AGCCTGAGCAGCGGTGCCTA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>R: CGGAGGGGAGGCAGTGTGTTG</w:t>
            </w:r>
          </w:p>
        </w:tc>
      </w:tr>
      <w:tr w:rsidR="00BF7683" w:rsidTr="00BF7683">
        <w:tc>
          <w:tcPr>
            <w:tcW w:w="4644" w:type="dxa"/>
          </w:tcPr>
          <w:p w:rsidR="00BF7683" w:rsidRPr="00541E01" w:rsidRDefault="00541E01" w:rsidP="00BE685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41E01">
              <w:rPr>
                <w:rFonts w:ascii="Times New Roman" w:eastAsia="Times New Roman" w:hAnsi="Times New Roman" w:cs="Times New Roman"/>
                <w:i/>
                <w:color w:val="000000"/>
                <w:lang w:val="cs-CZ" w:eastAsia="hr-HR"/>
              </w:rPr>
              <w:t xml:space="preserve">Bmp6 </w:t>
            </w:r>
            <w:r w:rsidRPr="00541E01">
              <w:rPr>
                <w:rFonts w:ascii="Times New Roman" w:eastAsia="Times New Roman" w:hAnsi="Times New Roman" w:cs="Times New Roman"/>
                <w:color w:val="000000"/>
                <w:lang w:val="cs-CZ" w:eastAsia="hr-HR"/>
              </w:rPr>
              <w:t>(miš)</w:t>
            </w:r>
          </w:p>
        </w:tc>
        <w:tc>
          <w:tcPr>
            <w:tcW w:w="4644" w:type="dxa"/>
          </w:tcPr>
          <w:p w:rsidR="00BF7683" w:rsidRDefault="00541E01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TCCCCACATCAACGACACCA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>R: TCCCCACCACACAGTCCTTG</w:t>
            </w:r>
          </w:p>
        </w:tc>
      </w:tr>
      <w:tr w:rsidR="00BF7683" w:rsidTr="00BF7683">
        <w:tc>
          <w:tcPr>
            <w:tcW w:w="4644" w:type="dxa"/>
          </w:tcPr>
          <w:p w:rsidR="00BF7683" w:rsidRPr="00541E01" w:rsidRDefault="00541E01" w:rsidP="00BE685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41E01">
              <w:rPr>
                <w:rFonts w:ascii="Times New Roman" w:hAnsi="Times New Roman" w:cs="Times New Roman"/>
                <w:i/>
              </w:rPr>
              <w:t>Bmp6 (štakor)</w:t>
            </w:r>
          </w:p>
        </w:tc>
        <w:tc>
          <w:tcPr>
            <w:tcW w:w="4644" w:type="dxa"/>
          </w:tcPr>
          <w:p w:rsidR="00BF7683" w:rsidRDefault="00541E01" w:rsidP="00BE6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>F: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t xml:space="preserve">CAGTGCGTCCCCACTGACCA </w:t>
            </w:r>
            <w:r w:rsidRPr="00BF768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hr-HR"/>
              </w:rPr>
              <w:br/>
              <w:t>R: TCCCCACCACACAGTCCTTG</w:t>
            </w:r>
          </w:p>
        </w:tc>
      </w:tr>
    </w:tbl>
    <w:p w:rsidR="00BF7683" w:rsidRDefault="00BF7683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E01" w:rsidRDefault="00541E01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E01" w:rsidRDefault="00541E01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E01" w:rsidRDefault="00541E01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E01" w:rsidRDefault="00541E01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SDS elektroforeza i  </w:t>
      </w:r>
      <w:r w:rsidRPr="00322346">
        <w:rPr>
          <w:rFonts w:ascii="Times New Roman" w:hAnsi="Times New Roman" w:cs="Times New Roman"/>
          <w:b/>
          <w:sz w:val="24"/>
          <w:szCs w:val="24"/>
        </w:rPr>
        <w:t>Western blot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proteinsku analizu korištena je metoda SDS-PAGE elektroforeza (od engl. Sodium dodecyl sulphate–polyacrylamide gel electrophoresis) na 10%-tnom gelu prema Laemmlievoj metodi. Nakon elekt</w:t>
      </w:r>
      <w:r w:rsidR="00832322">
        <w:rPr>
          <w:rFonts w:ascii="Times New Roman" w:hAnsi="Times New Roman" w:cs="Times New Roman"/>
          <w:sz w:val="24"/>
          <w:szCs w:val="24"/>
        </w:rPr>
        <w:t>roforeze</w:t>
      </w:r>
      <w:r>
        <w:rPr>
          <w:rFonts w:ascii="Times New Roman" w:hAnsi="Times New Roman" w:cs="Times New Roman"/>
          <w:sz w:val="24"/>
          <w:szCs w:val="24"/>
        </w:rPr>
        <w:t>, jedan dio gela je prenesen na nitroceluloznu membranu , a drugi je dio bojen</w:t>
      </w:r>
      <w:r w:rsidR="00832322">
        <w:rPr>
          <w:rFonts w:ascii="Times New Roman" w:hAnsi="Times New Roman" w:cs="Times New Roman"/>
          <w:sz w:val="24"/>
          <w:szCs w:val="24"/>
        </w:rPr>
        <w:t xml:space="preserve"> Coomassie Brilliant Blue bojom</w:t>
      </w:r>
      <w:r>
        <w:rPr>
          <w:rFonts w:ascii="Times New Roman" w:hAnsi="Times New Roman" w:cs="Times New Roman"/>
          <w:sz w:val="24"/>
          <w:szCs w:val="24"/>
        </w:rPr>
        <w:t xml:space="preserve">. Bojenje je provedeno standardnim postupkom (0.1 % CBB u 45 % </w:t>
      </w:r>
      <w:r w:rsidR="00832322">
        <w:rPr>
          <w:rFonts w:ascii="Times New Roman" w:hAnsi="Times New Roman" w:cs="Times New Roman"/>
          <w:sz w:val="24"/>
          <w:szCs w:val="24"/>
        </w:rPr>
        <w:t>metanola i 10% octene kiseline)</w:t>
      </w:r>
      <w:r>
        <w:rPr>
          <w:rFonts w:ascii="Times New Roman" w:hAnsi="Times New Roman" w:cs="Times New Roman"/>
          <w:sz w:val="24"/>
          <w:szCs w:val="24"/>
        </w:rPr>
        <w:t>, 30 minuta , pri standardnoj temperaturi. Dio gela koji je prenesen na nitroceluloznu membranu inkubiran je s</w:t>
      </w:r>
      <w:r w:rsidR="00832322">
        <w:rPr>
          <w:rFonts w:ascii="Times New Roman" w:hAnsi="Times New Roman" w:cs="Times New Roman"/>
          <w:sz w:val="24"/>
          <w:szCs w:val="24"/>
        </w:rPr>
        <w:t>a zečjim</w:t>
      </w:r>
      <w:r>
        <w:rPr>
          <w:rFonts w:ascii="Times New Roman" w:hAnsi="Times New Roman" w:cs="Times New Roman"/>
          <w:sz w:val="24"/>
          <w:szCs w:val="24"/>
        </w:rPr>
        <w:t xml:space="preserve"> BMP6 poli</w:t>
      </w:r>
      <w:r w:rsidR="00C41909">
        <w:rPr>
          <w:rFonts w:ascii="Times New Roman" w:hAnsi="Times New Roman" w:cs="Times New Roman"/>
          <w:sz w:val="24"/>
          <w:szCs w:val="24"/>
        </w:rPr>
        <w:t>klonskim protutijelom (</w:t>
      </w:r>
      <w:r w:rsidR="00832322">
        <w:rPr>
          <w:rFonts w:ascii="Times New Roman" w:hAnsi="Times New Roman" w:cs="Times New Roman"/>
          <w:sz w:val="24"/>
          <w:szCs w:val="24"/>
        </w:rPr>
        <w:t xml:space="preserve">rabbit anti BMP6, </w:t>
      </w:r>
      <w:r w:rsidR="00C41909">
        <w:rPr>
          <w:rFonts w:ascii="Times New Roman" w:hAnsi="Times New Roman" w:cs="Times New Roman"/>
          <w:sz w:val="24"/>
          <w:szCs w:val="24"/>
        </w:rPr>
        <w:t>proizvedeno u Laboratoriju za mineralizirana tkiva</w:t>
      </w:r>
      <w:r w:rsidR="008323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 kao sekundarno protutijelo korišteno je protutijelo konjugirano s a</w:t>
      </w:r>
      <w:r w:rsidR="00832322">
        <w:rPr>
          <w:rFonts w:ascii="Times New Roman" w:hAnsi="Times New Roman" w:cs="Times New Roman"/>
          <w:sz w:val="24"/>
          <w:szCs w:val="24"/>
        </w:rPr>
        <w:t>lkalnom fosfatazom (Invitrogen),</w:t>
      </w:r>
      <w:r w:rsidR="00C4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(Simic P.,Culej JB,Grgurević </w:t>
      </w:r>
      <w:r w:rsidR="00C41909">
        <w:rPr>
          <w:rFonts w:ascii="Times New Roman" w:hAnsi="Times New Roman" w:cs="Times New Roman"/>
          <w:sz w:val="24"/>
          <w:szCs w:val="24"/>
        </w:rPr>
        <w:t>L. , Drača N. i sur.)</w:t>
      </w:r>
      <w:r w:rsidR="00832322">
        <w:rPr>
          <w:rFonts w:ascii="Times New Roman" w:hAnsi="Times New Roman" w:cs="Times New Roman"/>
          <w:sz w:val="24"/>
          <w:szCs w:val="24"/>
        </w:rPr>
        <w:t>.</w:t>
      </w:r>
    </w:p>
    <w:p w:rsidR="00BE6856" w:rsidRPr="00CE7815" w:rsidRDefault="00BE6856" w:rsidP="00BE68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346">
        <w:rPr>
          <w:rFonts w:ascii="Times New Roman" w:hAnsi="Times New Roman" w:cs="Times New Roman"/>
          <w:b/>
          <w:sz w:val="24"/>
          <w:szCs w:val="24"/>
        </w:rPr>
        <w:t>Digestija u gelu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Proteini su reducirani i </w:t>
      </w:r>
      <w:r w:rsidR="000740AF">
        <w:rPr>
          <w:rFonts w:ascii="Times New Roman" w:hAnsi="Times New Roman" w:cs="Times New Roman"/>
          <w:sz w:val="24"/>
          <w:szCs w:val="24"/>
        </w:rPr>
        <w:t>alkilirani u gelu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2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Reducirani su u otopini od 10 mM DDT-a u 50 mM amonijevog bikarbonata te alkilirani s 50 mM jodacetamida u 50 mM amonijevog bikarbonata pr</w:t>
      </w:r>
      <w:r w:rsidR="000740AF">
        <w:rPr>
          <w:rFonts w:ascii="Times New Roman" w:hAnsi="Times New Roman" w:cs="Times New Roman"/>
          <w:sz w:val="24"/>
          <w:szCs w:val="24"/>
        </w:rPr>
        <w:t>i sobnoj  temperaturi i u mraku</w:t>
      </w:r>
      <w:r>
        <w:rPr>
          <w:rFonts w:ascii="Times New Roman" w:hAnsi="Times New Roman" w:cs="Times New Roman"/>
          <w:sz w:val="24"/>
          <w:szCs w:val="24"/>
        </w:rPr>
        <w:t>. Komadići gela dva su puta ispirani u otopini od 50 mM amonijevog</w:t>
      </w:r>
      <w:r w:rsidR="000740AF">
        <w:rPr>
          <w:rFonts w:ascii="Times New Roman" w:hAnsi="Times New Roman" w:cs="Times New Roman"/>
          <w:sz w:val="24"/>
          <w:szCs w:val="24"/>
        </w:rPr>
        <w:t xml:space="preserve"> bikarbonata</w:t>
      </w:r>
      <w:r>
        <w:rPr>
          <w:rFonts w:ascii="Times New Roman" w:hAnsi="Times New Roman" w:cs="Times New Roman"/>
          <w:sz w:val="24"/>
          <w:szCs w:val="24"/>
        </w:rPr>
        <w:t>, 50 % acetonitrila i dehidrirani u 100% -tnom etanol</w:t>
      </w:r>
      <w:r w:rsidR="000740AF">
        <w:rPr>
          <w:rFonts w:ascii="Times New Roman" w:hAnsi="Times New Roman" w:cs="Times New Roman"/>
          <w:sz w:val="24"/>
          <w:szCs w:val="24"/>
        </w:rPr>
        <w:t>u te sušeni u vakuum centrifugi</w:t>
      </w:r>
      <w:r>
        <w:rPr>
          <w:rFonts w:ascii="Times New Roman" w:hAnsi="Times New Roman" w:cs="Times New Roman"/>
          <w:sz w:val="24"/>
          <w:szCs w:val="24"/>
        </w:rPr>
        <w:t>. Rehidrirani su otopinom od 12.5 ng/</w:t>
      </w:r>
      <w:r w:rsidR="000740AF">
        <w:rPr>
          <w:rFonts w:ascii="Times New Roman" w:hAnsi="Times New Roman" w:cs="Times New Roman"/>
          <w:sz w:val="24"/>
          <w:szCs w:val="24"/>
        </w:rPr>
        <w:t>µg tripsina u 50 mM ABC na ledu</w:t>
      </w:r>
      <w:r>
        <w:rPr>
          <w:rFonts w:ascii="Times New Roman" w:hAnsi="Times New Roman" w:cs="Times New Roman"/>
          <w:sz w:val="24"/>
          <w:szCs w:val="24"/>
        </w:rPr>
        <w:t>, te inkubi</w:t>
      </w:r>
      <w:r w:rsidR="000740AF">
        <w:rPr>
          <w:rFonts w:ascii="Times New Roman" w:hAnsi="Times New Roman" w:cs="Times New Roman"/>
          <w:sz w:val="24"/>
          <w:szCs w:val="24"/>
        </w:rPr>
        <w:t>rani preko noći na 37 stupnjeva</w:t>
      </w:r>
      <w:r>
        <w:rPr>
          <w:rFonts w:ascii="Times New Roman" w:hAnsi="Times New Roman" w:cs="Times New Roman"/>
          <w:sz w:val="24"/>
          <w:szCs w:val="24"/>
        </w:rPr>
        <w:t xml:space="preserve">. Peptidi su </w:t>
      </w:r>
      <w:r w:rsidR="000740AF">
        <w:rPr>
          <w:rFonts w:ascii="Times New Roman" w:hAnsi="Times New Roman" w:cs="Times New Roman"/>
          <w:sz w:val="24"/>
          <w:szCs w:val="24"/>
        </w:rPr>
        <w:t>ekstrahirani inkubacijom s 30 %</w:t>
      </w:r>
      <w:r>
        <w:rPr>
          <w:rFonts w:ascii="Times New Roman" w:hAnsi="Times New Roman" w:cs="Times New Roman"/>
          <w:sz w:val="24"/>
          <w:szCs w:val="24"/>
        </w:rPr>
        <w:t xml:space="preserve">-tnim </w:t>
      </w:r>
      <w:r w:rsidR="000740AF">
        <w:rPr>
          <w:rFonts w:ascii="Times New Roman" w:hAnsi="Times New Roman" w:cs="Times New Roman"/>
          <w:sz w:val="24"/>
          <w:szCs w:val="24"/>
        </w:rPr>
        <w:t>acetonitrilom</w:t>
      </w:r>
      <w:r>
        <w:rPr>
          <w:rFonts w:ascii="Times New Roman" w:hAnsi="Times New Roman" w:cs="Times New Roman"/>
          <w:sz w:val="24"/>
          <w:szCs w:val="24"/>
        </w:rPr>
        <w:t>, 3 % TF</w:t>
      </w:r>
      <w:r w:rsidR="000740AF">
        <w:rPr>
          <w:rFonts w:ascii="Times New Roman" w:hAnsi="Times New Roman" w:cs="Times New Roman"/>
          <w:sz w:val="24"/>
          <w:szCs w:val="24"/>
        </w:rPr>
        <w:t>A te 100 % acetonitrilom (MeCN)</w:t>
      </w:r>
      <w:r>
        <w:rPr>
          <w:rFonts w:ascii="Times New Roman" w:hAnsi="Times New Roman" w:cs="Times New Roman"/>
          <w:sz w:val="24"/>
          <w:szCs w:val="24"/>
        </w:rPr>
        <w:t>. Odsoljeni su i pročišćeni od gela Stage Tip tehnikom (Olsen JV i sur., 2005.).</w:t>
      </w:r>
    </w:p>
    <w:p w:rsidR="003126CE" w:rsidRPr="00CE7815" w:rsidRDefault="003126CE" w:rsidP="003126C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815">
        <w:rPr>
          <w:rFonts w:ascii="Times New Roman" w:eastAsia="Calibri" w:hAnsi="Times New Roman" w:cs="Times New Roman"/>
          <w:b/>
          <w:sz w:val="24"/>
          <w:szCs w:val="24"/>
        </w:rPr>
        <w:t>Čišćenje i odsoljavanje peptida (Stage-tips)</w:t>
      </w:r>
    </w:p>
    <w:p w:rsidR="003126CE" w:rsidRDefault="003126CE" w:rsidP="003126C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Peptidi su odsoljeni i pročišćeni od komadića gela StageTip tehnikom (Rappsilber, Mann, Ishihama, 2007). C18 tip je smočen metanolom. Netom što je prošla otopina metanola, tip je uravnotežen otopinom „A“ (0,5% AcOH). Peptidi su zakiseljeni i naneseni na tip. Peptidi su isprani otopinom „A“, te eluirani otopinom „B“ (0,5% AcOH</w:t>
      </w:r>
      <w:r w:rsidR="000740AF">
        <w:rPr>
          <w:rFonts w:ascii="Times New Roman" w:eastAsia="Calibri" w:hAnsi="Times New Roman" w:cs="Times New Roman"/>
          <w:sz w:val="24"/>
          <w:szCs w:val="24"/>
        </w:rPr>
        <w:t>, 80% MeCN). Acetonitril</w:t>
      </w:r>
      <w:r w:rsidRPr="00CE7815">
        <w:rPr>
          <w:rFonts w:ascii="Times New Roman" w:eastAsia="Calibri" w:hAnsi="Times New Roman" w:cs="Times New Roman"/>
          <w:sz w:val="24"/>
          <w:szCs w:val="24"/>
        </w:rPr>
        <w:t xml:space="preserve"> je uparen vakuum centrifugom.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6">
        <w:rPr>
          <w:rFonts w:ascii="Times New Roman" w:hAnsi="Times New Roman" w:cs="Times New Roman"/>
          <w:b/>
          <w:sz w:val="24"/>
          <w:szCs w:val="24"/>
        </w:rPr>
        <w:t>Masena spektrometrija</w:t>
      </w:r>
    </w:p>
    <w:p w:rsidR="00BE6856" w:rsidRDefault="00832322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E6856">
        <w:rPr>
          <w:rFonts w:ascii="Times New Roman" w:hAnsi="Times New Roman" w:cs="Times New Roman"/>
          <w:sz w:val="24"/>
          <w:szCs w:val="24"/>
        </w:rPr>
        <w:t xml:space="preserve">eptidi su razdvojeni tekućinskom kromatografijom te analizirani spektrometrijom masa (LC-MS) . Korišten je sustav Agilent 1100 nanoflow HPLC System(Agilent Technologies) koji je povezan s LTQ- Orbitrap spektrometrom (Thermo Scientific) putem nano elektrosprej ionizacijskog vrela (Proxeon Biosystems) . Peptidi su propuštani na HPLC koloni u otopini </w:t>
      </w:r>
      <w:r w:rsidR="00BE6856">
        <w:rPr>
          <w:rFonts w:ascii="Times New Roman" w:hAnsi="Times New Roman" w:cs="Times New Roman"/>
          <w:sz w:val="24"/>
          <w:szCs w:val="24"/>
        </w:rPr>
        <w:lastRenderedPageBreak/>
        <w:t>„A“ (0.5% octena kiselina) te eluirani 70 minuta linearnim gradijentom  10-60% -tne otopine „B“ (80% acetonitril , 0.5% octena kiselina) pri protoku od 250 nL/ min. ( Olsen JV i sur.,2005 ; Grgurević L. i sur. , 2007.).</w:t>
      </w:r>
    </w:p>
    <w:p w:rsidR="00CE7815" w:rsidRPr="00CE7815" w:rsidRDefault="00CE7815" w:rsidP="00CE781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7815">
        <w:rPr>
          <w:rFonts w:ascii="Times New Roman" w:eastAsia="Calibri" w:hAnsi="Times New Roman" w:cs="Times New Roman"/>
          <w:b/>
          <w:sz w:val="24"/>
          <w:szCs w:val="24"/>
        </w:rPr>
        <w:t>Procesiranje podataka i pretraživanje baze sekvenci</w:t>
      </w:r>
    </w:p>
    <w:p w:rsidR="00CE7815" w:rsidRPr="00CE7815" w:rsidRDefault="00CE7815" w:rsidP="00CE78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„Peak list“-e pripremljene su pomoću Quant modula MaxQuant software-a, verzije 1.0.12.22. (Cox i Mann, 2008) Baza humanih peptidnih sekvenci ( Intergr8, izdanje 108) pretražena je pomoću Tandem software-a, verzije 2010.01.01.4 (Craig i Beavis, 2004), a zatim je na isti način pretražena i „mamac“ baza, dobivena preokretanjem svih izvornih sekvenci. Parametri pretraživanja bili su sljedeći: odstupanje mase peptida, 10 ppm; odstupanje mase fragmenata, 440 ppm; stalna promjena mase, karbaimidometilacija cisteina; upitna promjena mase, oksidacija metionina. Ostali parametri bili su uobičajeni za pretraživač. Valjanost PSM-ova određena je pomoću Qvality software-a, verzije 1.11.(Kall i sur. 2009) Tandem „očekivane vrijednosti“ pridružene su q i PEP vrijednostima. Valjanim PSM-ovima proglašeni su oni s Tandem „očekivanim vrijednostima“ koje odgovaraju q vrijednosti 0.01 ili manje.</w:t>
      </w:r>
    </w:p>
    <w:p w:rsidR="005032B7" w:rsidRDefault="00CE7815" w:rsidP="00CE781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7815">
        <w:rPr>
          <w:rFonts w:ascii="Times New Roman" w:eastAsia="Calibri" w:hAnsi="Times New Roman" w:cs="Times New Roman"/>
          <w:b/>
          <w:sz w:val="24"/>
          <w:szCs w:val="24"/>
        </w:rPr>
        <w:t>Bioinformatička analiza</w:t>
      </w:r>
    </w:p>
    <w:p w:rsidR="00CE7815" w:rsidRPr="005032B7" w:rsidRDefault="00CE7815" w:rsidP="00CE781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Valjani PSM.ovi učitani su u ProteinCenter software (Proxeon). Nakon grupiranja prema dijeljenim peptidima, uzorci su uspoređeni međusobno. Zatim su zajedničke grupe profilirane prema emPAI vrijednosti unutar genskih ontoloških grupa.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Statistička analiza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podaci su prikazani kao  dobivena v</w:t>
      </w:r>
      <w:r w:rsidR="0017192E">
        <w:rPr>
          <w:rFonts w:ascii="Times New Roman" w:hAnsi="Times New Roman" w:cs="Times New Roman"/>
          <w:sz w:val="24"/>
          <w:szCs w:val="24"/>
        </w:rPr>
        <w:t>rijednost ± statistička razlika</w:t>
      </w:r>
      <w:r>
        <w:rPr>
          <w:rFonts w:ascii="Times New Roman" w:hAnsi="Times New Roman" w:cs="Times New Roman"/>
          <w:sz w:val="24"/>
          <w:szCs w:val="24"/>
        </w:rPr>
        <w:t>. Rezultate između pojedinih grupa uspoređivali</w:t>
      </w:r>
      <w:r w:rsidR="0017192E">
        <w:rPr>
          <w:rFonts w:ascii="Times New Roman" w:hAnsi="Times New Roman" w:cs="Times New Roman"/>
          <w:sz w:val="24"/>
          <w:szCs w:val="24"/>
        </w:rPr>
        <w:t xml:space="preserve"> smo pomoću studentovog t-testa</w:t>
      </w:r>
      <w:r>
        <w:rPr>
          <w:rFonts w:ascii="Times New Roman" w:hAnsi="Times New Roman" w:cs="Times New Roman"/>
          <w:sz w:val="24"/>
          <w:szCs w:val="24"/>
        </w:rPr>
        <w:t>. Rezultati se smatraju statistički značajnima kada je po</w:t>
      </w:r>
      <w:r w:rsidR="0017192E">
        <w:rPr>
          <w:rFonts w:ascii="Times New Roman" w:hAnsi="Times New Roman" w:cs="Times New Roman"/>
          <w:sz w:val="24"/>
          <w:szCs w:val="24"/>
        </w:rPr>
        <w:t>greška manja od 0,05 (P &lt; 0,05)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56" w:rsidRDefault="00BE6856" w:rsidP="00BE6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56" w:rsidRDefault="00BE6856"/>
    <w:p w:rsidR="00BE6856" w:rsidRDefault="00BE6856"/>
    <w:p w:rsidR="00BE6856" w:rsidRDefault="00BE6856"/>
    <w:p w:rsidR="00BE6856" w:rsidRDefault="00BE6856"/>
    <w:p w:rsidR="00BE6856" w:rsidRPr="00A44A84" w:rsidRDefault="00BE6856" w:rsidP="00BE68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4A84">
        <w:rPr>
          <w:rFonts w:ascii="Times New Roman" w:hAnsi="Times New Roman" w:cs="Times New Roman"/>
          <w:b/>
          <w:sz w:val="24"/>
          <w:szCs w:val="24"/>
        </w:rPr>
        <w:lastRenderedPageBreak/>
        <w:t>HIPOTEZA</w:t>
      </w:r>
    </w:p>
    <w:p w:rsidR="00BE6856" w:rsidRPr="00281220" w:rsidRDefault="00BE6856" w:rsidP="00C065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220">
        <w:rPr>
          <w:rFonts w:ascii="Times New Roman" w:hAnsi="Times New Roman" w:cs="Times New Roman"/>
          <w:sz w:val="24"/>
          <w:szCs w:val="24"/>
        </w:rPr>
        <w:t>Pretpostav</w:t>
      </w:r>
      <w:r w:rsidR="00284B5D">
        <w:rPr>
          <w:rFonts w:ascii="Times New Roman" w:hAnsi="Times New Roman" w:cs="Times New Roman"/>
          <w:sz w:val="24"/>
          <w:szCs w:val="24"/>
        </w:rPr>
        <w:t>lja se</w:t>
      </w:r>
      <w:r w:rsidRPr="00281220">
        <w:rPr>
          <w:rFonts w:ascii="Times New Roman" w:hAnsi="Times New Roman" w:cs="Times New Roman"/>
          <w:sz w:val="24"/>
          <w:szCs w:val="24"/>
        </w:rPr>
        <w:t xml:space="preserve"> da inducirano opterećenje željezom dovodi do porasta ekspresije </w:t>
      </w:r>
      <w:r w:rsidRPr="00281220">
        <w:rPr>
          <w:rFonts w:ascii="Times New Roman" w:hAnsi="Times New Roman" w:cs="Times New Roman"/>
          <w:i/>
          <w:sz w:val="24"/>
          <w:szCs w:val="24"/>
        </w:rPr>
        <w:t>Bmp6</w:t>
      </w:r>
      <w:r w:rsidRPr="00281220">
        <w:rPr>
          <w:rFonts w:ascii="Times New Roman" w:hAnsi="Times New Roman" w:cs="Times New Roman"/>
          <w:sz w:val="24"/>
          <w:szCs w:val="24"/>
        </w:rPr>
        <w:t xml:space="preserve"> </w:t>
      </w:r>
      <w:r w:rsidR="00C0652C">
        <w:rPr>
          <w:rFonts w:ascii="Times New Roman" w:hAnsi="Times New Roman" w:cs="Times New Roman"/>
          <w:sz w:val="24"/>
          <w:szCs w:val="24"/>
        </w:rPr>
        <w:t xml:space="preserve">i </w:t>
      </w:r>
      <w:r w:rsidR="00C0652C" w:rsidRPr="001A3D7E">
        <w:rPr>
          <w:rFonts w:ascii="Times New Roman" w:hAnsi="Times New Roman" w:cs="Times New Roman"/>
          <w:i/>
          <w:sz w:val="24"/>
          <w:szCs w:val="24"/>
        </w:rPr>
        <w:t>hepcidina</w:t>
      </w:r>
      <w:r w:rsidR="00C0652C">
        <w:rPr>
          <w:rFonts w:ascii="Times New Roman" w:hAnsi="Times New Roman" w:cs="Times New Roman"/>
          <w:sz w:val="24"/>
          <w:szCs w:val="24"/>
        </w:rPr>
        <w:t xml:space="preserve"> u jetri te da su njihovi </w:t>
      </w:r>
      <w:r w:rsidRPr="00281220">
        <w:rPr>
          <w:rFonts w:ascii="Times New Roman" w:hAnsi="Times New Roman" w:cs="Times New Roman"/>
          <w:sz w:val="24"/>
          <w:szCs w:val="24"/>
        </w:rPr>
        <w:t>signalni putevi i m</w:t>
      </w:r>
      <w:r w:rsidR="00CD295A">
        <w:rPr>
          <w:rFonts w:ascii="Times New Roman" w:hAnsi="Times New Roman" w:cs="Times New Roman"/>
          <w:sz w:val="24"/>
          <w:szCs w:val="24"/>
        </w:rPr>
        <w:t>ehanizmi</w:t>
      </w:r>
      <w:r w:rsidR="00C0652C">
        <w:rPr>
          <w:rFonts w:ascii="Times New Roman" w:hAnsi="Times New Roman" w:cs="Times New Roman"/>
          <w:sz w:val="24"/>
          <w:szCs w:val="24"/>
        </w:rPr>
        <w:t xml:space="preserve"> djelovanja</w:t>
      </w:r>
      <w:r w:rsidR="00CD295A">
        <w:rPr>
          <w:rFonts w:ascii="Times New Roman" w:hAnsi="Times New Roman" w:cs="Times New Roman"/>
          <w:sz w:val="24"/>
          <w:szCs w:val="24"/>
        </w:rPr>
        <w:t xml:space="preserve"> međusobno povezani</w:t>
      </w:r>
      <w:r w:rsidR="00C065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95A" w:rsidRDefault="00CD295A" w:rsidP="00C065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20" w:rsidRPr="00A44A84" w:rsidRDefault="00BE6856" w:rsidP="00C065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84">
        <w:rPr>
          <w:rFonts w:ascii="Times New Roman" w:hAnsi="Times New Roman" w:cs="Times New Roman"/>
          <w:b/>
          <w:sz w:val="24"/>
          <w:szCs w:val="24"/>
        </w:rPr>
        <w:t>OPĆI CILJ I SPECIFIČNI CILJEVI RAD</w:t>
      </w:r>
      <w:r w:rsidR="00281220" w:rsidRPr="00A44A84">
        <w:rPr>
          <w:rFonts w:ascii="Times New Roman" w:hAnsi="Times New Roman" w:cs="Times New Roman"/>
          <w:b/>
          <w:sz w:val="24"/>
          <w:szCs w:val="24"/>
        </w:rPr>
        <w:t>A</w:t>
      </w:r>
    </w:p>
    <w:p w:rsidR="00281220" w:rsidRDefault="00284B5D" w:rsidP="00C065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Utvrditi kako povećana koncentracija željeza u krvi miša utječe na ekspresiju </w:t>
      </w:r>
      <w:r w:rsidRPr="00284B5D">
        <w:rPr>
          <w:rFonts w:ascii="Times New Roman" w:hAnsi="Times New Roman" w:cs="Times New Roman"/>
          <w:i/>
          <w:sz w:val="24"/>
          <w:szCs w:val="24"/>
        </w:rPr>
        <w:t xml:space="preserve">Bmp6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A3D7E">
        <w:rPr>
          <w:rFonts w:ascii="Times New Roman" w:hAnsi="Times New Roman" w:cs="Times New Roman"/>
          <w:i/>
          <w:sz w:val="24"/>
          <w:szCs w:val="24"/>
        </w:rPr>
        <w:t>hepcidina</w:t>
      </w:r>
      <w:r>
        <w:rPr>
          <w:rFonts w:ascii="Times New Roman" w:hAnsi="Times New Roman" w:cs="Times New Roman"/>
          <w:sz w:val="24"/>
          <w:szCs w:val="24"/>
        </w:rPr>
        <w:t xml:space="preserve"> u jetri te pratiti morfološke promjene na tkivima pri opterećenju željezom (usporedbom WT i </w:t>
      </w:r>
      <w:r w:rsidRPr="00284B5D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="00C0652C">
        <w:rPr>
          <w:rFonts w:ascii="Times New Roman" w:hAnsi="Times New Roman" w:cs="Times New Roman"/>
          <w:sz w:val="24"/>
          <w:szCs w:val="24"/>
        </w:rPr>
        <w:t>KO miševa)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B5D" w:rsidRDefault="00284B5D" w:rsidP="00C065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Istražiti postoji li pri istim uvjetima povećana ekspresija </w:t>
      </w:r>
      <w:r w:rsidRPr="00284B5D">
        <w:rPr>
          <w:rFonts w:ascii="Times New Roman" w:hAnsi="Times New Roman" w:cs="Times New Roman"/>
          <w:i/>
          <w:sz w:val="24"/>
          <w:szCs w:val="24"/>
        </w:rPr>
        <w:t>Bmp6</w:t>
      </w:r>
      <w:r w:rsidR="001A3D7E">
        <w:rPr>
          <w:rFonts w:ascii="Times New Roman" w:hAnsi="Times New Roman" w:cs="Times New Roman"/>
          <w:sz w:val="24"/>
          <w:szCs w:val="24"/>
        </w:rPr>
        <w:t xml:space="preserve"> </w:t>
      </w:r>
      <w:r w:rsidR="00C0652C">
        <w:rPr>
          <w:rFonts w:ascii="Times New Roman" w:hAnsi="Times New Roman" w:cs="Times New Roman"/>
          <w:sz w:val="24"/>
          <w:szCs w:val="24"/>
        </w:rPr>
        <w:t>u tankom crijevu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D6D" w:rsidRDefault="00803D6D" w:rsidP="00C065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Provjeriti dovodi li inducirano opterećenje željezom do promjena u ekspresiji </w:t>
      </w:r>
      <w:r w:rsidRPr="00803D6D">
        <w:rPr>
          <w:rFonts w:ascii="Times New Roman" w:hAnsi="Times New Roman" w:cs="Times New Roman"/>
          <w:i/>
          <w:sz w:val="24"/>
          <w:szCs w:val="24"/>
        </w:rPr>
        <w:t>Bmp7</w:t>
      </w:r>
      <w:r>
        <w:rPr>
          <w:rFonts w:ascii="Times New Roman" w:hAnsi="Times New Roman" w:cs="Times New Roman"/>
          <w:sz w:val="24"/>
          <w:szCs w:val="24"/>
        </w:rPr>
        <w:t xml:space="preserve"> u jetri.</w:t>
      </w:r>
    </w:p>
    <w:p w:rsidR="00284B5D" w:rsidRDefault="00284B5D" w:rsidP="00C065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Poboljšati razumijevanje patogeneze </w:t>
      </w:r>
      <w:r w:rsidR="00C0652C">
        <w:rPr>
          <w:rFonts w:ascii="Times New Roman" w:hAnsi="Times New Roman" w:cs="Times New Roman"/>
          <w:sz w:val="24"/>
          <w:szCs w:val="24"/>
        </w:rPr>
        <w:t>i patofiziologije hemokromatoze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B5D" w:rsidRPr="00284B5D" w:rsidRDefault="00284B5D" w:rsidP="00C065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1220" w:rsidRPr="00281220" w:rsidRDefault="00281220" w:rsidP="002812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856" w:rsidRPr="00281220" w:rsidRDefault="00BE6856" w:rsidP="002812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803D6D" w:rsidRDefault="00803D6D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EA4AFC" w:rsidRDefault="00EA4AFC" w:rsidP="00803D6D">
      <w:pPr>
        <w:rPr>
          <w:rFonts w:ascii="Calibri" w:eastAsia="Calibri" w:hAnsi="Calibri" w:cs="Times New Roman"/>
          <w:b/>
          <w:sz w:val="28"/>
          <w:szCs w:val="28"/>
        </w:rPr>
      </w:pPr>
    </w:p>
    <w:p w:rsidR="005032B7" w:rsidRDefault="005032B7" w:rsidP="00803D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03D6D" w:rsidRPr="00803D6D" w:rsidRDefault="00803D6D" w:rsidP="00803D6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03D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REZULTATI</w:t>
      </w:r>
    </w:p>
    <w:p w:rsidR="002D0C41" w:rsidRDefault="002D0C41" w:rsidP="00803D6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95A" w:rsidRDefault="00C0652C" w:rsidP="00803D6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652C">
        <w:rPr>
          <w:rFonts w:ascii="Times New Roman" w:eastAsia="Calibri" w:hAnsi="Times New Roman" w:cs="Times New Roman"/>
          <w:b/>
          <w:sz w:val="24"/>
          <w:szCs w:val="24"/>
        </w:rPr>
        <w:t xml:space="preserve">Utjecaj željeza na ekspresiju </w:t>
      </w:r>
      <w:r w:rsidRPr="002C69B4">
        <w:rPr>
          <w:rFonts w:ascii="Times New Roman" w:eastAsia="Calibri" w:hAnsi="Times New Roman" w:cs="Times New Roman"/>
          <w:b/>
          <w:i/>
          <w:sz w:val="24"/>
          <w:szCs w:val="24"/>
        </w:rPr>
        <w:t>Bmp6</w:t>
      </w:r>
      <w:r w:rsidRPr="00C0652C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  <w:r w:rsidRPr="006A18B6">
        <w:rPr>
          <w:rFonts w:ascii="Times New Roman" w:eastAsia="Calibri" w:hAnsi="Times New Roman" w:cs="Times New Roman"/>
          <w:b/>
          <w:i/>
          <w:sz w:val="24"/>
          <w:szCs w:val="24"/>
        </w:rPr>
        <w:t>hepcidina</w:t>
      </w:r>
      <w:r w:rsidRPr="00C0652C">
        <w:rPr>
          <w:rFonts w:ascii="Times New Roman" w:eastAsia="Calibri" w:hAnsi="Times New Roman" w:cs="Times New Roman"/>
          <w:b/>
          <w:sz w:val="24"/>
          <w:szCs w:val="24"/>
        </w:rPr>
        <w:t xml:space="preserve"> u jetri</w:t>
      </w:r>
    </w:p>
    <w:p w:rsidR="001A3D7E" w:rsidRDefault="009E750D" w:rsidP="006B0CA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Štakorima soja Sprague Dawley</w:t>
      </w:r>
      <w:r w:rsidR="00C0652C">
        <w:rPr>
          <w:rFonts w:ascii="Times New Roman" w:eastAsia="Calibri" w:hAnsi="Times New Roman" w:cs="Times New Roman"/>
          <w:sz w:val="24"/>
          <w:szCs w:val="24"/>
        </w:rPr>
        <w:t xml:space="preserve"> intravenski je primjenjeno željezo u tri različite koncentracije (50, 100, i 200 mg/kg). Jetra je izolirana nepo</w:t>
      </w:r>
      <w:r w:rsidR="0017192E">
        <w:rPr>
          <w:rFonts w:ascii="Times New Roman" w:eastAsia="Calibri" w:hAnsi="Times New Roman" w:cs="Times New Roman"/>
          <w:sz w:val="24"/>
          <w:szCs w:val="24"/>
        </w:rPr>
        <w:t xml:space="preserve">sredno nakon aplikacije željeza te nakon tri i </w:t>
      </w:r>
      <w:r w:rsidR="00C0652C">
        <w:rPr>
          <w:rFonts w:ascii="Times New Roman" w:eastAsia="Calibri" w:hAnsi="Times New Roman" w:cs="Times New Roman"/>
          <w:sz w:val="24"/>
          <w:szCs w:val="24"/>
        </w:rPr>
        <w:t xml:space="preserve">šest sati. Pri koncentracijama od 50 i 100 mg/kg ne dolazi do statistički značajnog porasta ekspresije </w:t>
      </w:r>
      <w:r w:rsidR="00C0652C" w:rsidRPr="00C0652C">
        <w:rPr>
          <w:rFonts w:ascii="Times New Roman" w:eastAsia="Calibri" w:hAnsi="Times New Roman" w:cs="Times New Roman"/>
          <w:i/>
          <w:sz w:val="24"/>
          <w:szCs w:val="24"/>
        </w:rPr>
        <w:t xml:space="preserve">Bmp6 </w:t>
      </w:r>
      <w:r w:rsidR="00C0652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0652C" w:rsidRPr="001A3D7E">
        <w:rPr>
          <w:rFonts w:ascii="Times New Roman" w:eastAsia="Calibri" w:hAnsi="Times New Roman" w:cs="Times New Roman"/>
          <w:i/>
          <w:sz w:val="24"/>
          <w:szCs w:val="24"/>
        </w:rPr>
        <w:t>hepcidina</w:t>
      </w:r>
      <w:r w:rsidR="00C0652C">
        <w:rPr>
          <w:rFonts w:ascii="Times New Roman" w:eastAsia="Calibri" w:hAnsi="Times New Roman" w:cs="Times New Roman"/>
          <w:sz w:val="24"/>
          <w:szCs w:val="24"/>
        </w:rPr>
        <w:t xml:space="preserve"> u jetri.</w:t>
      </w:r>
      <w:r w:rsidR="002C69B4">
        <w:rPr>
          <w:rFonts w:ascii="Times New Roman" w:eastAsia="Calibri" w:hAnsi="Times New Roman" w:cs="Times New Roman"/>
          <w:sz w:val="24"/>
          <w:szCs w:val="24"/>
        </w:rPr>
        <w:t xml:space="preserve"> Šest sati nakon intravenske primjene željeza, pri koncen</w:t>
      </w:r>
      <w:r w:rsidR="00FC7054">
        <w:rPr>
          <w:rFonts w:ascii="Times New Roman" w:eastAsia="Calibri" w:hAnsi="Times New Roman" w:cs="Times New Roman"/>
          <w:sz w:val="24"/>
          <w:szCs w:val="24"/>
        </w:rPr>
        <w:t>traciji od 200 mg/kg, zamijećen je statistički značajan porast</w:t>
      </w:r>
      <w:r w:rsidR="002C69B4">
        <w:rPr>
          <w:rFonts w:ascii="Times New Roman" w:eastAsia="Calibri" w:hAnsi="Times New Roman" w:cs="Times New Roman"/>
          <w:sz w:val="24"/>
          <w:szCs w:val="24"/>
        </w:rPr>
        <w:t xml:space="preserve"> ekspresije </w:t>
      </w:r>
      <w:r w:rsidR="002C69B4" w:rsidRPr="002C69B4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FC7054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1A3D7E" w:rsidRPr="001A3D7E">
        <w:rPr>
          <w:rFonts w:ascii="Times New Roman" w:eastAsia="Calibri" w:hAnsi="Times New Roman" w:cs="Times New Roman"/>
          <w:i/>
          <w:sz w:val="24"/>
          <w:szCs w:val="24"/>
        </w:rPr>
        <w:t>hepcidina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u jetri (slike 2 i 3</w:t>
      </w:r>
      <w:r w:rsidR="001A3D7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A3D7E" w:rsidRDefault="001A3D7E" w:rsidP="001A3D7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829050" cy="193357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41" w:rsidRPr="00BF2765" w:rsidRDefault="002A1D6A" w:rsidP="001A3D7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F2765">
        <w:rPr>
          <w:rFonts w:ascii="Times New Roman" w:eastAsia="Calibri" w:hAnsi="Times New Roman" w:cs="Times New Roman"/>
        </w:rPr>
        <w:t xml:space="preserve">Fe (mg/kg)       </w:t>
      </w:r>
      <w:r w:rsidR="006A52E1" w:rsidRPr="00BF2765">
        <w:rPr>
          <w:rFonts w:ascii="Times New Roman" w:eastAsia="Calibri" w:hAnsi="Times New Roman" w:cs="Times New Roman"/>
        </w:rPr>
        <w:t>50</w:t>
      </w:r>
      <w:r w:rsidRPr="00BF2765">
        <w:rPr>
          <w:rFonts w:ascii="Times New Roman" w:eastAsia="Calibri" w:hAnsi="Times New Roman" w:cs="Times New Roman"/>
        </w:rPr>
        <w:tab/>
        <w:t xml:space="preserve">                 </w:t>
      </w:r>
      <w:r w:rsidR="006A52E1" w:rsidRPr="00BF2765">
        <w:rPr>
          <w:rFonts w:ascii="Times New Roman" w:eastAsia="Calibri" w:hAnsi="Times New Roman" w:cs="Times New Roman"/>
        </w:rPr>
        <w:t>100</w:t>
      </w:r>
      <w:r w:rsidR="006A52E1" w:rsidRPr="00BF2765">
        <w:rPr>
          <w:rFonts w:ascii="Times New Roman" w:eastAsia="Calibri" w:hAnsi="Times New Roman" w:cs="Times New Roman"/>
        </w:rPr>
        <w:tab/>
        <w:t xml:space="preserve">                      200</w:t>
      </w:r>
    </w:p>
    <w:p w:rsidR="002D0C41" w:rsidRPr="002D0C41" w:rsidRDefault="00C7309F" w:rsidP="009C49F2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Slika 2</w:t>
      </w:r>
      <w:r w:rsidR="006A52E1" w:rsidRPr="0078765A">
        <w:rPr>
          <w:rFonts w:ascii="Times New Roman" w:eastAsia="Calibri" w:hAnsi="Times New Roman" w:cs="Times New Roman"/>
          <w:sz w:val="24"/>
          <w:szCs w:val="24"/>
        </w:rPr>
        <w:t>:</w:t>
      </w:r>
      <w:r w:rsidR="006A52E1" w:rsidRPr="008D317F">
        <w:rPr>
          <w:rFonts w:ascii="Times New Roman" w:eastAsia="Calibri" w:hAnsi="Times New Roman" w:cs="Times New Roman"/>
          <w:i/>
          <w:sz w:val="24"/>
          <w:szCs w:val="24"/>
        </w:rPr>
        <w:t xml:space="preserve"> Utjecaj koncentracije intravenski primijenjenog željeza na ekspresiju Bmp6</w:t>
      </w:r>
      <w:r w:rsidR="0078765A">
        <w:rPr>
          <w:rFonts w:ascii="Times New Roman" w:eastAsia="Calibri" w:hAnsi="Times New Roman" w:cs="Times New Roman"/>
          <w:i/>
          <w:sz w:val="24"/>
          <w:szCs w:val="24"/>
        </w:rPr>
        <w:t xml:space="preserve"> u jetri</w:t>
      </w:r>
      <w:r w:rsidR="006A52E1" w:rsidRPr="008D317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8D317F">
        <w:rPr>
          <w:rFonts w:ascii="Times New Roman" w:eastAsia="Calibri" w:hAnsi="Times New Roman" w:cs="Times New Roman"/>
          <w:i/>
          <w:sz w:val="24"/>
          <w:szCs w:val="24"/>
        </w:rPr>
        <w:t xml:space="preserve">         Graf prikazuje odnos između i.v. primijenjene koncentracije željeza i ekspresije Bmp6 praćene u određenim vremenskim intervalima</w:t>
      </w:r>
      <w:r w:rsidR="00955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D317F">
        <w:rPr>
          <w:rFonts w:ascii="Times New Roman" w:eastAsia="Calibri" w:hAnsi="Times New Roman" w:cs="Times New Roman"/>
          <w:i/>
          <w:sz w:val="24"/>
          <w:szCs w:val="24"/>
        </w:rPr>
        <w:t>(0, 3 i 6 sati nakon primjene</w:t>
      </w:r>
      <w:r w:rsidR="00955F1A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440DEF" w:rsidRPr="00440DEF" w:rsidRDefault="00955F1A" w:rsidP="00440DEF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>
            <wp:extent cx="3705225" cy="2247900"/>
            <wp:effectExtent l="19050" t="0" r="9525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DEF" w:rsidRPr="00BE305A" w:rsidRDefault="002A1D6A" w:rsidP="00BE305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BE305A">
        <w:rPr>
          <w:rFonts w:ascii="Times New Roman" w:eastAsia="Calibri" w:hAnsi="Times New Roman" w:cs="Times New Roman"/>
        </w:rPr>
        <w:t>Fe (mg/kg)       50</w:t>
      </w:r>
      <w:r w:rsidRPr="00BE305A">
        <w:rPr>
          <w:rFonts w:ascii="Times New Roman" w:eastAsia="Calibri" w:hAnsi="Times New Roman" w:cs="Times New Roman"/>
        </w:rPr>
        <w:tab/>
        <w:t xml:space="preserve">               </w:t>
      </w:r>
      <w:r w:rsidR="00440DEF" w:rsidRPr="00BE305A">
        <w:rPr>
          <w:rFonts w:ascii="Times New Roman" w:eastAsia="Calibri" w:hAnsi="Times New Roman" w:cs="Times New Roman"/>
        </w:rPr>
        <w:t>100</w:t>
      </w:r>
      <w:r w:rsidR="00440DEF" w:rsidRPr="00BE305A">
        <w:rPr>
          <w:rFonts w:ascii="Times New Roman" w:eastAsia="Calibri" w:hAnsi="Times New Roman" w:cs="Times New Roman"/>
        </w:rPr>
        <w:tab/>
        <w:t xml:space="preserve">                       200</w:t>
      </w:r>
    </w:p>
    <w:p w:rsidR="002D0C41" w:rsidRDefault="00C7309F" w:rsidP="002D0C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Slika 3</w:t>
      </w:r>
      <w:r w:rsidR="002D0C4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D0C41" w:rsidRPr="0078765A">
        <w:rPr>
          <w:rFonts w:ascii="Times New Roman" w:eastAsia="Calibri" w:hAnsi="Times New Roman" w:cs="Times New Roman"/>
          <w:i/>
          <w:sz w:val="24"/>
          <w:szCs w:val="24"/>
        </w:rPr>
        <w:t>Utjecaj intravenski primijenjenog željeza na ekspresiju hepcidina u jetri.</w:t>
      </w:r>
      <w:r w:rsidR="002D0C4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</w:t>
      </w:r>
    </w:p>
    <w:p w:rsidR="00D91C5D" w:rsidRPr="002D0C41" w:rsidRDefault="0078765A" w:rsidP="009C49F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Graf  prikazuje utjecaj i.v. primijenjene koncentracije željeza na ekspresiju hepcidina u razdoblju neposredno nakon primjene , nakon 3 i nakon 6 sati</w:t>
      </w:r>
      <w:r w:rsidR="00955F1A">
        <w:rPr>
          <w:rFonts w:ascii="Times New Roman" w:eastAsia="Calibri" w:hAnsi="Times New Roman" w:cs="Times New Roman"/>
          <w:i/>
          <w:sz w:val="24"/>
          <w:szCs w:val="24"/>
        </w:rPr>
        <w:t xml:space="preserve"> (normalizacija s Gapdh)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032B7" w:rsidRDefault="005032B7" w:rsidP="00D91C5D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8765A" w:rsidRPr="00D91C5D" w:rsidRDefault="00FA77E3" w:rsidP="00D91C5D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Serumske vrijednosti željeza nakon njegove intravenske primjene</w:t>
      </w:r>
    </w:p>
    <w:p w:rsidR="00D91C5D" w:rsidRDefault="006F4E93" w:rsidP="00D91C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Serumske vrijednosti željeza mjerene su</w:t>
      </w:r>
      <w:r w:rsidR="00FC7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neposredno prije njegove intravenske primjene te </w:t>
      </w:r>
      <w:r w:rsidR="00FC7054">
        <w:rPr>
          <w:rFonts w:ascii="Times New Roman" w:eastAsia="Calibri" w:hAnsi="Times New Roman" w:cs="Times New Roman"/>
          <w:sz w:val="24"/>
          <w:szCs w:val="24"/>
        </w:rPr>
        <w:t xml:space="preserve">4, 8 i 24 sata </w:t>
      </w:r>
      <w:r>
        <w:rPr>
          <w:rFonts w:ascii="Times New Roman" w:eastAsia="Calibri" w:hAnsi="Times New Roman" w:cs="Times New Roman"/>
          <w:sz w:val="24"/>
          <w:szCs w:val="24"/>
        </w:rPr>
        <w:t>nakon</w:t>
      </w:r>
      <w:r w:rsidR="00FC7054">
        <w:rPr>
          <w:rFonts w:ascii="Times New Roman" w:eastAsia="Calibri" w:hAnsi="Times New Roman" w:cs="Times New Roman"/>
          <w:sz w:val="24"/>
          <w:szCs w:val="24"/>
        </w:rPr>
        <w:t xml:space="preserve"> primjene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Tijekom prva četiri sata, kod WT, kao i kod </w:t>
      </w:r>
      <w:r w:rsidRPr="006F4E93">
        <w:rPr>
          <w:rFonts w:ascii="Times New Roman" w:eastAsia="Calibri" w:hAnsi="Times New Roman" w:cs="Times New Roman"/>
          <w:i/>
          <w:sz w:val="24"/>
          <w:szCs w:val="24"/>
        </w:rPr>
        <w:t>Bmp6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 miševa primijećen je nagli statistički značajan porast koncentracije željeza u serumu. S vremenom su se izmjerene vrijednosti počele proporciona</w:t>
      </w:r>
      <w:r w:rsidR="0017192E">
        <w:rPr>
          <w:rFonts w:ascii="Times New Roman" w:eastAsia="Calibri" w:hAnsi="Times New Roman" w:cs="Times New Roman"/>
          <w:sz w:val="24"/>
          <w:szCs w:val="24"/>
        </w:rPr>
        <w:t xml:space="preserve">lno smanjivati, što se povezuje s nakupljanjem </w:t>
      </w:r>
      <w:r w:rsidR="00B93A9F">
        <w:rPr>
          <w:rFonts w:ascii="Times New Roman" w:eastAsia="Calibri" w:hAnsi="Times New Roman" w:cs="Times New Roman"/>
          <w:sz w:val="24"/>
          <w:szCs w:val="24"/>
        </w:rPr>
        <w:t>željeza u različitim organima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(slika 4</w:t>
      </w:r>
      <w:r w:rsidR="00D91C5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F7C5C" w:rsidRDefault="00DF7C5C" w:rsidP="00D91C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724275" cy="19621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F1A" w:rsidRPr="00BF2765" w:rsidRDefault="00D91C5D" w:rsidP="00955F1A">
      <w:pPr>
        <w:tabs>
          <w:tab w:val="left" w:pos="5355"/>
        </w:tabs>
        <w:spacing w:line="240" w:lineRule="auto"/>
        <w:rPr>
          <w:rFonts w:ascii="Times New Roman" w:eastAsia="Calibri" w:hAnsi="Times New Roman" w:cs="Times New Roman"/>
        </w:rPr>
      </w:pPr>
      <w:r w:rsidRPr="00631FE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F7C5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A1D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A1D6A" w:rsidRPr="00BF2765">
        <w:rPr>
          <w:rFonts w:ascii="Times New Roman" w:eastAsia="Calibri" w:hAnsi="Times New Roman" w:cs="Times New Roman"/>
        </w:rPr>
        <w:t>WT                                    KO</w:t>
      </w:r>
    </w:p>
    <w:p w:rsidR="00955F1A" w:rsidRPr="00955F1A" w:rsidRDefault="00C7309F" w:rsidP="00955F1A">
      <w:pPr>
        <w:tabs>
          <w:tab w:val="left" w:pos="5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Slika 4</w:t>
      </w:r>
      <w:r w:rsidR="00D91C5D" w:rsidRPr="00955F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91C5D" w:rsidRPr="00955F1A">
        <w:rPr>
          <w:rFonts w:ascii="Times New Roman" w:eastAsia="Calibri" w:hAnsi="Times New Roman" w:cs="Times New Roman"/>
          <w:i/>
          <w:sz w:val="24"/>
          <w:szCs w:val="24"/>
        </w:rPr>
        <w:t>Serumske vrijednosti</w:t>
      </w:r>
      <w:r w:rsidR="00C3200B" w:rsidRPr="00955F1A">
        <w:rPr>
          <w:rFonts w:ascii="Times New Roman" w:eastAsia="Calibri" w:hAnsi="Times New Roman" w:cs="Times New Roman"/>
          <w:i/>
          <w:sz w:val="24"/>
          <w:szCs w:val="24"/>
        </w:rPr>
        <w:t xml:space="preserve"> željeza u ovisnosti</w:t>
      </w:r>
      <w:r w:rsidR="00CC1F31" w:rsidRPr="00955F1A">
        <w:rPr>
          <w:rFonts w:ascii="Times New Roman" w:eastAsia="Calibri" w:hAnsi="Times New Roman" w:cs="Times New Roman"/>
          <w:i/>
          <w:sz w:val="24"/>
          <w:szCs w:val="24"/>
        </w:rPr>
        <w:t xml:space="preserve"> o vremenu koje je proteklo od njegove i.v. primjene</w:t>
      </w:r>
      <w:r w:rsidR="00B775DC" w:rsidRPr="00955F1A">
        <w:rPr>
          <w:rFonts w:ascii="Times New Roman" w:eastAsia="Calibri" w:hAnsi="Times New Roman" w:cs="Times New Roman"/>
          <w:i/>
          <w:sz w:val="24"/>
          <w:szCs w:val="24"/>
        </w:rPr>
        <w:t xml:space="preserve">.                                       </w:t>
      </w:r>
    </w:p>
    <w:p w:rsidR="00955F1A" w:rsidRDefault="00B775DC" w:rsidP="00955F1A">
      <w:pPr>
        <w:tabs>
          <w:tab w:val="left" w:pos="5355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55F1A">
        <w:rPr>
          <w:rFonts w:ascii="Times New Roman" w:eastAsia="Calibri" w:hAnsi="Times New Roman" w:cs="Times New Roman"/>
          <w:i/>
          <w:sz w:val="24"/>
          <w:szCs w:val="24"/>
        </w:rPr>
        <w:t xml:space="preserve">Grafovi prikazuju promjene u koncentraciji serumskog željeza WT i Bmp6 KO miševa neposredno prije primjene željeza te nakon 4, 8 i 24 sata. </w:t>
      </w:r>
    </w:p>
    <w:p w:rsidR="00955F1A" w:rsidRDefault="00955F1A" w:rsidP="00955F1A">
      <w:pPr>
        <w:tabs>
          <w:tab w:val="left" w:pos="5355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75DC" w:rsidRPr="00955F1A" w:rsidRDefault="00544264" w:rsidP="00955F1A">
      <w:pPr>
        <w:tabs>
          <w:tab w:val="left" w:pos="5355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4682">
        <w:rPr>
          <w:rFonts w:ascii="Times New Roman" w:eastAsia="Calibri" w:hAnsi="Times New Roman" w:cs="Times New Roman"/>
          <w:b/>
          <w:sz w:val="24"/>
          <w:szCs w:val="24"/>
        </w:rPr>
        <w:t>Mikroskopske</w:t>
      </w:r>
      <w:r w:rsidR="00B775DC" w:rsidRPr="008E4682">
        <w:rPr>
          <w:rFonts w:ascii="Times New Roman" w:eastAsia="Calibri" w:hAnsi="Times New Roman" w:cs="Times New Roman"/>
          <w:b/>
          <w:sz w:val="24"/>
          <w:szCs w:val="24"/>
        </w:rPr>
        <w:t xml:space="preserve"> promjene </w:t>
      </w:r>
      <w:r w:rsidRPr="008E4682">
        <w:rPr>
          <w:rFonts w:ascii="Times New Roman" w:eastAsia="Calibri" w:hAnsi="Times New Roman" w:cs="Times New Roman"/>
          <w:b/>
          <w:sz w:val="24"/>
          <w:szCs w:val="24"/>
        </w:rPr>
        <w:t xml:space="preserve">tkiva </w:t>
      </w:r>
      <w:r w:rsidR="00B775DC" w:rsidRPr="008E4682">
        <w:rPr>
          <w:rFonts w:ascii="Times New Roman" w:eastAsia="Calibri" w:hAnsi="Times New Roman" w:cs="Times New Roman"/>
          <w:b/>
          <w:sz w:val="24"/>
          <w:szCs w:val="24"/>
        </w:rPr>
        <w:t>jetre</w:t>
      </w:r>
      <w:r w:rsidR="00C3200B" w:rsidRPr="008E46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75DC" w:rsidRPr="008E4682">
        <w:rPr>
          <w:rFonts w:ascii="Times New Roman" w:eastAsia="Calibri" w:hAnsi="Times New Roman" w:cs="Times New Roman"/>
          <w:b/>
          <w:sz w:val="24"/>
          <w:szCs w:val="24"/>
        </w:rPr>
        <w:t>nakon intravenske primjene željeza</w:t>
      </w:r>
    </w:p>
    <w:p w:rsidR="00371B93" w:rsidRDefault="00490C12" w:rsidP="00371B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Nakon intravenske primjene željeza, pratili smo mikroskopske promjene tkiva jetre</w:t>
      </w:r>
      <w:r w:rsidR="005A061C" w:rsidRPr="008E4682">
        <w:rPr>
          <w:rFonts w:ascii="Times New Roman" w:eastAsia="Calibri" w:hAnsi="Times New Roman" w:cs="Times New Roman"/>
          <w:sz w:val="24"/>
          <w:szCs w:val="24"/>
        </w:rPr>
        <w:t xml:space="preserve"> WT i </w:t>
      </w:r>
      <w:r w:rsidR="005A061C" w:rsidRPr="008E4682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5A061C" w:rsidRPr="008E4682">
        <w:rPr>
          <w:rFonts w:ascii="Times New Roman" w:eastAsia="Calibri" w:hAnsi="Times New Roman" w:cs="Times New Roman"/>
          <w:sz w:val="24"/>
          <w:szCs w:val="24"/>
        </w:rPr>
        <w:t xml:space="preserve"> KO</w:t>
      </w:r>
      <w:r w:rsidR="00290B3F">
        <w:rPr>
          <w:rFonts w:ascii="Times New Roman" w:eastAsia="Calibri" w:hAnsi="Times New Roman" w:cs="Times New Roman"/>
          <w:sz w:val="24"/>
          <w:szCs w:val="24"/>
        </w:rPr>
        <w:t xml:space="preserve"> miševa</w:t>
      </w:r>
      <w:r w:rsidR="005A061C" w:rsidRPr="008E46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Uspoređivali smo ih s histološkom građom jetre kontrolnih </w:t>
      </w:r>
      <w:r w:rsidR="00E86969">
        <w:rPr>
          <w:rFonts w:ascii="Times New Roman" w:eastAsia="Calibri" w:hAnsi="Times New Roman" w:cs="Times New Roman"/>
          <w:sz w:val="24"/>
          <w:szCs w:val="24"/>
        </w:rPr>
        <w:t xml:space="preserve">WT i </w:t>
      </w:r>
      <w:r w:rsidR="00E86969" w:rsidRPr="00E86969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E86969">
        <w:rPr>
          <w:rFonts w:ascii="Times New Roman" w:eastAsia="Calibri" w:hAnsi="Times New Roman" w:cs="Times New Roman"/>
          <w:sz w:val="24"/>
          <w:szCs w:val="24"/>
        </w:rPr>
        <w:t xml:space="preserve"> KO životinja. </w:t>
      </w:r>
      <w:r w:rsidR="008E4682">
        <w:rPr>
          <w:rFonts w:ascii="Times New Roman" w:eastAsia="Calibri" w:hAnsi="Times New Roman" w:cs="Times New Roman"/>
          <w:sz w:val="24"/>
          <w:szCs w:val="24"/>
        </w:rPr>
        <w:t>Tkiva su analizirana četiri sata nakon primjene željeza.</w:t>
      </w:r>
      <w:r w:rsidR="005A061C" w:rsidRPr="008E4682">
        <w:rPr>
          <w:rFonts w:ascii="Times New Roman" w:eastAsia="Calibri" w:hAnsi="Times New Roman" w:cs="Times New Roman"/>
          <w:sz w:val="24"/>
          <w:szCs w:val="24"/>
        </w:rPr>
        <w:t xml:space="preserve"> U kontrolnih WT mišev</w:t>
      </w:r>
      <w:r w:rsidR="00D160E2">
        <w:rPr>
          <w:rFonts w:ascii="Times New Roman" w:eastAsia="Calibri" w:hAnsi="Times New Roman" w:cs="Times New Roman"/>
          <w:sz w:val="24"/>
          <w:szCs w:val="24"/>
        </w:rPr>
        <w:t>a jetra je uredne građe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(slika 5</w:t>
      </w:r>
      <w:r w:rsidR="007B3200">
        <w:rPr>
          <w:rFonts w:ascii="Times New Roman" w:eastAsia="Calibri" w:hAnsi="Times New Roman" w:cs="Times New Roman"/>
          <w:sz w:val="24"/>
          <w:szCs w:val="24"/>
        </w:rPr>
        <w:t>A</w:t>
      </w:r>
      <w:r w:rsidR="00371B93">
        <w:rPr>
          <w:rFonts w:ascii="Times New Roman" w:eastAsia="Calibri" w:hAnsi="Times New Roman" w:cs="Times New Roman"/>
          <w:sz w:val="24"/>
          <w:szCs w:val="24"/>
        </w:rPr>
        <w:t>)</w:t>
      </w:r>
      <w:r w:rsidR="008E4682">
        <w:rPr>
          <w:rFonts w:ascii="Times New Roman" w:eastAsia="Calibri" w:hAnsi="Times New Roman" w:cs="Times New Roman"/>
          <w:sz w:val="24"/>
          <w:szCs w:val="24"/>
        </w:rPr>
        <w:t xml:space="preserve">. Kod WT </w:t>
      </w:r>
      <w:r w:rsidR="00FC7054">
        <w:rPr>
          <w:rFonts w:ascii="Times New Roman" w:eastAsia="Calibri" w:hAnsi="Times New Roman" w:cs="Times New Roman"/>
          <w:sz w:val="24"/>
          <w:szCs w:val="24"/>
        </w:rPr>
        <w:t>miševa kojima je i.v. primijenjeno</w:t>
      </w:r>
      <w:r w:rsidR="008E4682">
        <w:rPr>
          <w:rFonts w:ascii="Times New Roman" w:eastAsia="Calibri" w:hAnsi="Times New Roman" w:cs="Times New Roman"/>
          <w:sz w:val="24"/>
          <w:szCs w:val="24"/>
        </w:rPr>
        <w:t xml:space="preserve"> željezo</w:t>
      </w:r>
      <w:r w:rsidR="00D160E2">
        <w:rPr>
          <w:rFonts w:ascii="Times New Roman" w:eastAsia="Calibri" w:hAnsi="Times New Roman" w:cs="Times New Roman"/>
          <w:sz w:val="24"/>
          <w:szCs w:val="24"/>
        </w:rPr>
        <w:t>, primjećuje se fokalno odlaganje željeza</w:t>
      </w:r>
      <w:r w:rsidR="008E46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0E2">
        <w:rPr>
          <w:rFonts w:ascii="Times New Roman" w:eastAsia="Calibri" w:hAnsi="Times New Roman" w:cs="Times New Roman"/>
          <w:sz w:val="24"/>
          <w:szCs w:val="24"/>
        </w:rPr>
        <w:t>iz</w:t>
      </w:r>
      <w:r w:rsidR="008E4682">
        <w:rPr>
          <w:rFonts w:ascii="Times New Roman" w:eastAsia="Calibri" w:hAnsi="Times New Roman" w:cs="Times New Roman"/>
          <w:sz w:val="24"/>
          <w:szCs w:val="24"/>
        </w:rPr>
        <w:t>među trač</w:t>
      </w:r>
      <w:r w:rsidR="00D160E2">
        <w:rPr>
          <w:rFonts w:ascii="Times New Roman" w:eastAsia="Calibri" w:hAnsi="Times New Roman" w:cs="Times New Roman"/>
          <w:sz w:val="24"/>
          <w:szCs w:val="24"/>
        </w:rPr>
        <w:t>aka</w:t>
      </w:r>
      <w:r w:rsidR="008E4682">
        <w:rPr>
          <w:rFonts w:ascii="Times New Roman" w:eastAsia="Calibri" w:hAnsi="Times New Roman" w:cs="Times New Roman"/>
          <w:sz w:val="24"/>
          <w:szCs w:val="24"/>
        </w:rPr>
        <w:t xml:space="preserve"> hepatocita</w:t>
      </w:r>
      <w:r w:rsidR="00D160E2">
        <w:rPr>
          <w:rFonts w:ascii="Times New Roman" w:eastAsia="Calibri" w:hAnsi="Times New Roman" w:cs="Times New Roman"/>
          <w:sz w:val="24"/>
          <w:szCs w:val="24"/>
        </w:rPr>
        <w:t xml:space="preserve"> te u portalnim pr</w:t>
      </w:r>
      <w:r w:rsidR="00FC7054">
        <w:rPr>
          <w:rFonts w:ascii="Times New Roman" w:eastAsia="Calibri" w:hAnsi="Times New Roman" w:cs="Times New Roman"/>
          <w:sz w:val="24"/>
          <w:szCs w:val="24"/>
        </w:rPr>
        <w:t xml:space="preserve">ostorima. </w:t>
      </w:r>
      <w:r w:rsidR="00FC70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Arhitektura tkiva uglavnom je očuvana </w:t>
      </w:r>
      <w:r w:rsidR="00C7309F">
        <w:rPr>
          <w:rFonts w:ascii="Times New Roman" w:eastAsia="Calibri" w:hAnsi="Times New Roman" w:cs="Times New Roman"/>
          <w:sz w:val="24"/>
          <w:szCs w:val="24"/>
        </w:rPr>
        <w:t>(slika 5</w:t>
      </w:r>
      <w:r w:rsidR="007B3200">
        <w:rPr>
          <w:rFonts w:ascii="Times New Roman" w:eastAsia="Calibri" w:hAnsi="Times New Roman" w:cs="Times New Roman"/>
          <w:sz w:val="24"/>
          <w:szCs w:val="24"/>
        </w:rPr>
        <w:t>B</w:t>
      </w:r>
      <w:r w:rsidR="00371B93">
        <w:rPr>
          <w:rFonts w:ascii="Times New Roman" w:eastAsia="Calibri" w:hAnsi="Times New Roman" w:cs="Times New Roman"/>
          <w:sz w:val="24"/>
          <w:szCs w:val="24"/>
        </w:rPr>
        <w:t>)</w:t>
      </w:r>
      <w:r w:rsidR="00D160E2">
        <w:rPr>
          <w:rFonts w:ascii="Times New Roman" w:eastAsia="Calibri" w:hAnsi="Times New Roman" w:cs="Times New Roman"/>
          <w:sz w:val="24"/>
          <w:szCs w:val="24"/>
        </w:rPr>
        <w:t xml:space="preserve">. Analiza kontrolne skupine </w:t>
      </w:r>
      <w:r w:rsidR="00D160E2" w:rsidRPr="00785FE2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D160E2">
        <w:rPr>
          <w:rFonts w:ascii="Times New Roman" w:eastAsia="Calibri" w:hAnsi="Times New Roman" w:cs="Times New Roman"/>
          <w:sz w:val="24"/>
          <w:szCs w:val="24"/>
        </w:rPr>
        <w:t xml:space="preserve"> KO miševa pokazuje znatno naku</w:t>
      </w:r>
      <w:r w:rsidR="009C2690">
        <w:rPr>
          <w:rFonts w:ascii="Times New Roman" w:eastAsia="Calibri" w:hAnsi="Times New Roman" w:cs="Times New Roman"/>
          <w:sz w:val="24"/>
          <w:szCs w:val="24"/>
        </w:rPr>
        <w:t>p</w:t>
      </w:r>
      <w:r w:rsidR="00D160E2">
        <w:rPr>
          <w:rFonts w:ascii="Times New Roman" w:eastAsia="Calibri" w:hAnsi="Times New Roman" w:cs="Times New Roman"/>
          <w:sz w:val="24"/>
          <w:szCs w:val="24"/>
        </w:rPr>
        <w:t>ljanje</w:t>
      </w:r>
      <w:r w:rsidR="009C2690">
        <w:rPr>
          <w:rFonts w:ascii="Times New Roman" w:eastAsia="Calibri" w:hAnsi="Times New Roman" w:cs="Times New Roman"/>
          <w:sz w:val="24"/>
          <w:szCs w:val="24"/>
        </w:rPr>
        <w:t xml:space="preserve"> željeza i u citoplazmi hepatocita te oko centralne vene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(slika 5</w:t>
      </w:r>
      <w:r w:rsidR="007B3200">
        <w:rPr>
          <w:rFonts w:ascii="Times New Roman" w:eastAsia="Calibri" w:hAnsi="Times New Roman" w:cs="Times New Roman"/>
          <w:sz w:val="24"/>
          <w:szCs w:val="24"/>
        </w:rPr>
        <w:t>C</w:t>
      </w:r>
      <w:r w:rsidR="00371B93">
        <w:rPr>
          <w:rFonts w:ascii="Times New Roman" w:eastAsia="Calibri" w:hAnsi="Times New Roman" w:cs="Times New Roman"/>
          <w:sz w:val="24"/>
          <w:szCs w:val="24"/>
        </w:rPr>
        <w:t>)</w:t>
      </w:r>
      <w:r w:rsidR="009C2690">
        <w:rPr>
          <w:rFonts w:ascii="Times New Roman" w:eastAsia="Calibri" w:hAnsi="Times New Roman" w:cs="Times New Roman"/>
          <w:sz w:val="24"/>
          <w:szCs w:val="24"/>
        </w:rPr>
        <w:t xml:space="preserve">. Kod </w:t>
      </w:r>
      <w:r w:rsidR="009C2690" w:rsidRPr="00785FE2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9C2690">
        <w:rPr>
          <w:rFonts w:ascii="Times New Roman" w:eastAsia="Calibri" w:hAnsi="Times New Roman" w:cs="Times New Roman"/>
          <w:sz w:val="24"/>
          <w:szCs w:val="24"/>
        </w:rPr>
        <w:t xml:space="preserve"> KO miševa nakon primjene željeza nakupljanje je još masivnije. Difuzno zahvaća tkivo jetre te narušava normalnu građu režnjića i portalnih prostora. </w:t>
      </w:r>
      <w:r w:rsidR="00785FE2">
        <w:rPr>
          <w:rFonts w:ascii="Times New Roman" w:eastAsia="Calibri" w:hAnsi="Times New Roman" w:cs="Times New Roman"/>
          <w:sz w:val="24"/>
          <w:szCs w:val="24"/>
        </w:rPr>
        <w:t>Uočava se nekroza perifernih hepatocita te c</w:t>
      </w:r>
      <w:r w:rsidR="00C7309F">
        <w:rPr>
          <w:rFonts w:ascii="Times New Roman" w:eastAsia="Calibri" w:hAnsi="Times New Roman" w:cs="Times New Roman"/>
          <w:sz w:val="24"/>
          <w:szCs w:val="24"/>
        </w:rPr>
        <w:t>entrolobularna nekroza (slika 5</w:t>
      </w:r>
      <w:r w:rsidR="007B3200">
        <w:rPr>
          <w:rFonts w:ascii="Times New Roman" w:eastAsia="Calibri" w:hAnsi="Times New Roman" w:cs="Times New Roman"/>
          <w:sz w:val="24"/>
          <w:szCs w:val="24"/>
        </w:rPr>
        <w:t>D</w:t>
      </w:r>
      <w:r w:rsidR="00785FE2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710518">
        <w:rPr>
          <w:rFonts w:ascii="Times New Roman" w:eastAsia="Calibri" w:hAnsi="Times New Roman" w:cs="Times New Roman"/>
          <w:sz w:val="24"/>
          <w:szCs w:val="24"/>
        </w:rPr>
        <w:t xml:space="preserve">Prikazana struktura tkiva jetre odgovara morfološkim značajkama hemokromatoze. </w:t>
      </w:r>
      <w:r w:rsidR="00785FE2">
        <w:rPr>
          <w:rFonts w:ascii="Times New Roman" w:eastAsia="Calibri" w:hAnsi="Times New Roman" w:cs="Times New Roman"/>
          <w:sz w:val="24"/>
          <w:szCs w:val="24"/>
        </w:rPr>
        <w:t>Zbog organizacije krvotoka jetrenog režnjića u smjeru od portalnih prostora prema centralnoj veni,</w:t>
      </w:r>
      <w:r w:rsidR="00E45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FE2">
        <w:rPr>
          <w:rFonts w:ascii="Times New Roman" w:eastAsia="Calibri" w:hAnsi="Times New Roman" w:cs="Times New Roman"/>
          <w:sz w:val="24"/>
          <w:szCs w:val="24"/>
        </w:rPr>
        <w:t>pri nižim serumskim koncentracijama</w:t>
      </w:r>
      <w:r w:rsidR="00E45FA9">
        <w:rPr>
          <w:rFonts w:ascii="Times New Roman" w:eastAsia="Calibri" w:hAnsi="Times New Roman" w:cs="Times New Roman"/>
          <w:sz w:val="24"/>
          <w:szCs w:val="24"/>
        </w:rPr>
        <w:t xml:space="preserve"> željeza</w:t>
      </w:r>
      <w:r w:rsidR="00785FE2">
        <w:rPr>
          <w:rFonts w:ascii="Times New Roman" w:eastAsia="Calibri" w:hAnsi="Times New Roman" w:cs="Times New Roman"/>
          <w:sz w:val="24"/>
          <w:szCs w:val="24"/>
        </w:rPr>
        <w:t xml:space="preserve"> oštećeni su periferni hepatociti, a pri višim vrijednostima i centrolobularni (Junqueria L.C, Carneiro J.,</w:t>
      </w:r>
      <w:r w:rsidR="00955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518">
        <w:rPr>
          <w:rFonts w:ascii="Times New Roman" w:eastAsia="Calibri" w:hAnsi="Times New Roman" w:cs="Times New Roman"/>
          <w:sz w:val="24"/>
          <w:szCs w:val="24"/>
        </w:rPr>
        <w:t>2005.), što se vidi na primjeru kontrolnih KO miševa i KO miševa kojima je primijenjeno željezo.</w:t>
      </w:r>
    </w:p>
    <w:p w:rsidR="00E45FA9" w:rsidRDefault="00631FE1" w:rsidP="00D967F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17192E" w:rsidRPr="00D967FD" w:rsidRDefault="00373FB2" w:rsidP="00D967F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368.25pt;margin-top:7.35pt;width:11.15pt;height:31.05pt;rotation:-2046360fd;z-index:251658240" fillcolor="#f30">
            <v:textbox style="layout-flow:vertical-ideographic"/>
          </v:shape>
        </w:pict>
      </w:r>
      <w:r w:rsidR="00631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02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FE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3402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133475" cy="94297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282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631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02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104900" cy="952500"/>
            <wp:effectExtent l="1905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FE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3402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123950" cy="962025"/>
            <wp:effectExtent l="1905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E1" w:rsidRPr="0017192E" w:rsidRDefault="0017192E" w:rsidP="0017192E">
      <w:pPr>
        <w:tabs>
          <w:tab w:val="left" w:pos="2805"/>
          <w:tab w:val="left" w:pos="5685"/>
          <w:tab w:val="left" w:pos="780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631FE1" w:rsidRPr="00BD29C5" w:rsidRDefault="00C7309F" w:rsidP="00BD29C5">
      <w:pPr>
        <w:tabs>
          <w:tab w:val="left" w:pos="2310"/>
          <w:tab w:val="left" w:pos="5130"/>
          <w:tab w:val="left" w:pos="751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Slika 5</w:t>
      </w:r>
      <w:r w:rsidR="00631FE1" w:rsidRPr="00E45FA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31FE1" w:rsidRPr="00E45FA9">
        <w:rPr>
          <w:rFonts w:ascii="Times New Roman" w:eastAsia="Calibri" w:hAnsi="Times New Roman" w:cs="Times New Roman"/>
          <w:i/>
          <w:sz w:val="24"/>
          <w:szCs w:val="24"/>
        </w:rPr>
        <w:t>Histološka analiza tkiva jetre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31FE1" w:rsidRDefault="00BD29C5" w:rsidP="00FA77E3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A)</w:t>
      </w:r>
      <w:r w:rsidR="00BE305A">
        <w:rPr>
          <w:rFonts w:ascii="Times New Roman" w:eastAsia="Calibri" w:hAnsi="Times New Roman" w:cs="Times New Roman"/>
          <w:i/>
          <w:sz w:val="24"/>
          <w:szCs w:val="24"/>
        </w:rPr>
        <w:t>građa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 xml:space="preserve"> jetr</w:t>
      </w:r>
      <w:r w:rsidR="00971D37">
        <w:rPr>
          <w:rFonts w:ascii="Times New Roman" w:eastAsia="Calibri" w:hAnsi="Times New Roman" w:cs="Times New Roman"/>
          <w:i/>
          <w:sz w:val="24"/>
          <w:szCs w:val="24"/>
        </w:rPr>
        <w:t xml:space="preserve">e kontrolnih WT miševa; </w:t>
      </w:r>
      <w:r>
        <w:rPr>
          <w:rFonts w:ascii="Times New Roman" w:eastAsia="Calibri" w:hAnsi="Times New Roman" w:cs="Times New Roman"/>
          <w:i/>
          <w:sz w:val="24"/>
          <w:szCs w:val="24"/>
        </w:rPr>
        <w:t>B)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 xml:space="preserve"> tkivo jetre WT miševa 4 sata nako</w:t>
      </w:r>
      <w:r w:rsidR="00971D37">
        <w:rPr>
          <w:rFonts w:ascii="Times New Roman" w:eastAsia="Calibri" w:hAnsi="Times New Roman" w:cs="Times New Roman"/>
          <w:i/>
          <w:sz w:val="24"/>
          <w:szCs w:val="24"/>
        </w:rPr>
        <w:t>n i.v. primjene željeza;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C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BE30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>tkivo</w:t>
      </w:r>
      <w:r w:rsidR="00BE305A">
        <w:rPr>
          <w:rFonts w:ascii="Times New Roman" w:eastAsia="Calibri" w:hAnsi="Times New Roman" w:cs="Times New Roman"/>
          <w:i/>
          <w:sz w:val="24"/>
          <w:szCs w:val="24"/>
        </w:rPr>
        <w:t xml:space="preserve"> jetre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 xml:space="preserve"> kont</w:t>
      </w:r>
      <w:r w:rsidR="00971D37">
        <w:rPr>
          <w:rFonts w:ascii="Times New Roman" w:eastAsia="Calibri" w:hAnsi="Times New Roman" w:cs="Times New Roman"/>
          <w:i/>
          <w:sz w:val="24"/>
          <w:szCs w:val="24"/>
        </w:rPr>
        <w:t xml:space="preserve">rolne skupine Bmp6 KO miševa; </w:t>
      </w:r>
      <w:r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BE305A">
        <w:rPr>
          <w:rFonts w:ascii="Times New Roman" w:eastAsia="Calibri" w:hAnsi="Times New Roman" w:cs="Times New Roman"/>
          <w:i/>
          <w:sz w:val="24"/>
          <w:szCs w:val="24"/>
        </w:rPr>
        <w:t xml:space="preserve"> jetra</w:t>
      </w:r>
      <w:r w:rsidR="00631FE1">
        <w:rPr>
          <w:rFonts w:ascii="Times New Roman" w:eastAsia="Calibri" w:hAnsi="Times New Roman" w:cs="Times New Roman"/>
          <w:i/>
          <w:sz w:val="24"/>
          <w:szCs w:val="24"/>
        </w:rPr>
        <w:t xml:space="preserve">  Bmp6 KO miševa 4 sata nakon primjene željeza. Bojenje je hemalaun-eozinom i berlinskim modrilom.</w:t>
      </w:r>
    </w:p>
    <w:p w:rsidR="00631FE1" w:rsidRDefault="00631FE1" w:rsidP="00631FE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A1D6A" w:rsidRDefault="00631FE1" w:rsidP="00FA77E3">
      <w:pPr>
        <w:spacing w:line="36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</w:pPr>
      <w:r w:rsidRPr="00631FE1">
        <w:rPr>
          <w:rFonts w:ascii="Times New Roman" w:eastAsia="Calibri" w:hAnsi="Times New Roman" w:cs="Times New Roman"/>
          <w:b/>
          <w:sz w:val="24"/>
          <w:szCs w:val="24"/>
        </w:rPr>
        <w:t>Utjecaj i</w:t>
      </w:r>
      <w:r w:rsidR="00FA77E3">
        <w:rPr>
          <w:rFonts w:ascii="Times New Roman" w:eastAsia="Calibri" w:hAnsi="Times New Roman" w:cs="Times New Roman"/>
          <w:b/>
          <w:sz w:val="24"/>
          <w:szCs w:val="24"/>
        </w:rPr>
        <w:t>nduciranog opterećenja željezom</w:t>
      </w:r>
      <w:r w:rsidRPr="00631FE1">
        <w:rPr>
          <w:rFonts w:ascii="Times New Roman" w:eastAsia="Calibri" w:hAnsi="Times New Roman" w:cs="Times New Roman"/>
          <w:b/>
          <w:sz w:val="24"/>
          <w:szCs w:val="24"/>
        </w:rPr>
        <w:t xml:space="preserve"> na ekspr</w:t>
      </w:r>
      <w:r w:rsidR="002A1D6A">
        <w:rPr>
          <w:rFonts w:ascii="Times New Roman" w:eastAsia="Calibri" w:hAnsi="Times New Roman" w:cs="Times New Roman"/>
          <w:b/>
          <w:sz w:val="24"/>
          <w:szCs w:val="24"/>
        </w:rPr>
        <w:t xml:space="preserve">esiju </w:t>
      </w:r>
      <w:r w:rsidR="002A1D6A" w:rsidRPr="00FA77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Bmp6 </w:t>
      </w:r>
      <w:r w:rsidR="002A1D6A">
        <w:rPr>
          <w:rFonts w:ascii="Times New Roman" w:eastAsia="Calibri" w:hAnsi="Times New Roman" w:cs="Times New Roman"/>
          <w:b/>
          <w:sz w:val="24"/>
          <w:szCs w:val="24"/>
        </w:rPr>
        <w:t>u jetri,</w:t>
      </w:r>
      <w:r w:rsidR="002A1D6A" w:rsidRPr="002A1D6A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2A1D6A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>duodenumu i jejunumu.</w:t>
      </w:r>
    </w:p>
    <w:p w:rsidR="00FA77E3" w:rsidRPr="007F7EC7" w:rsidRDefault="00FA77E3" w:rsidP="00FA77E3">
      <w:pPr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Nedavno je u radu autora</w:t>
      </w:r>
      <w:r w:rsidRPr="00FA7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 Arndt, U. Maegdefrau i sur., u časopisu </w:t>
      </w:r>
      <w:r w:rsidRPr="00870EE8">
        <w:rPr>
          <w:rFonts w:ascii="Times New Roman" w:eastAsia="Calibri" w:hAnsi="Times New Roman" w:cs="Times New Roman"/>
          <w:i/>
          <w:sz w:val="24"/>
          <w:szCs w:val="24"/>
        </w:rPr>
        <w:t>Gastroenterology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70EE8">
        <w:rPr>
          <w:rFonts w:ascii="Times New Roman" w:eastAsia="Calibri" w:hAnsi="Times New Roman" w:cs="Times New Roman"/>
          <w:i/>
          <w:sz w:val="24"/>
          <w:szCs w:val="24"/>
        </w:rPr>
        <w:t>(2009.) doi: 10.1053/j.gastro.2009.09.048.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objavljeno da je pri induciranom opterećenju željezom glavno mjesto ekspresije </w:t>
      </w:r>
      <w:r w:rsidRPr="00FA77E3">
        <w:rPr>
          <w:rFonts w:ascii="Times New Roman" w:eastAsia="Calibri" w:hAnsi="Times New Roman" w:cs="Times New Roman"/>
          <w:i/>
          <w:sz w:val="24"/>
          <w:szCs w:val="24"/>
        </w:rPr>
        <w:t>Bmp6</w:t>
      </w:r>
      <w:r>
        <w:rPr>
          <w:rFonts w:ascii="Times New Roman" w:eastAsia="Calibri" w:hAnsi="Times New Roman" w:cs="Times New Roman"/>
          <w:sz w:val="24"/>
          <w:szCs w:val="24"/>
        </w:rPr>
        <w:t xml:space="preserve"> mRNA tanko crijevo. S obzirom na navedene rezultate, </w:t>
      </w:r>
      <w:r w:rsidR="007F7EC7">
        <w:rPr>
          <w:rFonts w:ascii="Times New Roman" w:eastAsia="Calibri" w:hAnsi="Times New Roman" w:cs="Times New Roman"/>
          <w:sz w:val="24"/>
          <w:szCs w:val="24"/>
        </w:rPr>
        <w:t xml:space="preserve">istražili smo i </w:t>
      </w:r>
      <w:r>
        <w:rPr>
          <w:rFonts w:ascii="Times New Roman" w:eastAsia="Calibri" w:hAnsi="Times New Roman" w:cs="Times New Roman"/>
          <w:sz w:val="24"/>
          <w:szCs w:val="24"/>
        </w:rPr>
        <w:t>usporedili</w:t>
      </w:r>
      <w:r w:rsidR="007F7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ekspresiju </w:t>
      </w:r>
      <w:r w:rsidRPr="00FA77E3">
        <w:rPr>
          <w:rFonts w:ascii="Times New Roman" w:eastAsia="Calibri" w:hAnsi="Times New Roman" w:cs="Times New Roman"/>
          <w:i/>
          <w:sz w:val="24"/>
          <w:szCs w:val="24"/>
        </w:rPr>
        <w:t>Bmp6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jetri, duodenumu i jejunumu</w:t>
      </w:r>
      <w:r w:rsidR="006E37EB">
        <w:rPr>
          <w:rFonts w:ascii="Times New Roman" w:eastAsia="Calibri" w:hAnsi="Times New Roman" w:cs="Times New Roman"/>
          <w:sz w:val="24"/>
          <w:szCs w:val="24"/>
        </w:rPr>
        <w:t xml:space="preserve"> WT miševa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nakon i.v. primjene željeza.</w:t>
      </w:r>
      <w:r w:rsidR="007F7EC7">
        <w:rPr>
          <w:rFonts w:ascii="Times New Roman" w:eastAsia="Calibri" w:hAnsi="Times New Roman" w:cs="Times New Roman"/>
          <w:sz w:val="24"/>
          <w:szCs w:val="24"/>
        </w:rPr>
        <w:t xml:space="preserve"> U jetri je četiri sata nakon primjene željeza zabilježen nagli statistički značajan porast ekspresije </w:t>
      </w:r>
      <w:r w:rsidR="007F7EC7" w:rsidRPr="007F7EC7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7F7EC7">
        <w:rPr>
          <w:rFonts w:ascii="Times New Roman" w:eastAsia="Calibri" w:hAnsi="Times New Roman" w:cs="Times New Roman"/>
          <w:sz w:val="24"/>
          <w:szCs w:val="24"/>
        </w:rPr>
        <w:t xml:space="preserve"> , u duodenumu je istovremeno zabilježeno smanjenje njegove ekspresije, dok u jejunumu nije došlo do statistički značajne promjene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u ekspresiji toga gena (slika 6</w:t>
      </w:r>
      <w:r w:rsidR="007F7EC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44264" w:rsidRPr="008F72C2" w:rsidRDefault="008F72C2" w:rsidP="008F72C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lang w:eastAsia="hr-HR"/>
        </w:rPr>
        <w:lastRenderedPageBreak/>
        <w:drawing>
          <wp:inline distT="0" distB="0" distL="0" distR="0">
            <wp:extent cx="4476750" cy="24288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64" w:rsidRPr="002A04BA" w:rsidRDefault="00C7309F" w:rsidP="002A04B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Slika 6</w:t>
      </w:r>
      <w:r w:rsidR="008F72C2" w:rsidRPr="002A04B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F72C2" w:rsidRPr="002A04BA">
        <w:rPr>
          <w:rFonts w:ascii="Times New Roman" w:eastAsia="Calibri" w:hAnsi="Times New Roman" w:cs="Times New Roman"/>
          <w:i/>
          <w:sz w:val="24"/>
          <w:szCs w:val="24"/>
        </w:rPr>
        <w:t>Ekspresija Bmp6 u jetri, duodenumu i jejunumu.</w:t>
      </w:r>
    </w:p>
    <w:p w:rsidR="008F72C2" w:rsidRPr="002A04BA" w:rsidRDefault="008F72C2" w:rsidP="00710518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04BA">
        <w:rPr>
          <w:rFonts w:ascii="Times New Roman" w:eastAsia="Calibri" w:hAnsi="Times New Roman" w:cs="Times New Roman"/>
          <w:i/>
          <w:sz w:val="24"/>
          <w:szCs w:val="24"/>
        </w:rPr>
        <w:t>Slika prikazuje ekspresiju Bmp6 u jetri, duodenumu i jejunumu u naznačenim vremenskim intervalima nakon intravenske primjene ž</w:t>
      </w:r>
      <w:r w:rsidR="001A3D7E">
        <w:rPr>
          <w:rFonts w:ascii="Times New Roman" w:eastAsia="Calibri" w:hAnsi="Times New Roman" w:cs="Times New Roman"/>
          <w:i/>
          <w:sz w:val="24"/>
          <w:szCs w:val="24"/>
        </w:rPr>
        <w:t>eljeza (normalizacija s βaktinom</w:t>
      </w:r>
      <w:r w:rsidRPr="002A04BA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8F72C2" w:rsidRDefault="008F72C2" w:rsidP="00B775DC">
      <w:pPr>
        <w:jc w:val="both"/>
        <w:rPr>
          <w:rFonts w:ascii="Times New Roman" w:eastAsia="Calibri" w:hAnsi="Times New Roman" w:cs="Times New Roman"/>
          <w:b/>
        </w:rPr>
      </w:pPr>
    </w:p>
    <w:p w:rsidR="008F72C2" w:rsidRPr="002A04BA" w:rsidRDefault="00BD29C5" w:rsidP="002A04B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Imunodetekcijske metode</w:t>
      </w:r>
    </w:p>
    <w:p w:rsidR="008F72C2" w:rsidRPr="002A04BA" w:rsidRDefault="002A04BA" w:rsidP="0071051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4BA">
        <w:rPr>
          <w:rFonts w:ascii="Times New Roman" w:eastAsia="Calibri" w:hAnsi="Times New Roman" w:cs="Times New Roman"/>
          <w:sz w:val="24"/>
          <w:szCs w:val="24"/>
        </w:rPr>
        <w:t>Tkivo jetre WT miševa analizirano je neposredno nakon intravenske primjene željeza te nakon osam sati. Za imunohistokemijsku analizu korišteno je poliklonsko protutijelo na cijelu BMP6 molekulu.</w:t>
      </w:r>
      <w:r w:rsidR="00971D37">
        <w:rPr>
          <w:rFonts w:ascii="Times New Roman" w:eastAsia="Calibri" w:hAnsi="Times New Roman" w:cs="Times New Roman"/>
          <w:sz w:val="24"/>
          <w:szCs w:val="24"/>
        </w:rPr>
        <w:t xml:space="preserve"> Nakon osam sati ekspresija BMP6 proteina </w:t>
      </w:r>
      <w:r>
        <w:rPr>
          <w:rFonts w:ascii="Times New Roman" w:eastAsia="Calibri" w:hAnsi="Times New Roman" w:cs="Times New Roman"/>
          <w:sz w:val="24"/>
          <w:szCs w:val="24"/>
        </w:rPr>
        <w:t>bitno</w:t>
      </w:r>
      <w:r w:rsidR="00971D37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povećana, pa je zabilježena i značajna reakcija</w:t>
      </w:r>
      <w:r w:rsidR="00710518">
        <w:rPr>
          <w:rFonts w:ascii="Times New Roman" w:eastAsia="Calibri" w:hAnsi="Times New Roman" w:cs="Times New Roman"/>
          <w:sz w:val="24"/>
          <w:szCs w:val="24"/>
        </w:rPr>
        <w:t xml:space="preserve"> BMP6</w:t>
      </w:r>
      <w:r>
        <w:rPr>
          <w:rFonts w:ascii="Times New Roman" w:eastAsia="Calibri" w:hAnsi="Times New Roman" w:cs="Times New Roman"/>
          <w:sz w:val="24"/>
          <w:szCs w:val="24"/>
        </w:rPr>
        <w:t xml:space="preserve"> s protutijelom</w:t>
      </w:r>
      <w:r w:rsidR="00C7309F">
        <w:rPr>
          <w:rFonts w:ascii="Times New Roman" w:eastAsia="Calibri" w:hAnsi="Times New Roman" w:cs="Times New Roman"/>
          <w:sz w:val="24"/>
          <w:szCs w:val="24"/>
        </w:rPr>
        <w:t xml:space="preserve"> (slika 7</w:t>
      </w:r>
      <w:r w:rsidR="005032E2">
        <w:rPr>
          <w:rFonts w:ascii="Times New Roman" w:eastAsia="Calibri" w:hAnsi="Times New Roman" w:cs="Times New Roman"/>
          <w:sz w:val="24"/>
          <w:szCs w:val="24"/>
        </w:rPr>
        <w:t>)</w:t>
      </w:r>
      <w:r w:rsidR="007105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75DC" w:rsidRPr="00B775DC" w:rsidRDefault="00710518" w:rsidP="00B775D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034029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>
            <wp:extent cx="1428750" cy="1276350"/>
            <wp:effectExtent l="19050" t="0" r="0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</w:rPr>
        <w:t xml:space="preserve">                        </w:t>
      </w:r>
      <w:r w:rsidR="00034029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>
            <wp:extent cx="1438275" cy="1285875"/>
            <wp:effectExtent l="19050" t="0" r="9525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518" w:rsidRPr="00710518" w:rsidRDefault="00710518" w:rsidP="002D0C41">
      <w:pPr>
        <w:tabs>
          <w:tab w:val="center" w:pos="4536"/>
        </w:tabs>
        <w:spacing w:line="240" w:lineRule="auto"/>
        <w:rPr>
          <w:rFonts w:ascii="Times New Roman" w:eastAsia="Calibri" w:hAnsi="Times New Roman" w:cs="Times New Roman"/>
          <w:noProof/>
          <w:lang w:eastAsia="hr-HR"/>
        </w:rPr>
      </w:pPr>
      <w:r>
        <w:rPr>
          <w:rFonts w:ascii="Times New Roman" w:eastAsia="Calibri" w:hAnsi="Times New Roman" w:cs="Times New Roman"/>
          <w:noProof/>
          <w:lang w:eastAsia="hr-HR"/>
        </w:rPr>
        <w:t xml:space="preserve">       </w:t>
      </w:r>
      <w:r w:rsidR="00971D37">
        <w:rPr>
          <w:rFonts w:ascii="Times New Roman" w:eastAsia="Calibri" w:hAnsi="Times New Roman" w:cs="Times New Roman"/>
          <w:noProof/>
          <w:lang w:eastAsia="hr-HR"/>
        </w:rPr>
        <w:t xml:space="preserve">          </w:t>
      </w:r>
      <w:r>
        <w:rPr>
          <w:rFonts w:ascii="Times New Roman" w:eastAsia="Calibri" w:hAnsi="Times New Roman" w:cs="Times New Roman"/>
          <w:noProof/>
          <w:lang w:eastAsia="hr-HR"/>
        </w:rPr>
        <w:t xml:space="preserve">                                   </w:t>
      </w:r>
      <w:r w:rsidR="00971D37">
        <w:rPr>
          <w:rFonts w:ascii="Times New Roman" w:eastAsia="Calibri" w:hAnsi="Times New Roman" w:cs="Times New Roman"/>
          <w:noProof/>
          <w:lang w:eastAsia="hr-HR"/>
        </w:rPr>
        <w:t xml:space="preserve">                              </w:t>
      </w:r>
    </w:p>
    <w:p w:rsidR="002D0C41" w:rsidRPr="00971D37" w:rsidRDefault="00710518" w:rsidP="00971D37">
      <w:pPr>
        <w:tabs>
          <w:tab w:val="center" w:pos="4536"/>
        </w:tabs>
        <w:spacing w:line="240" w:lineRule="auto"/>
        <w:rPr>
          <w:rFonts w:ascii="Times New Roman" w:eastAsia="Calibri" w:hAnsi="Times New Roman" w:cs="Times New Roman"/>
          <w:noProof/>
          <w:lang w:eastAsia="hr-HR"/>
        </w:rPr>
      </w:pPr>
      <w:r>
        <w:rPr>
          <w:rFonts w:ascii="Times New Roman" w:eastAsia="Calibri" w:hAnsi="Times New Roman" w:cs="Times New Roman"/>
          <w:noProof/>
          <w:lang w:eastAsia="hr-HR"/>
        </w:rPr>
        <w:t xml:space="preserve"> </w:t>
      </w:r>
      <w:r w:rsidR="00C7309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Slika 7</w:t>
      </w:r>
      <w:r w:rsidR="002D0C41" w:rsidRPr="002D0C4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: </w:t>
      </w:r>
      <w:r w:rsidR="002D0C41" w:rsidRPr="002D0C41">
        <w:rPr>
          <w:rFonts w:ascii="Times New Roman" w:eastAsia="Calibri" w:hAnsi="Times New Roman" w:cs="Times New Roman"/>
          <w:i/>
          <w:noProof/>
          <w:sz w:val="24"/>
          <w:szCs w:val="24"/>
          <w:lang w:eastAsia="hr-HR"/>
        </w:rPr>
        <w:t>Imunohistokemijska analiza tkiva jetre</w:t>
      </w:r>
      <w:r w:rsidR="00971D37">
        <w:rPr>
          <w:rFonts w:ascii="Times New Roman" w:eastAsia="Calibri" w:hAnsi="Times New Roman" w:cs="Times New Roman"/>
          <w:i/>
          <w:noProof/>
          <w:sz w:val="24"/>
          <w:szCs w:val="24"/>
          <w:lang w:eastAsia="hr-HR"/>
        </w:rPr>
        <w:t>; A) imunohistokemijska reakcija neposredno nakon i.v.primjene željeza, B) 8 sati nakon i.v.primjene željeza.</w:t>
      </w:r>
    </w:p>
    <w:p w:rsidR="00971D37" w:rsidRDefault="00971D37" w:rsidP="00971D37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029" w:rsidRDefault="00034029" w:rsidP="00971D37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D37" w:rsidRDefault="0017253E" w:rsidP="00971D37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Nakon imunodetekcije BMP6 u tkivu jetre, m</w:t>
      </w:r>
      <w:r w:rsidR="00971D37">
        <w:rPr>
          <w:rFonts w:ascii="Times New Roman" w:eastAsia="Calibri" w:hAnsi="Times New Roman" w:cs="Times New Roman"/>
          <w:sz w:val="24"/>
          <w:szCs w:val="24"/>
        </w:rPr>
        <w:t xml:space="preserve">etodom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SDS-PAGE elektroforeze razdvojeni su proteini iz </w:t>
      </w:r>
      <w:r w:rsidR="00971D37">
        <w:rPr>
          <w:rFonts w:ascii="Times New Roman" w:eastAsia="Calibri" w:hAnsi="Times New Roman" w:cs="Times New Roman"/>
          <w:sz w:val="24"/>
          <w:szCs w:val="24"/>
        </w:rPr>
        <w:t>seruma WT miševa. Dio gela prenesen je na nitroceluloznu membranu i inkubiran s poliklonskim  zečjim protutijelom na cijelu molekulu BMP6. U analiziranom uzorku seruma nije dokazano prisustvo molekule BMP6 niti u kontrolnih  WT miševa, niti u WT miševa kojima je i</w:t>
      </w:r>
      <w:r w:rsidR="00C7309F">
        <w:rPr>
          <w:rFonts w:ascii="Times New Roman" w:eastAsia="Calibri" w:hAnsi="Times New Roman" w:cs="Times New Roman"/>
          <w:sz w:val="24"/>
          <w:szCs w:val="24"/>
        </w:rPr>
        <w:t>.v.primijenjeno željezo (slika 8</w:t>
      </w:r>
      <w:r w:rsidR="00971D3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AF5CE5" w:rsidRDefault="00AF5CE5" w:rsidP="00971D37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D37" w:rsidRDefault="00971D37" w:rsidP="002D0C41">
      <w:pPr>
        <w:tabs>
          <w:tab w:val="center" w:pos="4536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1D37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886325" cy="10668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D37" w:rsidRDefault="00971D37" w:rsidP="00971D37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792">
        <w:rPr>
          <w:rFonts w:ascii="Times New Roman" w:eastAsia="Calibri" w:hAnsi="Times New Roman" w:cs="Times New Roman"/>
          <w:i/>
          <w:sz w:val="24"/>
          <w:szCs w:val="24"/>
        </w:rPr>
        <w:t xml:space="preserve">Slika </w:t>
      </w:r>
      <w:r w:rsidR="00C7309F">
        <w:rPr>
          <w:rFonts w:ascii="Times New Roman" w:eastAsia="Calibri" w:hAnsi="Times New Roman" w:cs="Times New Roman"/>
          <w:i/>
          <w:sz w:val="24"/>
          <w:szCs w:val="24"/>
        </w:rPr>
        <w:t>8</w:t>
      </w:r>
      <w:r>
        <w:rPr>
          <w:rFonts w:ascii="Times New Roman" w:eastAsia="Calibri" w:hAnsi="Times New Roman" w:cs="Times New Roman"/>
          <w:i/>
          <w:sz w:val="24"/>
          <w:szCs w:val="24"/>
        </w:rPr>
        <w:t>:Western blot. Analiza je rađena u kontrolnih WT miševa te onih kojima je primijenjeno željezo, u vremenskim intervalima od 9, 24 i 48 sati nakon primjene. BMP 6 molekula nije dokazana.</w:t>
      </w:r>
    </w:p>
    <w:p w:rsidR="005032B7" w:rsidRDefault="005032B7" w:rsidP="002D0C41">
      <w:pPr>
        <w:tabs>
          <w:tab w:val="center" w:pos="4536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C41" w:rsidRDefault="002D0C41" w:rsidP="002D0C41">
      <w:pPr>
        <w:tabs>
          <w:tab w:val="center" w:pos="4536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C41">
        <w:rPr>
          <w:rFonts w:ascii="Times New Roman" w:eastAsia="Calibri" w:hAnsi="Times New Roman" w:cs="Times New Roman"/>
          <w:b/>
          <w:sz w:val="24"/>
          <w:szCs w:val="24"/>
        </w:rPr>
        <w:t xml:space="preserve">Utjecaj induciranog opterećenja željezom na ekspresiju </w:t>
      </w:r>
      <w:r w:rsidRPr="000A205A">
        <w:rPr>
          <w:rFonts w:ascii="Times New Roman" w:eastAsia="Calibri" w:hAnsi="Times New Roman" w:cs="Times New Roman"/>
          <w:b/>
          <w:i/>
          <w:sz w:val="24"/>
          <w:szCs w:val="24"/>
        </w:rPr>
        <w:t>Bmp7</w:t>
      </w:r>
      <w:r w:rsidRPr="002D0C41">
        <w:rPr>
          <w:rFonts w:ascii="Times New Roman" w:eastAsia="Calibri" w:hAnsi="Times New Roman" w:cs="Times New Roman"/>
          <w:b/>
          <w:sz w:val="24"/>
          <w:szCs w:val="24"/>
        </w:rPr>
        <w:t xml:space="preserve"> u jetri</w:t>
      </w:r>
    </w:p>
    <w:p w:rsidR="002D0C41" w:rsidRDefault="00BD53F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 obzirom na sličnost BMP6 i BMP7 molekula, istražili smo mogući utjecaj željeza na ekspresiju </w:t>
      </w:r>
      <w:r w:rsidRPr="00290B3F">
        <w:rPr>
          <w:rFonts w:ascii="Times New Roman" w:eastAsia="Calibri" w:hAnsi="Times New Roman" w:cs="Times New Roman"/>
          <w:i/>
          <w:sz w:val="24"/>
          <w:szCs w:val="24"/>
        </w:rPr>
        <w:t>Bmp7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gena u jetri i duodenumu. Ekspresija </w:t>
      </w:r>
      <w:r w:rsidRPr="00BD53FB">
        <w:rPr>
          <w:rFonts w:ascii="Times New Roman" w:eastAsia="Calibri" w:hAnsi="Times New Roman" w:cs="Times New Roman"/>
          <w:i/>
          <w:sz w:val="24"/>
          <w:szCs w:val="24"/>
        </w:rPr>
        <w:t>Bmp7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analizirana je neposredno prije  intr</w:t>
      </w:r>
      <w:r w:rsidR="00290B3F">
        <w:rPr>
          <w:rFonts w:ascii="Times New Roman" w:eastAsia="Calibri" w:hAnsi="Times New Roman" w:cs="Times New Roman"/>
          <w:sz w:val="24"/>
          <w:szCs w:val="24"/>
        </w:rPr>
        <w:t xml:space="preserve">avenske primjene željeza te četiri i </w:t>
      </w:r>
      <w:r>
        <w:rPr>
          <w:rFonts w:ascii="Times New Roman" w:eastAsia="Calibri" w:hAnsi="Times New Roman" w:cs="Times New Roman"/>
          <w:sz w:val="24"/>
          <w:szCs w:val="24"/>
        </w:rPr>
        <w:t>osam sati</w:t>
      </w:r>
      <w:r w:rsidR="00290B3F">
        <w:rPr>
          <w:rFonts w:ascii="Times New Roman" w:eastAsia="Calibri" w:hAnsi="Times New Roman" w:cs="Times New Roman"/>
          <w:sz w:val="24"/>
          <w:szCs w:val="24"/>
        </w:rPr>
        <w:t xml:space="preserve"> nakon njegove primjene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90B3F">
        <w:rPr>
          <w:rFonts w:ascii="Times New Roman" w:eastAsia="Calibri" w:hAnsi="Times New Roman" w:cs="Times New Roman"/>
          <w:sz w:val="24"/>
          <w:szCs w:val="24"/>
        </w:rPr>
        <w:t xml:space="preserve"> U pokusu nije zabilježena statistički značajna promjena u ekspresiju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3FB">
        <w:rPr>
          <w:rFonts w:ascii="Times New Roman" w:eastAsia="Calibri" w:hAnsi="Times New Roman" w:cs="Times New Roman"/>
          <w:i/>
          <w:sz w:val="24"/>
          <w:szCs w:val="24"/>
        </w:rPr>
        <w:t>Bmp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="00290B3F">
        <w:rPr>
          <w:rFonts w:ascii="Times New Roman" w:eastAsia="Calibri" w:hAnsi="Times New Roman" w:cs="Times New Roman"/>
          <w:sz w:val="24"/>
          <w:szCs w:val="24"/>
        </w:rPr>
        <w:t xml:space="preserve"> u jetri i duodenumu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7309F">
        <w:rPr>
          <w:rFonts w:ascii="Times New Roman" w:eastAsia="Calibri" w:hAnsi="Times New Roman" w:cs="Times New Roman"/>
          <w:sz w:val="24"/>
          <w:szCs w:val="24"/>
        </w:rPr>
        <w:t>(slika 9</w:t>
      </w:r>
      <w:r w:rsidRPr="00BD53F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80575" w:rsidRDefault="00C0451A" w:rsidP="00AF5CE5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371850" cy="1933575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3E" w:rsidRPr="00D80575" w:rsidRDefault="00C7309F" w:rsidP="00AF5CE5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Slika 9</w:t>
      </w:r>
      <w:r w:rsidR="00290B3F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586935">
        <w:rPr>
          <w:rFonts w:ascii="Times New Roman" w:eastAsia="Calibri" w:hAnsi="Times New Roman" w:cs="Times New Roman"/>
          <w:i/>
          <w:sz w:val="24"/>
          <w:szCs w:val="24"/>
        </w:rPr>
        <w:t>Utjecaj i.v. primijenjenog željeza na ekspresiju Bmp7 u jetri i duodenumu.</w:t>
      </w:r>
      <w:r w:rsidR="00C020F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86935">
        <w:rPr>
          <w:rFonts w:ascii="Times New Roman" w:eastAsia="Calibri" w:hAnsi="Times New Roman" w:cs="Times New Roman"/>
          <w:i/>
          <w:sz w:val="24"/>
          <w:szCs w:val="24"/>
        </w:rPr>
        <w:t xml:space="preserve">Promjena se prati u vremenskim intervalima neposredno prije primjene te 4 i </w:t>
      </w:r>
      <w:r w:rsidR="001A3D7E">
        <w:rPr>
          <w:rFonts w:ascii="Times New Roman" w:eastAsia="Calibri" w:hAnsi="Times New Roman" w:cs="Times New Roman"/>
          <w:i/>
          <w:sz w:val="24"/>
          <w:szCs w:val="24"/>
        </w:rPr>
        <w:t>8 sati nakon primjene željeza (normalizacija s βaktinom).</w:t>
      </w:r>
    </w:p>
    <w:p w:rsidR="00CE7815" w:rsidRPr="0017253E" w:rsidRDefault="0017253E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Proteomska analiza seruma WT i KO miševa nakon i.v. primjene željeza</w:t>
      </w:r>
    </w:p>
    <w:p w:rsidR="003126CE" w:rsidRDefault="003126CE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Nakon razdvajanja proteina elektroforezom, dio gela bojan je </w:t>
      </w:r>
      <w:r>
        <w:rPr>
          <w:rFonts w:ascii="Times New Roman" w:hAnsi="Times New Roman" w:cs="Times New Roman"/>
          <w:sz w:val="24"/>
          <w:szCs w:val="24"/>
        </w:rPr>
        <w:t xml:space="preserve">Coomassie Brilliant Blue bojom te je svaki od šest gelova izrezan na još 15 dijelova. Provedena je digestija u gelu </w:t>
      </w:r>
      <w:r w:rsidR="005032B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pročišćavanje proteina iz gela kao priprema za analizu proteina LC-MS metodom. </w:t>
      </w:r>
      <w:r w:rsidR="003E1C44">
        <w:rPr>
          <w:rFonts w:ascii="Times New Roman" w:hAnsi="Times New Roman" w:cs="Times New Roman"/>
          <w:sz w:val="24"/>
          <w:szCs w:val="24"/>
        </w:rPr>
        <w:t>Analiziran</w:t>
      </w:r>
      <w:r w:rsidR="0017253E">
        <w:rPr>
          <w:rFonts w:ascii="Times New Roman" w:hAnsi="Times New Roman" w:cs="Times New Roman"/>
          <w:sz w:val="24"/>
          <w:szCs w:val="24"/>
        </w:rPr>
        <w:t>a je svaka dobivena vrpca</w:t>
      </w:r>
      <w:r w:rsidR="003E1C44">
        <w:rPr>
          <w:rFonts w:ascii="Times New Roman" w:hAnsi="Times New Roman" w:cs="Times New Roman"/>
          <w:sz w:val="24"/>
          <w:szCs w:val="24"/>
        </w:rPr>
        <w:t xml:space="preserve">, uključujući i </w:t>
      </w:r>
      <w:r w:rsidR="0017253E">
        <w:rPr>
          <w:rFonts w:ascii="Times New Roman" w:hAnsi="Times New Roman" w:cs="Times New Roman"/>
          <w:sz w:val="24"/>
          <w:szCs w:val="24"/>
        </w:rPr>
        <w:t xml:space="preserve">vrpcu </w:t>
      </w:r>
      <w:r w:rsidR="003E1C44">
        <w:rPr>
          <w:rFonts w:ascii="Times New Roman" w:hAnsi="Times New Roman" w:cs="Times New Roman"/>
          <w:sz w:val="24"/>
          <w:szCs w:val="24"/>
        </w:rPr>
        <w:t>od 23 kDa</w:t>
      </w:r>
      <w:r w:rsidR="006F5DC3">
        <w:rPr>
          <w:rFonts w:ascii="Times New Roman" w:hAnsi="Times New Roman" w:cs="Times New Roman"/>
          <w:sz w:val="24"/>
          <w:szCs w:val="24"/>
        </w:rPr>
        <w:t xml:space="preserve"> (slika 10</w:t>
      </w:r>
      <w:r w:rsidR="001B1333">
        <w:rPr>
          <w:rFonts w:ascii="Times New Roman" w:hAnsi="Times New Roman" w:cs="Times New Roman"/>
          <w:sz w:val="24"/>
          <w:szCs w:val="24"/>
        </w:rPr>
        <w:t>)</w:t>
      </w:r>
      <w:r w:rsidR="003E1C44">
        <w:rPr>
          <w:rFonts w:ascii="Times New Roman" w:hAnsi="Times New Roman" w:cs="Times New Roman"/>
          <w:sz w:val="24"/>
          <w:szCs w:val="24"/>
        </w:rPr>
        <w:t xml:space="preserve"> za koji u svom radu autori Arndt i sur. tvrde da sadrži BMP6 molekulu. Uspoređivani su rezultati kontrolnih WT miševa te onih kojima je i.v. prim</w:t>
      </w:r>
      <w:r w:rsidR="00C92823">
        <w:rPr>
          <w:rFonts w:ascii="Times New Roman" w:hAnsi="Times New Roman" w:cs="Times New Roman"/>
          <w:sz w:val="24"/>
          <w:szCs w:val="24"/>
        </w:rPr>
        <w:t>i</w:t>
      </w:r>
      <w:r w:rsidR="006A18B6">
        <w:rPr>
          <w:rFonts w:ascii="Times New Roman" w:hAnsi="Times New Roman" w:cs="Times New Roman"/>
          <w:sz w:val="24"/>
          <w:szCs w:val="24"/>
        </w:rPr>
        <w:t>jenjena terapija željezom. Vrpca</w:t>
      </w:r>
      <w:r w:rsidR="003E1C44">
        <w:rPr>
          <w:rFonts w:ascii="Times New Roman" w:hAnsi="Times New Roman" w:cs="Times New Roman"/>
          <w:sz w:val="24"/>
          <w:szCs w:val="24"/>
        </w:rPr>
        <w:t xml:space="preserve"> od 23 kDa generalno uključuje velik broj proteina koji su razdvojeni i</w:t>
      </w:r>
      <w:r w:rsidR="00143112">
        <w:rPr>
          <w:rFonts w:ascii="Times New Roman" w:hAnsi="Times New Roman" w:cs="Times New Roman"/>
          <w:sz w:val="24"/>
          <w:szCs w:val="24"/>
        </w:rPr>
        <w:t xml:space="preserve"> identificirani LC-MS metodom, št</w:t>
      </w:r>
      <w:r w:rsidR="00C92823">
        <w:rPr>
          <w:rFonts w:ascii="Times New Roman" w:hAnsi="Times New Roman" w:cs="Times New Roman"/>
          <w:sz w:val="24"/>
          <w:szCs w:val="24"/>
        </w:rPr>
        <w:t>o je  prikazano u tablici 2</w:t>
      </w:r>
      <w:r w:rsidR="003E1C44">
        <w:rPr>
          <w:rFonts w:ascii="Times New Roman" w:hAnsi="Times New Roman" w:cs="Times New Roman"/>
          <w:sz w:val="24"/>
          <w:szCs w:val="24"/>
        </w:rPr>
        <w:t>. Vidljivo je</w:t>
      </w:r>
      <w:r w:rsidR="00143112">
        <w:rPr>
          <w:rFonts w:ascii="Times New Roman" w:hAnsi="Times New Roman" w:cs="Times New Roman"/>
          <w:sz w:val="24"/>
          <w:szCs w:val="24"/>
        </w:rPr>
        <w:t xml:space="preserve"> također</w:t>
      </w:r>
      <w:r w:rsidR="003E1C44">
        <w:rPr>
          <w:rFonts w:ascii="Times New Roman" w:hAnsi="Times New Roman" w:cs="Times New Roman"/>
          <w:sz w:val="24"/>
          <w:szCs w:val="24"/>
        </w:rPr>
        <w:t xml:space="preserve"> kako nije dokazana prisutnost BMP6 molekula u uzorku seruma</w:t>
      </w:r>
      <w:r w:rsidR="00143112">
        <w:rPr>
          <w:rFonts w:ascii="Times New Roman" w:hAnsi="Times New Roman" w:cs="Times New Roman"/>
          <w:sz w:val="24"/>
          <w:szCs w:val="24"/>
        </w:rPr>
        <w:t xml:space="preserve"> kontrolnih WT miševa. </w:t>
      </w:r>
      <w:r w:rsidR="003E1C44">
        <w:rPr>
          <w:rFonts w:ascii="Times New Roman" w:hAnsi="Times New Roman" w:cs="Times New Roman"/>
          <w:sz w:val="24"/>
          <w:szCs w:val="24"/>
        </w:rPr>
        <w:t>BMP6 molekulu</w:t>
      </w:r>
      <w:r w:rsidR="00143112">
        <w:rPr>
          <w:rFonts w:ascii="Times New Roman" w:hAnsi="Times New Roman" w:cs="Times New Roman"/>
          <w:sz w:val="24"/>
          <w:szCs w:val="24"/>
        </w:rPr>
        <w:t xml:space="preserve"> međutim</w:t>
      </w:r>
      <w:r w:rsidR="003E1C44">
        <w:rPr>
          <w:rFonts w:ascii="Times New Roman" w:hAnsi="Times New Roman" w:cs="Times New Roman"/>
          <w:sz w:val="24"/>
          <w:szCs w:val="24"/>
        </w:rPr>
        <w:t xml:space="preserve"> ne nalazimo niti u serumu WT miševa izloženih induciranom opterećenju željezom</w:t>
      </w:r>
      <w:r w:rsidR="00143112">
        <w:rPr>
          <w:rFonts w:ascii="Times New Roman" w:hAnsi="Times New Roman" w:cs="Times New Roman"/>
          <w:sz w:val="24"/>
          <w:szCs w:val="24"/>
        </w:rPr>
        <w:t>, što upućuje na z</w:t>
      </w:r>
      <w:r w:rsidR="0017253E">
        <w:rPr>
          <w:rFonts w:ascii="Times New Roman" w:hAnsi="Times New Roman" w:cs="Times New Roman"/>
          <w:sz w:val="24"/>
          <w:szCs w:val="24"/>
        </w:rPr>
        <w:t xml:space="preserve">aključak kako ove molekule </w:t>
      </w:r>
      <w:r w:rsidR="00143112">
        <w:rPr>
          <w:rFonts w:ascii="Times New Roman" w:hAnsi="Times New Roman" w:cs="Times New Roman"/>
          <w:sz w:val="24"/>
          <w:szCs w:val="24"/>
        </w:rPr>
        <w:t>u sistemskoj cirkulaciji</w:t>
      </w:r>
      <w:r w:rsidR="0017253E">
        <w:rPr>
          <w:rFonts w:ascii="Times New Roman" w:hAnsi="Times New Roman" w:cs="Times New Roman"/>
          <w:sz w:val="24"/>
          <w:szCs w:val="24"/>
        </w:rPr>
        <w:t xml:space="preserve"> nema u tako velikim količinama, već da vrpcu dominantno čine visokozastupljeni proteini </w:t>
      </w:r>
      <w:r w:rsidR="003E1C44">
        <w:rPr>
          <w:rFonts w:ascii="Times New Roman" w:hAnsi="Times New Roman" w:cs="Times New Roman"/>
          <w:sz w:val="24"/>
          <w:szCs w:val="24"/>
        </w:rPr>
        <w:t>(tablic</w:t>
      </w:r>
      <w:r w:rsidR="005032E2">
        <w:rPr>
          <w:rFonts w:ascii="Times New Roman" w:hAnsi="Times New Roman" w:cs="Times New Roman"/>
          <w:sz w:val="24"/>
          <w:szCs w:val="24"/>
        </w:rPr>
        <w:t>e</w:t>
      </w:r>
      <w:r w:rsidR="003E1C44">
        <w:rPr>
          <w:rFonts w:ascii="Times New Roman" w:hAnsi="Times New Roman" w:cs="Times New Roman"/>
          <w:sz w:val="24"/>
          <w:szCs w:val="24"/>
        </w:rPr>
        <w:t xml:space="preserve"> 2</w:t>
      </w:r>
      <w:r w:rsidR="005032E2">
        <w:rPr>
          <w:rFonts w:ascii="Times New Roman" w:hAnsi="Times New Roman" w:cs="Times New Roman"/>
          <w:sz w:val="24"/>
          <w:szCs w:val="24"/>
        </w:rPr>
        <w:t xml:space="preserve"> i 3</w:t>
      </w:r>
      <w:r w:rsidR="003E1C44">
        <w:rPr>
          <w:rFonts w:ascii="Times New Roman" w:hAnsi="Times New Roman" w:cs="Times New Roman"/>
          <w:sz w:val="24"/>
          <w:szCs w:val="24"/>
        </w:rPr>
        <w:t>).</w:t>
      </w:r>
    </w:p>
    <w:p w:rsidR="00AF5CE5" w:rsidRDefault="00AF5CE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B7" w:rsidRDefault="005032B7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333" w:rsidRDefault="0017253E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205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933450" cy="5238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205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933450" cy="514350"/>
            <wp:effectExtent l="1905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33" w:rsidRPr="0017253E" w:rsidRDefault="00C7309F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10</w:t>
      </w:r>
      <w:r w:rsidR="0017253E">
        <w:rPr>
          <w:rFonts w:ascii="Times New Roman" w:hAnsi="Times New Roman" w:cs="Times New Roman"/>
          <w:sz w:val="24"/>
          <w:szCs w:val="24"/>
        </w:rPr>
        <w:t xml:space="preserve">: </w:t>
      </w:r>
      <w:r w:rsidR="0017253E" w:rsidRPr="0017253E">
        <w:rPr>
          <w:rFonts w:ascii="Times New Roman" w:hAnsi="Times New Roman" w:cs="Times New Roman"/>
          <w:i/>
          <w:sz w:val="24"/>
          <w:szCs w:val="24"/>
        </w:rPr>
        <w:t>Vrpca od 23 kDa; A) kontrola; B) WT miševi nakon i.v. primjene željeza</w:t>
      </w:r>
      <w:r w:rsidR="00C020F1">
        <w:rPr>
          <w:rFonts w:ascii="Times New Roman" w:hAnsi="Times New Roman" w:cs="Times New Roman"/>
          <w:i/>
          <w:sz w:val="24"/>
          <w:szCs w:val="24"/>
        </w:rPr>
        <w:t>.</w:t>
      </w: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CE5" w:rsidRDefault="00AF5CE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CE5" w:rsidRDefault="00AF5CE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CE5" w:rsidRDefault="00AF5CE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CE5" w:rsidRDefault="00AF5CE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B7" w:rsidRDefault="005032B7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B7" w:rsidRDefault="005032B7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C44" w:rsidRPr="001B1333" w:rsidRDefault="005032E2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Tablica 2</w:t>
      </w:r>
      <w:r w:rsidR="003E1C44">
        <w:rPr>
          <w:rFonts w:ascii="Times New Roman" w:hAnsi="Times New Roman" w:cs="Times New Roman"/>
          <w:sz w:val="24"/>
          <w:szCs w:val="24"/>
        </w:rPr>
        <w:t>:</w:t>
      </w:r>
      <w:r w:rsidR="001B1333">
        <w:rPr>
          <w:rFonts w:ascii="Times New Roman" w:hAnsi="Times New Roman" w:cs="Times New Roman"/>
          <w:sz w:val="24"/>
          <w:szCs w:val="24"/>
        </w:rPr>
        <w:t xml:space="preserve"> </w:t>
      </w:r>
      <w:r w:rsidR="003E1C44" w:rsidRPr="003E1C44">
        <w:rPr>
          <w:rFonts w:ascii="Times New Roman" w:hAnsi="Times New Roman" w:cs="Times New Roman"/>
          <w:i/>
          <w:sz w:val="24"/>
          <w:szCs w:val="24"/>
        </w:rPr>
        <w:t>Proteini u serumu kontrolnih WT miševa</w:t>
      </w:r>
      <w:r w:rsidR="003E1C44">
        <w:rPr>
          <w:rFonts w:ascii="Times New Roman" w:hAnsi="Times New Roman" w:cs="Times New Roman"/>
          <w:i/>
          <w:sz w:val="24"/>
          <w:szCs w:val="24"/>
        </w:rPr>
        <w:t>, razdvojeni LC-MS metodom (Log E= log po bazi 10 od očekivane vrijednosti).</w:t>
      </w:r>
    </w:p>
    <w:tbl>
      <w:tblPr>
        <w:tblW w:w="4969" w:type="dxa"/>
        <w:tblCellMar>
          <w:left w:w="0" w:type="dxa"/>
          <w:right w:w="0" w:type="dxa"/>
        </w:tblCellMar>
        <w:tblLook w:val="04A0"/>
      </w:tblPr>
      <w:tblGrid>
        <w:gridCol w:w="920"/>
        <w:gridCol w:w="1000"/>
        <w:gridCol w:w="3049"/>
      </w:tblGrid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Rank     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log (e)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PROTEIN 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-304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Alb, Serum albumin Precusor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-218,8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Pzp, Alpha- 2-macroglobulin Precursor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-214,9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Mup1, RIKEN cDNA 2610016E04 gene Gene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-172,6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Hbb-b1, Hemoglobin subunit beta1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-150,9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Ttr, transthyretin Gene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-81,5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Apoa1, Apolipoprotein A-I Gene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-68,5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Trf, Serotransferrin Precusor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-65,3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Mb, Myoglobin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-63,7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Acta2,Actin 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-57,2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Fgg, Fibrinogen, Gamma polypeptide Gene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-36,4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Myh1, Myosin heavy chain 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-31,5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Cp, Ceruloplasmin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-24,1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Igfbp3, Insulin-like growth factor binding protein 3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-21,4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Apolypoprotein, C-III Gene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-8,2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AF5CE5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  <w:t xml:space="preserve"> Immunoglobulin heavy chain IV gene segment</w:t>
            </w:r>
          </w:p>
        </w:tc>
      </w:tr>
      <w:tr w:rsidR="003E1C44" w:rsidRPr="003E1C44" w:rsidTr="005032B7">
        <w:trPr>
          <w:trHeight w:val="29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>-6,8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1C44" w:rsidRPr="003E1C44" w:rsidRDefault="003E1C44" w:rsidP="003E1C44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Fn1, Fibronectin 1 Gene</w:t>
            </w:r>
          </w:p>
        </w:tc>
      </w:tr>
    </w:tbl>
    <w:p w:rsidR="003E1C44" w:rsidRPr="003E1C44" w:rsidRDefault="003E1C44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6CE" w:rsidRDefault="003126CE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5032E2" w:rsidP="001B1333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Tablica 3</w:t>
      </w:r>
      <w:r w:rsidR="001B1333">
        <w:rPr>
          <w:rFonts w:ascii="Times New Roman" w:eastAsia="Calibri" w:hAnsi="Times New Roman" w:cs="Times New Roman"/>
          <w:sz w:val="24"/>
          <w:szCs w:val="24"/>
        </w:rPr>
        <w:t>:</w:t>
      </w:r>
      <w:r w:rsidR="001B1333" w:rsidRPr="001B1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1333">
        <w:rPr>
          <w:rFonts w:ascii="Times New Roman" w:hAnsi="Times New Roman" w:cs="Times New Roman"/>
          <w:i/>
          <w:sz w:val="24"/>
          <w:szCs w:val="24"/>
        </w:rPr>
        <w:t>Proteini u serumu</w:t>
      </w:r>
      <w:r w:rsidR="001B1333" w:rsidRPr="003E1C44">
        <w:rPr>
          <w:rFonts w:ascii="Times New Roman" w:hAnsi="Times New Roman" w:cs="Times New Roman"/>
          <w:i/>
          <w:sz w:val="24"/>
          <w:szCs w:val="24"/>
        </w:rPr>
        <w:t xml:space="preserve"> WT miševa</w:t>
      </w:r>
      <w:r w:rsidR="001B1333">
        <w:rPr>
          <w:rFonts w:ascii="Times New Roman" w:hAnsi="Times New Roman" w:cs="Times New Roman"/>
          <w:i/>
          <w:sz w:val="24"/>
          <w:szCs w:val="24"/>
        </w:rPr>
        <w:t xml:space="preserve"> koji su primali i.v.terapiju željezom, razdvojeni LC-MS metodom (Log E= log po bazi 10 od očekivane vrijednosti).</w:t>
      </w:r>
    </w:p>
    <w:tbl>
      <w:tblPr>
        <w:tblW w:w="480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2880"/>
      </w:tblGrid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Rank    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log (e)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-100,2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 Rbp4, Retinol binding protein 4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-90,9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Hbb-b1, Hemoglobin subunit beta1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-67,8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 Ttr, transthyretin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-49,4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Alpha-2-macroglobulin Precursor </w:t>
            </w:r>
          </w:p>
        </w:tc>
      </w:tr>
      <w:tr w:rsidR="001B1333" w:rsidRPr="001B1333" w:rsidTr="001B1333">
        <w:trPr>
          <w:trHeight w:val="3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-46,8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 Hba –a1, hemoglobin alpha, adult chain 1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-24,8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AF5CE5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Apolipoprotein M </w:t>
            </w:r>
          </w:p>
        </w:tc>
      </w:tr>
      <w:tr w:rsidR="001B1333" w:rsidRPr="001B1333" w:rsidTr="001B1333">
        <w:trPr>
          <w:trHeight w:val="2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>-10,4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537F9" w:rsidRPr="001B1333" w:rsidRDefault="001B1333" w:rsidP="001B1333">
            <w:pPr>
              <w:tabs>
                <w:tab w:val="center" w:pos="453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33">
              <w:rPr>
                <w:rFonts w:ascii="Times New Roman" w:hAnsi="Times New Roman" w:cs="Times New Roman"/>
                <w:sz w:val="20"/>
                <w:szCs w:val="20"/>
              </w:rPr>
              <w:t xml:space="preserve"> Mb, Myoglobin </w:t>
            </w:r>
          </w:p>
        </w:tc>
      </w:tr>
    </w:tbl>
    <w:p w:rsidR="001B1333" w:rsidRPr="001B1333" w:rsidRDefault="001B1333" w:rsidP="001B1333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815" w:rsidRP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1792" w:rsidRDefault="009F1792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1792" w:rsidRDefault="009F1792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1792" w:rsidRPr="009F1792" w:rsidRDefault="009F1792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9EE" w:rsidRDefault="00D769EE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52A" w:rsidRDefault="000E152A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52A" w:rsidRDefault="000E152A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RASPRAVA</w:t>
      </w:r>
    </w:p>
    <w:p w:rsidR="005032B7" w:rsidRDefault="008A1512" w:rsidP="001066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C7">
        <w:rPr>
          <w:rFonts w:ascii="Times New Roman" w:eastAsia="Calibri" w:hAnsi="Times New Roman" w:cs="Times New Roman"/>
          <w:sz w:val="24"/>
          <w:szCs w:val="24"/>
        </w:rPr>
        <w:t xml:space="preserve">U navedenom </w:t>
      </w:r>
      <w:r w:rsidR="00682179">
        <w:rPr>
          <w:rFonts w:ascii="Times New Roman" w:eastAsia="Calibri" w:hAnsi="Times New Roman" w:cs="Times New Roman"/>
          <w:sz w:val="24"/>
          <w:szCs w:val="24"/>
        </w:rPr>
        <w:t>radu proučavali smo mehanizme</w:t>
      </w:r>
      <w:r w:rsidRPr="005B66C7">
        <w:rPr>
          <w:rFonts w:ascii="Times New Roman" w:eastAsia="Calibri" w:hAnsi="Times New Roman" w:cs="Times New Roman"/>
          <w:sz w:val="24"/>
          <w:szCs w:val="24"/>
        </w:rPr>
        <w:t xml:space="preserve"> regulacije količine željeza u organizmu. Poznato je da se željezo najvećim dijelom apsorbira u duodenumu tankoga c</w:t>
      </w:r>
      <w:r w:rsidR="008D684D">
        <w:rPr>
          <w:rFonts w:ascii="Times New Roman" w:eastAsia="Calibri" w:hAnsi="Times New Roman" w:cs="Times New Roman"/>
          <w:sz w:val="24"/>
          <w:szCs w:val="24"/>
        </w:rPr>
        <w:t>r</w:t>
      </w:r>
      <w:r w:rsidRPr="005B66C7">
        <w:rPr>
          <w:rFonts w:ascii="Times New Roman" w:eastAsia="Calibri" w:hAnsi="Times New Roman" w:cs="Times New Roman"/>
          <w:sz w:val="24"/>
          <w:szCs w:val="24"/>
        </w:rPr>
        <w:t>ijeva te se proces apsorpcije ujedno smatra i temeljnim homeostatskim</w:t>
      </w:r>
      <w:r w:rsidR="00ED1349">
        <w:rPr>
          <w:rFonts w:ascii="Times New Roman" w:eastAsia="Calibri" w:hAnsi="Times New Roman" w:cs="Times New Roman"/>
          <w:sz w:val="24"/>
          <w:szCs w:val="24"/>
        </w:rPr>
        <w:t xml:space="preserve"> mehanizmom regulacije</w:t>
      </w:r>
      <w:r w:rsidRPr="005B66C7">
        <w:rPr>
          <w:rFonts w:ascii="Times New Roman" w:eastAsia="Calibri" w:hAnsi="Times New Roman" w:cs="Times New Roman"/>
          <w:sz w:val="24"/>
          <w:szCs w:val="24"/>
        </w:rPr>
        <w:t xml:space="preserve"> željeza. Manjim dijelom ukupnoj količini željeza u organizmu, osim apsorpcije, pridonosi i endogeno željezo iz hemoglobina</w:t>
      </w:r>
      <w:r w:rsidR="001F2993" w:rsidRPr="005B66C7">
        <w:rPr>
          <w:rFonts w:ascii="Times New Roman" w:eastAsia="Calibri" w:hAnsi="Times New Roman" w:cs="Times New Roman"/>
          <w:sz w:val="24"/>
          <w:szCs w:val="24"/>
        </w:rPr>
        <w:t>, mioglobina i citokroma c. Smatra se da temeljnu ulogu u regulaciji serumske koncentracije željeza ima hepcidin, peptidni hormon koji se sintetizira u jetri. Mehanizam njegovog djelovanja na staničnoj razini obuhvaća internalizaciju i degradaciju proteina feroportina, smještenog na bazolateralnoj membrani enterocita</w:t>
      </w:r>
      <w:r w:rsidR="000853A7" w:rsidRPr="005B66C7">
        <w:rPr>
          <w:rFonts w:ascii="Times New Roman" w:eastAsia="Calibri" w:hAnsi="Times New Roman" w:cs="Times New Roman"/>
          <w:sz w:val="24"/>
          <w:szCs w:val="24"/>
        </w:rPr>
        <w:t xml:space="preserve"> duodenuma</w:t>
      </w:r>
      <w:r w:rsidR="001F2993" w:rsidRPr="005B66C7">
        <w:rPr>
          <w:rFonts w:ascii="Times New Roman" w:eastAsia="Calibri" w:hAnsi="Times New Roman" w:cs="Times New Roman"/>
          <w:sz w:val="24"/>
          <w:szCs w:val="24"/>
        </w:rPr>
        <w:t xml:space="preserve"> i stanica retikuloendotelnog sustava. Budući da feroportin ima ulogu transportera željeza iz stanica u krv, djelovanjem hepcidina, transport željeza je inhibiran, a serumska mu se koncentracija smanjuje. Razina ekspresije hepcidina u novij</w:t>
      </w:r>
      <w:r w:rsidR="00AF5CE5">
        <w:rPr>
          <w:rFonts w:ascii="Times New Roman" w:eastAsia="Calibri" w:hAnsi="Times New Roman" w:cs="Times New Roman"/>
          <w:sz w:val="24"/>
          <w:szCs w:val="24"/>
        </w:rPr>
        <w:t>e se vrijeme dovodi u vezu s ulogom BMP molekula, što je</w:t>
      </w:r>
      <w:r w:rsidR="001F2993" w:rsidRPr="005B66C7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r w:rsidR="001F2993" w:rsidRPr="005B66C7">
        <w:rPr>
          <w:rFonts w:ascii="Times New Roman" w:eastAsia="Calibri" w:hAnsi="Times New Roman" w:cs="Times New Roman"/>
          <w:i/>
          <w:sz w:val="24"/>
          <w:szCs w:val="24"/>
        </w:rPr>
        <w:t>in vivo</w:t>
      </w:r>
      <w:r w:rsidR="00AF5CE5">
        <w:rPr>
          <w:rFonts w:ascii="Times New Roman" w:eastAsia="Calibri" w:hAnsi="Times New Roman" w:cs="Times New Roman"/>
          <w:sz w:val="24"/>
          <w:szCs w:val="24"/>
        </w:rPr>
        <w:t xml:space="preserve"> uvjetima potvrđeno </w:t>
      </w:r>
      <w:r w:rsidR="001F2993" w:rsidRPr="005B66C7">
        <w:rPr>
          <w:rFonts w:ascii="Times New Roman" w:eastAsia="Calibri" w:hAnsi="Times New Roman" w:cs="Times New Roman"/>
          <w:sz w:val="24"/>
          <w:szCs w:val="24"/>
        </w:rPr>
        <w:t>za BMP6.</w:t>
      </w:r>
      <w:r w:rsidR="000853A7" w:rsidRPr="005B66C7">
        <w:rPr>
          <w:rFonts w:ascii="Times New Roman" w:eastAsia="Calibri" w:hAnsi="Times New Roman" w:cs="Times New Roman"/>
          <w:sz w:val="24"/>
          <w:szCs w:val="24"/>
        </w:rPr>
        <w:t xml:space="preserve"> Poznato je da</w:t>
      </w:r>
      <w:r w:rsidR="001F2993" w:rsidRPr="005B6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3A7" w:rsidRPr="005B66C7">
        <w:rPr>
          <w:rFonts w:ascii="Times New Roman" w:hAnsi="Times New Roman" w:cs="Times New Roman"/>
          <w:sz w:val="24"/>
          <w:szCs w:val="24"/>
        </w:rPr>
        <w:t xml:space="preserve">povišena serumska razina željeza uzrokuje povećanje ekspresije </w:t>
      </w:r>
      <w:r w:rsidR="000853A7" w:rsidRPr="005B66C7">
        <w:rPr>
          <w:rFonts w:ascii="Times New Roman" w:hAnsi="Times New Roman" w:cs="Times New Roman"/>
          <w:i/>
          <w:sz w:val="24"/>
          <w:szCs w:val="24"/>
        </w:rPr>
        <w:t>Bmp6</w:t>
      </w:r>
      <w:r w:rsidR="000853A7" w:rsidRPr="005B66C7">
        <w:rPr>
          <w:rFonts w:ascii="Times New Roman" w:hAnsi="Times New Roman" w:cs="Times New Roman"/>
          <w:sz w:val="24"/>
          <w:szCs w:val="24"/>
        </w:rPr>
        <w:t xml:space="preserve"> i </w:t>
      </w:r>
      <w:r w:rsidR="000853A7" w:rsidRPr="005B66C7">
        <w:rPr>
          <w:rFonts w:ascii="Times New Roman" w:hAnsi="Times New Roman" w:cs="Times New Roman"/>
          <w:i/>
          <w:sz w:val="24"/>
          <w:szCs w:val="24"/>
        </w:rPr>
        <w:t>hepcidina,</w:t>
      </w:r>
      <w:r w:rsidR="00D769EE" w:rsidRPr="005B6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9EE" w:rsidRPr="005B66C7">
        <w:rPr>
          <w:rFonts w:ascii="Times New Roman" w:hAnsi="Times New Roman" w:cs="Times New Roman"/>
          <w:sz w:val="24"/>
          <w:szCs w:val="24"/>
        </w:rPr>
        <w:t>no ima oprečnih mišljenja oko toga</w:t>
      </w:r>
      <w:r w:rsidR="000853A7" w:rsidRPr="005B66C7">
        <w:rPr>
          <w:rFonts w:ascii="Times New Roman" w:hAnsi="Times New Roman" w:cs="Times New Roman"/>
          <w:sz w:val="24"/>
          <w:szCs w:val="24"/>
        </w:rPr>
        <w:t xml:space="preserve"> sintetizira li se BMP6 primarno u duodenumu ili u jetri. </w:t>
      </w:r>
    </w:p>
    <w:p w:rsidR="000853A7" w:rsidRPr="005B66C7" w:rsidRDefault="000853A7" w:rsidP="001066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C7">
        <w:rPr>
          <w:rFonts w:ascii="Times New Roman" w:hAnsi="Times New Roman" w:cs="Times New Roman"/>
          <w:sz w:val="24"/>
          <w:szCs w:val="24"/>
        </w:rPr>
        <w:t>U nedavno objavljeno</w:t>
      </w:r>
      <w:r w:rsidR="00AF5CE5">
        <w:rPr>
          <w:rFonts w:ascii="Times New Roman" w:hAnsi="Times New Roman" w:cs="Times New Roman"/>
          <w:sz w:val="24"/>
          <w:szCs w:val="24"/>
        </w:rPr>
        <w:t xml:space="preserve">m radu autora </w:t>
      </w:r>
      <w:r w:rsidR="00AF5CE5" w:rsidRPr="00EA4AFC">
        <w:rPr>
          <w:rFonts w:ascii="Times New Roman" w:hAnsi="Times New Roman" w:cs="Times New Roman"/>
          <w:sz w:val="24"/>
          <w:szCs w:val="24"/>
        </w:rPr>
        <w:t>Arndt S., Maegdefrau U., Dorn C., Schardt K., H</w:t>
      </w:r>
      <w:r w:rsidR="00AF5CE5">
        <w:rPr>
          <w:rFonts w:ascii="Times New Roman" w:hAnsi="Times New Roman" w:cs="Times New Roman"/>
          <w:sz w:val="24"/>
          <w:szCs w:val="24"/>
        </w:rPr>
        <w:t xml:space="preserve">ellerbrand C., Bosserhoff A.K., u </w:t>
      </w:r>
      <w:r w:rsidRPr="005B66C7">
        <w:rPr>
          <w:rFonts w:ascii="Times New Roman" w:hAnsi="Times New Roman" w:cs="Times New Roman"/>
          <w:sz w:val="24"/>
          <w:szCs w:val="24"/>
        </w:rPr>
        <w:t xml:space="preserve">časopisu „Gastroenterology“(2009.), navodi se da su epitelne stanice tankog crijeva glavno mjesto 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>Bmp6</w:t>
      </w:r>
      <w:r w:rsidR="00045E87" w:rsidRPr="005B66C7">
        <w:rPr>
          <w:rFonts w:ascii="Times New Roman" w:hAnsi="Times New Roman" w:cs="Times New Roman"/>
          <w:sz w:val="24"/>
          <w:szCs w:val="24"/>
        </w:rPr>
        <w:t xml:space="preserve"> te da sintetizirane molekule BMP6 portalnom cirkulacijom naknadno dospijevaju u jetru gdje potiču ekspresiju </w:t>
      </w:r>
      <w:r w:rsidR="00045E87" w:rsidRPr="008D684D">
        <w:rPr>
          <w:rFonts w:ascii="Times New Roman" w:hAnsi="Times New Roman" w:cs="Times New Roman"/>
          <w:i/>
          <w:sz w:val="24"/>
          <w:szCs w:val="24"/>
        </w:rPr>
        <w:t>hepcidina.</w:t>
      </w:r>
      <w:r w:rsidR="00045E87"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="00AF5CE5">
        <w:rPr>
          <w:rFonts w:ascii="Times New Roman" w:hAnsi="Times New Roman" w:cs="Times New Roman"/>
          <w:sz w:val="24"/>
          <w:szCs w:val="24"/>
        </w:rPr>
        <w:t>Također, imunodetekcijskim metodama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serumu pokusnih WT miševa, dokazali su prisutnost zrelih molekula BMP6</w:t>
      </w:r>
      <w:r w:rsidR="00045E87" w:rsidRPr="005B66C7">
        <w:rPr>
          <w:rFonts w:ascii="Times New Roman" w:hAnsi="Times New Roman" w:cs="Times New Roman"/>
          <w:sz w:val="24"/>
          <w:szCs w:val="24"/>
        </w:rPr>
        <w:t>, što je</w:t>
      </w:r>
      <w:r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="00045E87" w:rsidRPr="005B66C7">
        <w:rPr>
          <w:rFonts w:ascii="Times New Roman" w:hAnsi="Times New Roman" w:cs="Times New Roman"/>
          <w:sz w:val="24"/>
          <w:szCs w:val="24"/>
        </w:rPr>
        <w:t>ukazivalo na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njihovu</w:t>
      </w:r>
      <w:r w:rsidR="00045E87" w:rsidRPr="005B66C7">
        <w:rPr>
          <w:rFonts w:ascii="Times New Roman" w:hAnsi="Times New Roman" w:cs="Times New Roman"/>
          <w:sz w:val="24"/>
          <w:szCs w:val="24"/>
        </w:rPr>
        <w:t xml:space="preserve"> prisutnost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="00045E87" w:rsidRPr="005B66C7">
        <w:rPr>
          <w:rFonts w:ascii="Times New Roman" w:hAnsi="Times New Roman" w:cs="Times New Roman"/>
          <w:sz w:val="24"/>
          <w:szCs w:val="24"/>
        </w:rPr>
        <w:t>u sistemskoj cirkulaciji.</w:t>
      </w:r>
    </w:p>
    <w:p w:rsidR="005032B7" w:rsidRDefault="00045E87" w:rsidP="001066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C7">
        <w:rPr>
          <w:rFonts w:ascii="Times New Roman" w:hAnsi="Times New Roman" w:cs="Times New Roman"/>
          <w:sz w:val="24"/>
          <w:szCs w:val="24"/>
        </w:rPr>
        <w:t xml:space="preserve"> S obzirom na navedene rezultate, u pokusima smo  provjeravali učinak induciranog opterećenja željezom  na ekspresiju </w:t>
      </w:r>
      <w:r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="00533963" w:rsidRPr="005B66C7">
        <w:rPr>
          <w:rFonts w:ascii="Times New Roman" w:hAnsi="Times New Roman" w:cs="Times New Roman"/>
          <w:i/>
          <w:sz w:val="24"/>
          <w:szCs w:val="24"/>
        </w:rPr>
        <w:t>i hepcidina</w:t>
      </w:r>
      <w:r w:rsidRPr="005B6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6C7">
        <w:rPr>
          <w:rFonts w:ascii="Times New Roman" w:hAnsi="Times New Roman" w:cs="Times New Roman"/>
          <w:sz w:val="24"/>
          <w:szCs w:val="24"/>
        </w:rPr>
        <w:t>u jetri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WT štakora</w:t>
      </w:r>
      <w:r w:rsidRPr="005B66C7">
        <w:rPr>
          <w:rFonts w:ascii="Times New Roman" w:hAnsi="Times New Roman" w:cs="Times New Roman"/>
          <w:sz w:val="24"/>
          <w:szCs w:val="24"/>
        </w:rPr>
        <w:t xml:space="preserve">. Intravenski smo primijenili dozu  željeza od 50, 100 i 200 mg/kg na tri eksperimentalne skupine od po 6 WT štakora te analizom genske ekspresije pokazali da do statistički značajnog povišenja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 xml:space="preserve">Bmp6  </w:t>
      </w:r>
      <w:r w:rsidRPr="005B66C7">
        <w:rPr>
          <w:rFonts w:ascii="Times New Roman" w:hAnsi="Times New Roman" w:cs="Times New Roman"/>
          <w:sz w:val="24"/>
          <w:szCs w:val="24"/>
        </w:rPr>
        <w:t xml:space="preserve">dolazi nakon primjenjene koncentracije željeza od 200 mg/kg (mjereno šest sati nakon i.v primjene). Paralelno s povišenjem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>Bmp6,</w:t>
      </w:r>
      <w:r w:rsidRPr="005B66C7">
        <w:rPr>
          <w:rFonts w:ascii="Times New Roman" w:hAnsi="Times New Roman" w:cs="Times New Roman"/>
          <w:sz w:val="24"/>
          <w:szCs w:val="24"/>
        </w:rPr>
        <w:t xml:space="preserve"> analizom genske ekspresije dokazali smo da dolazi i do povišenja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>hepcidina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jetrenim stanicama.</w:t>
      </w:r>
      <w:r w:rsidR="00682179">
        <w:rPr>
          <w:rFonts w:ascii="Times New Roman" w:hAnsi="Times New Roman" w:cs="Times New Roman"/>
          <w:sz w:val="24"/>
          <w:szCs w:val="24"/>
        </w:rPr>
        <w:t xml:space="preserve"> Može se zaključiti da su mehanizmi dj</w:t>
      </w:r>
      <w:r w:rsidR="008D684D">
        <w:rPr>
          <w:rFonts w:ascii="Times New Roman" w:hAnsi="Times New Roman" w:cs="Times New Roman"/>
          <w:sz w:val="24"/>
          <w:szCs w:val="24"/>
        </w:rPr>
        <w:t>e</w:t>
      </w:r>
      <w:r w:rsidR="00682179">
        <w:rPr>
          <w:rFonts w:ascii="Times New Roman" w:hAnsi="Times New Roman" w:cs="Times New Roman"/>
          <w:sz w:val="24"/>
          <w:szCs w:val="24"/>
        </w:rPr>
        <w:t>lovanja BMP6 i hepcidina međusobno povezani.</w:t>
      </w:r>
      <w:r w:rsidRPr="005B66C7">
        <w:rPr>
          <w:rFonts w:ascii="Times New Roman" w:hAnsi="Times New Roman" w:cs="Times New Roman"/>
          <w:sz w:val="24"/>
          <w:szCs w:val="24"/>
        </w:rPr>
        <w:t xml:space="preserve"> Dalje smo 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u radu pratili </w:t>
      </w:r>
      <w:r w:rsidRPr="005B66C7">
        <w:rPr>
          <w:rFonts w:ascii="Times New Roman" w:hAnsi="Times New Roman" w:cs="Times New Roman"/>
          <w:sz w:val="24"/>
          <w:szCs w:val="24"/>
        </w:rPr>
        <w:t>odnos između serumske koncentracije željeza i vremena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koje je prošlo od i.v. primjene</w:t>
      </w:r>
      <w:r w:rsidRPr="005B66C7">
        <w:rPr>
          <w:rFonts w:ascii="Times New Roman" w:hAnsi="Times New Roman" w:cs="Times New Roman"/>
          <w:sz w:val="24"/>
          <w:szCs w:val="24"/>
        </w:rPr>
        <w:t xml:space="preserve"> željeza u WT i </w:t>
      </w:r>
      <w:r w:rsidR="00533963"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Pr="005B66C7">
        <w:rPr>
          <w:rFonts w:ascii="Times New Roman" w:hAnsi="Times New Roman" w:cs="Times New Roman"/>
          <w:sz w:val="24"/>
          <w:szCs w:val="24"/>
        </w:rPr>
        <w:t xml:space="preserve">knockout miševa. Podaci dobiveni analizom krvi miševa prije </w:t>
      </w:r>
      <w:r w:rsidRPr="005B66C7">
        <w:rPr>
          <w:rFonts w:ascii="Times New Roman" w:hAnsi="Times New Roman" w:cs="Times New Roman"/>
          <w:sz w:val="24"/>
          <w:szCs w:val="24"/>
        </w:rPr>
        <w:lastRenderedPageBreak/>
        <w:t>i.v. unosa željeza te 4, 8 i 24 sata nakon unosa pokazuju najveću serumsku koncentraciju željeza 4 sata nakon apliciranja, posebno u WT miševa</w:t>
      </w:r>
      <w:r w:rsidR="00D769EE" w:rsidRPr="005B66C7">
        <w:rPr>
          <w:rFonts w:ascii="Times New Roman" w:hAnsi="Times New Roman" w:cs="Times New Roman"/>
          <w:sz w:val="24"/>
          <w:szCs w:val="24"/>
        </w:rPr>
        <w:t>,</w:t>
      </w:r>
      <w:r w:rsidRPr="005B66C7">
        <w:rPr>
          <w:rFonts w:ascii="Times New Roman" w:hAnsi="Times New Roman" w:cs="Times New Roman"/>
          <w:sz w:val="24"/>
          <w:szCs w:val="24"/>
        </w:rPr>
        <w:t xml:space="preserve"> gdje dolazi do statistički značajnog povećanja serumske koncentracije željeza, nakon čega se koncentracija počinje smanjivati i u WT i </w:t>
      </w:r>
      <w:r w:rsidR="00533963"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Pr="005B66C7">
        <w:rPr>
          <w:rFonts w:ascii="Times New Roman" w:hAnsi="Times New Roman" w:cs="Times New Roman"/>
          <w:sz w:val="24"/>
          <w:szCs w:val="24"/>
        </w:rPr>
        <w:t>knockout miševa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, </w:t>
      </w:r>
      <w:r w:rsidRPr="005B66C7">
        <w:rPr>
          <w:rFonts w:ascii="Times New Roman" w:hAnsi="Times New Roman" w:cs="Times New Roman"/>
          <w:sz w:val="24"/>
          <w:szCs w:val="24"/>
        </w:rPr>
        <w:t>što se tum</w:t>
      </w:r>
      <w:r w:rsidR="00533963" w:rsidRPr="005B66C7">
        <w:rPr>
          <w:rFonts w:ascii="Times New Roman" w:hAnsi="Times New Roman" w:cs="Times New Roman"/>
          <w:sz w:val="24"/>
          <w:szCs w:val="24"/>
        </w:rPr>
        <w:t>ači akumulacijom željeza u različitim tkivima i</w:t>
      </w:r>
      <w:r w:rsidRPr="005B66C7">
        <w:rPr>
          <w:rFonts w:ascii="Times New Roman" w:hAnsi="Times New Roman" w:cs="Times New Roman"/>
          <w:sz w:val="24"/>
          <w:szCs w:val="24"/>
        </w:rPr>
        <w:t xml:space="preserve"> organ</w:t>
      </w:r>
      <w:r w:rsidR="00533963" w:rsidRPr="005B66C7">
        <w:rPr>
          <w:rFonts w:ascii="Times New Roman" w:hAnsi="Times New Roman" w:cs="Times New Roman"/>
          <w:sz w:val="24"/>
          <w:szCs w:val="24"/>
        </w:rPr>
        <w:t>ima</w:t>
      </w:r>
      <w:r w:rsidRPr="005B66C7">
        <w:rPr>
          <w:rFonts w:ascii="Times New Roman" w:hAnsi="Times New Roman" w:cs="Times New Roman"/>
          <w:sz w:val="24"/>
          <w:szCs w:val="24"/>
        </w:rPr>
        <w:t>.</w:t>
      </w:r>
      <w:r w:rsidR="00D769EE" w:rsidRPr="005B66C7">
        <w:rPr>
          <w:rFonts w:ascii="Times New Roman" w:hAnsi="Times New Roman" w:cs="Times New Roman"/>
          <w:sz w:val="24"/>
          <w:szCs w:val="24"/>
        </w:rPr>
        <w:t xml:space="preserve"> Važan dokaz o središnjoj ulozi BMP6 u regulaciji željeza po</w:t>
      </w:r>
      <w:r w:rsidR="00682179">
        <w:rPr>
          <w:rFonts w:ascii="Times New Roman" w:hAnsi="Times New Roman" w:cs="Times New Roman"/>
          <w:sz w:val="24"/>
          <w:szCs w:val="24"/>
        </w:rPr>
        <w:t>t</w:t>
      </w:r>
      <w:r w:rsidR="00D769EE" w:rsidRPr="005B66C7">
        <w:rPr>
          <w:rFonts w:ascii="Times New Roman" w:hAnsi="Times New Roman" w:cs="Times New Roman"/>
          <w:sz w:val="24"/>
          <w:szCs w:val="24"/>
        </w:rPr>
        <w:t xml:space="preserve">ječe i iz rezultata histološke analize tkiva jetre WT i </w:t>
      </w:r>
      <w:r w:rsidR="00D769EE" w:rsidRPr="00ED1349">
        <w:rPr>
          <w:rFonts w:ascii="Times New Roman" w:hAnsi="Times New Roman" w:cs="Times New Roman"/>
          <w:i/>
          <w:sz w:val="24"/>
          <w:szCs w:val="24"/>
        </w:rPr>
        <w:t>Bmp6</w:t>
      </w:r>
      <w:r w:rsidR="00D769EE" w:rsidRPr="005B66C7">
        <w:rPr>
          <w:rFonts w:ascii="Times New Roman" w:hAnsi="Times New Roman" w:cs="Times New Roman"/>
          <w:sz w:val="24"/>
          <w:szCs w:val="24"/>
        </w:rPr>
        <w:t xml:space="preserve"> KO miševa nakon induciranog opterećenja željezom. Naime, u WT miševa nalazimo samo mjestimično nakupljanje željeza, dok KO miševi razvijaju hemokromatozu.</w:t>
      </w:r>
      <w:r w:rsidR="005B66C7" w:rsidRPr="005B66C7">
        <w:rPr>
          <w:rFonts w:ascii="Times New Roman" w:hAnsi="Times New Roman" w:cs="Times New Roman"/>
          <w:sz w:val="24"/>
          <w:szCs w:val="24"/>
        </w:rPr>
        <w:t xml:space="preserve"> Morfološke promjene tkiva jetre tih miševa uključuju periportalnu i ce</w:t>
      </w:r>
      <w:r w:rsidR="00682179">
        <w:rPr>
          <w:rFonts w:ascii="Times New Roman" w:hAnsi="Times New Roman" w:cs="Times New Roman"/>
          <w:sz w:val="24"/>
          <w:szCs w:val="24"/>
        </w:rPr>
        <w:t>ntrolobularnu nekrozu te nakuplj</w:t>
      </w:r>
      <w:r w:rsidR="005B66C7" w:rsidRPr="005B66C7">
        <w:rPr>
          <w:rFonts w:ascii="Times New Roman" w:hAnsi="Times New Roman" w:cs="Times New Roman"/>
          <w:sz w:val="24"/>
          <w:szCs w:val="24"/>
        </w:rPr>
        <w:t>anje željeza oko središnje vene.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radu smo također ispitali i usporedili ekspresiju </w:t>
      </w:r>
      <w:r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Pr="005B66C7">
        <w:rPr>
          <w:rFonts w:ascii="Times New Roman" w:hAnsi="Times New Roman" w:cs="Times New Roman"/>
          <w:sz w:val="24"/>
          <w:szCs w:val="24"/>
        </w:rPr>
        <w:t>u jetri, duodenumu i jejunumu nakon i.v</w:t>
      </w:r>
      <w:r w:rsidR="00533963" w:rsidRPr="005B66C7">
        <w:rPr>
          <w:rFonts w:ascii="Times New Roman" w:hAnsi="Times New Roman" w:cs="Times New Roman"/>
          <w:sz w:val="24"/>
          <w:szCs w:val="24"/>
        </w:rPr>
        <w:t>.unosa željeza. Zanimalo nas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je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jesu li </w:t>
      </w:r>
      <w:r w:rsidRPr="005B66C7">
        <w:rPr>
          <w:rFonts w:ascii="Times New Roman" w:hAnsi="Times New Roman" w:cs="Times New Roman"/>
          <w:sz w:val="24"/>
          <w:szCs w:val="24"/>
        </w:rPr>
        <w:t xml:space="preserve">jetrene stanice glavni izvor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>Bmp6</w:t>
      </w:r>
      <w:r w:rsidRPr="005B66C7">
        <w:rPr>
          <w:rFonts w:ascii="Times New Roman" w:hAnsi="Times New Roman" w:cs="Times New Roman"/>
          <w:sz w:val="24"/>
          <w:szCs w:val="24"/>
        </w:rPr>
        <w:t xml:space="preserve"> ili su to ipak epitelne stanice tankog crijeva</w:t>
      </w:r>
      <w:r w:rsidR="00106631" w:rsidRPr="005B66C7">
        <w:rPr>
          <w:rFonts w:ascii="Times New Roman" w:hAnsi="Times New Roman" w:cs="Times New Roman"/>
          <w:sz w:val="24"/>
          <w:szCs w:val="24"/>
        </w:rPr>
        <w:t>,</w:t>
      </w:r>
      <w:r w:rsidRPr="005B66C7">
        <w:rPr>
          <w:rFonts w:ascii="Times New Roman" w:hAnsi="Times New Roman" w:cs="Times New Roman"/>
          <w:sz w:val="24"/>
          <w:szCs w:val="24"/>
        </w:rPr>
        <w:t xml:space="preserve"> kako u svom radu navode Arndt i suradnici. </w:t>
      </w:r>
      <w:r w:rsidR="00533963" w:rsidRPr="005B66C7">
        <w:rPr>
          <w:rFonts w:ascii="Times New Roman" w:hAnsi="Times New Roman" w:cs="Times New Roman"/>
          <w:sz w:val="24"/>
          <w:szCs w:val="24"/>
        </w:rPr>
        <w:t>P</w:t>
      </w:r>
      <w:r w:rsidRPr="005B66C7">
        <w:rPr>
          <w:rFonts w:ascii="Times New Roman" w:hAnsi="Times New Roman" w:cs="Times New Roman"/>
          <w:sz w:val="24"/>
          <w:szCs w:val="24"/>
        </w:rPr>
        <w:t>ratili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smo</w:t>
      </w:r>
      <w:r w:rsidRPr="005B66C7">
        <w:rPr>
          <w:rFonts w:ascii="Times New Roman" w:hAnsi="Times New Roman" w:cs="Times New Roman"/>
          <w:sz w:val="24"/>
          <w:szCs w:val="24"/>
        </w:rPr>
        <w:t xml:space="preserve"> promjenu genske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>Bmp6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različitim vremenskim intervalima nakon i.v.</w:t>
      </w:r>
      <w:r w:rsidR="00AF5CE5">
        <w:rPr>
          <w:rFonts w:ascii="Times New Roman" w:hAnsi="Times New Roman" w:cs="Times New Roman"/>
          <w:sz w:val="24"/>
          <w:szCs w:val="24"/>
        </w:rPr>
        <w:t xml:space="preserve"> </w:t>
      </w:r>
      <w:r w:rsidRPr="005B66C7">
        <w:rPr>
          <w:rFonts w:ascii="Times New Roman" w:hAnsi="Times New Roman" w:cs="Times New Roman"/>
          <w:sz w:val="24"/>
          <w:szCs w:val="24"/>
        </w:rPr>
        <w:t>unosa željeza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. Naši </w:t>
      </w:r>
      <w:r w:rsidRPr="005B66C7">
        <w:rPr>
          <w:rFonts w:ascii="Times New Roman" w:hAnsi="Times New Roman" w:cs="Times New Roman"/>
          <w:sz w:val="24"/>
          <w:szCs w:val="24"/>
        </w:rPr>
        <w:t>rezultati pokazuju da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do </w:t>
      </w:r>
      <w:r w:rsidRPr="005B66C7">
        <w:rPr>
          <w:rFonts w:ascii="Times New Roman" w:hAnsi="Times New Roman" w:cs="Times New Roman"/>
          <w:sz w:val="24"/>
          <w:szCs w:val="24"/>
        </w:rPr>
        <w:t xml:space="preserve"> statistički značajno</w:t>
      </w:r>
      <w:r w:rsidR="00533963" w:rsidRPr="005B66C7">
        <w:rPr>
          <w:rFonts w:ascii="Times New Roman" w:hAnsi="Times New Roman" w:cs="Times New Roman"/>
          <w:sz w:val="24"/>
          <w:szCs w:val="24"/>
        </w:rPr>
        <w:t>g povišenja</w:t>
      </w:r>
      <w:r w:rsidRPr="005B66C7">
        <w:rPr>
          <w:rFonts w:ascii="Times New Roman" w:hAnsi="Times New Roman" w:cs="Times New Roman"/>
          <w:sz w:val="24"/>
          <w:szCs w:val="24"/>
        </w:rPr>
        <w:t xml:space="preserve"> ekspresije </w:t>
      </w:r>
      <w:r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="00533963" w:rsidRPr="005B66C7">
        <w:rPr>
          <w:rFonts w:ascii="Times New Roman" w:hAnsi="Times New Roman" w:cs="Times New Roman"/>
          <w:sz w:val="24"/>
          <w:szCs w:val="24"/>
        </w:rPr>
        <w:t>dolazi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jetri i t</w:t>
      </w:r>
      <w:r w:rsidR="00682179">
        <w:rPr>
          <w:rFonts w:ascii="Times New Roman" w:hAnsi="Times New Roman" w:cs="Times New Roman"/>
          <w:sz w:val="24"/>
          <w:szCs w:val="24"/>
        </w:rPr>
        <w:t>o 4 sata nakon unosa</w:t>
      </w:r>
      <w:r w:rsidRPr="005B66C7">
        <w:rPr>
          <w:rFonts w:ascii="Times New Roman" w:hAnsi="Times New Roman" w:cs="Times New Roman"/>
          <w:sz w:val="24"/>
          <w:szCs w:val="24"/>
        </w:rPr>
        <w:t xml:space="preserve">. 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Nismo dokazali porast ekspresije </w:t>
      </w:r>
      <w:r w:rsidR="00533963" w:rsidRPr="005B66C7">
        <w:rPr>
          <w:rFonts w:ascii="Times New Roman" w:hAnsi="Times New Roman" w:cs="Times New Roman"/>
          <w:i/>
          <w:sz w:val="24"/>
          <w:szCs w:val="24"/>
        </w:rPr>
        <w:t xml:space="preserve">Bmp6 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u duodenumu i jejunumu WT miševa. </w:t>
      </w:r>
      <w:r w:rsidRPr="005B66C7">
        <w:rPr>
          <w:rFonts w:ascii="Times New Roman" w:hAnsi="Times New Roman" w:cs="Times New Roman"/>
          <w:sz w:val="24"/>
          <w:szCs w:val="24"/>
        </w:rPr>
        <w:t>Naime, čak je došlo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i</w:t>
      </w:r>
      <w:r w:rsidRPr="005B66C7">
        <w:rPr>
          <w:rFonts w:ascii="Times New Roman" w:hAnsi="Times New Roman" w:cs="Times New Roman"/>
          <w:sz w:val="24"/>
          <w:szCs w:val="24"/>
        </w:rPr>
        <w:t xml:space="preserve"> d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o blagog smanjena ekspresije </w:t>
      </w:r>
      <w:r w:rsidR="00533963" w:rsidRPr="005B66C7">
        <w:rPr>
          <w:rFonts w:ascii="Times New Roman" w:hAnsi="Times New Roman" w:cs="Times New Roman"/>
          <w:i/>
          <w:sz w:val="24"/>
          <w:szCs w:val="24"/>
        </w:rPr>
        <w:t>Bmp</w:t>
      </w:r>
      <w:r w:rsidRPr="005B66C7">
        <w:rPr>
          <w:rFonts w:ascii="Times New Roman" w:hAnsi="Times New Roman" w:cs="Times New Roman"/>
          <w:i/>
          <w:sz w:val="24"/>
          <w:szCs w:val="24"/>
        </w:rPr>
        <w:t>6</w:t>
      </w:r>
      <w:r w:rsidRPr="005B66C7">
        <w:rPr>
          <w:rFonts w:ascii="Times New Roman" w:hAnsi="Times New Roman" w:cs="Times New Roman"/>
          <w:sz w:val="24"/>
          <w:szCs w:val="24"/>
        </w:rPr>
        <w:t xml:space="preserve"> u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duodenumu, dok u jejunumu nije zamijećena nikakva promjena u ekspresiji toga gena.</w:t>
      </w:r>
      <w:r w:rsidRPr="005B66C7">
        <w:rPr>
          <w:rFonts w:ascii="Times New Roman" w:hAnsi="Times New Roman" w:cs="Times New Roman"/>
          <w:sz w:val="24"/>
          <w:szCs w:val="24"/>
        </w:rPr>
        <w:t xml:space="preserve"> Ovim</w:t>
      </w:r>
      <w:r w:rsidR="00533963" w:rsidRPr="005B66C7">
        <w:rPr>
          <w:rFonts w:ascii="Times New Roman" w:hAnsi="Times New Roman" w:cs="Times New Roman"/>
          <w:sz w:val="24"/>
          <w:szCs w:val="24"/>
        </w:rPr>
        <w:t>e</w:t>
      </w:r>
      <w:r w:rsidRPr="005B66C7">
        <w:rPr>
          <w:rFonts w:ascii="Times New Roman" w:hAnsi="Times New Roman" w:cs="Times New Roman"/>
          <w:sz w:val="24"/>
          <w:szCs w:val="24"/>
        </w:rPr>
        <w:t xml:space="preserve"> zaključujemo da su jetrene sta</w:t>
      </w:r>
      <w:r w:rsidR="00533963" w:rsidRPr="005B66C7">
        <w:rPr>
          <w:rFonts w:ascii="Times New Roman" w:hAnsi="Times New Roman" w:cs="Times New Roman"/>
          <w:sz w:val="24"/>
          <w:szCs w:val="24"/>
        </w:rPr>
        <w:t>nice glavni izvor</w:t>
      </w:r>
      <w:r w:rsidR="00C020F1">
        <w:rPr>
          <w:rFonts w:ascii="Times New Roman" w:hAnsi="Times New Roman" w:cs="Times New Roman"/>
          <w:sz w:val="24"/>
          <w:szCs w:val="24"/>
        </w:rPr>
        <w:t xml:space="preserve"> </w:t>
      </w:r>
      <w:r w:rsidR="00C020F1" w:rsidRPr="00C020F1">
        <w:rPr>
          <w:rFonts w:ascii="Times New Roman" w:hAnsi="Times New Roman" w:cs="Times New Roman"/>
          <w:sz w:val="24"/>
          <w:szCs w:val="24"/>
        </w:rPr>
        <w:t>BMP</w:t>
      </w:r>
      <w:r w:rsidR="00533963" w:rsidRPr="00C020F1">
        <w:rPr>
          <w:rFonts w:ascii="Times New Roman" w:hAnsi="Times New Roman" w:cs="Times New Roman"/>
          <w:sz w:val="24"/>
          <w:szCs w:val="24"/>
        </w:rPr>
        <w:t xml:space="preserve">6 </w:t>
      </w:r>
      <w:r w:rsidR="00C020F1">
        <w:rPr>
          <w:rFonts w:ascii="Times New Roman" w:hAnsi="Times New Roman" w:cs="Times New Roman"/>
          <w:sz w:val="24"/>
          <w:szCs w:val="24"/>
        </w:rPr>
        <w:t xml:space="preserve"> molekula </w:t>
      </w:r>
      <w:r w:rsidR="00533963" w:rsidRPr="005B66C7">
        <w:rPr>
          <w:rFonts w:ascii="Times New Roman" w:hAnsi="Times New Roman" w:cs="Times New Roman"/>
          <w:sz w:val="24"/>
          <w:szCs w:val="24"/>
        </w:rPr>
        <w:t>uključene</w:t>
      </w:r>
      <w:r w:rsidRPr="005B66C7">
        <w:rPr>
          <w:rFonts w:ascii="Times New Roman" w:hAnsi="Times New Roman" w:cs="Times New Roman"/>
          <w:sz w:val="24"/>
          <w:szCs w:val="24"/>
        </w:rPr>
        <w:t xml:space="preserve"> u mehanizam re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gulacije željeza. U prilog ovoj tezi govore i rezultati </w:t>
      </w:r>
      <w:r w:rsidRPr="005B66C7">
        <w:rPr>
          <w:rFonts w:ascii="Times New Roman" w:hAnsi="Times New Roman" w:cs="Times New Roman"/>
          <w:sz w:val="24"/>
          <w:szCs w:val="24"/>
        </w:rPr>
        <w:t>imunohistokemijsko</w:t>
      </w:r>
      <w:r w:rsidR="00533963" w:rsidRPr="005B66C7">
        <w:rPr>
          <w:rFonts w:ascii="Times New Roman" w:hAnsi="Times New Roman" w:cs="Times New Roman"/>
          <w:sz w:val="24"/>
          <w:szCs w:val="24"/>
        </w:rPr>
        <w:t>g bojenja</w:t>
      </w:r>
      <w:r w:rsidRPr="005B66C7">
        <w:rPr>
          <w:rFonts w:ascii="Times New Roman" w:hAnsi="Times New Roman" w:cs="Times New Roman"/>
          <w:sz w:val="24"/>
          <w:szCs w:val="24"/>
        </w:rPr>
        <w:t xml:space="preserve"> uzoraka tkiva jetre WT m</w:t>
      </w:r>
      <w:r w:rsidR="00533963" w:rsidRPr="005B66C7">
        <w:rPr>
          <w:rFonts w:ascii="Times New Roman" w:hAnsi="Times New Roman" w:cs="Times New Roman"/>
          <w:sz w:val="24"/>
          <w:szCs w:val="24"/>
        </w:rPr>
        <w:t>iševa neposredno nakon i.v.unosa željeza te 8 sati nakon unosa</w:t>
      </w:r>
      <w:r w:rsidRPr="005B66C7">
        <w:rPr>
          <w:rFonts w:ascii="Times New Roman" w:hAnsi="Times New Roman" w:cs="Times New Roman"/>
          <w:sz w:val="24"/>
          <w:szCs w:val="24"/>
        </w:rPr>
        <w:t>.</w:t>
      </w:r>
      <w:r w:rsidR="00533963"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="00106631" w:rsidRPr="005B66C7">
        <w:rPr>
          <w:rFonts w:ascii="Times New Roman" w:hAnsi="Times New Roman" w:cs="Times New Roman"/>
          <w:sz w:val="24"/>
          <w:szCs w:val="24"/>
        </w:rPr>
        <w:t>Imunohistokemijska reakcija poliklonskim protutijelom na cijelu BMP6 molekulu bila je pozitivna, čime je dokazana sinteza BMP6 u jetrenim stanicama. Također, ispitali smo prisutnost BMP6 molekula u sistemskoj cirkulaciji</w:t>
      </w:r>
      <w:r w:rsidR="00D769EE" w:rsidRPr="005B66C7">
        <w:rPr>
          <w:rFonts w:ascii="Times New Roman" w:hAnsi="Times New Roman" w:cs="Times New Roman"/>
          <w:sz w:val="24"/>
          <w:szCs w:val="24"/>
        </w:rPr>
        <w:t>. Analiziran je volumen seruma od 5µL.  Metodom Western blot u uzorku nije dokazana</w:t>
      </w:r>
      <w:r w:rsidR="00C020F1">
        <w:rPr>
          <w:rFonts w:ascii="Times New Roman" w:hAnsi="Times New Roman" w:cs="Times New Roman"/>
          <w:sz w:val="24"/>
          <w:szCs w:val="24"/>
        </w:rPr>
        <w:t xml:space="preserve"> prisutnost </w:t>
      </w:r>
      <w:r w:rsidR="00D769EE" w:rsidRPr="005B66C7">
        <w:rPr>
          <w:rFonts w:ascii="Times New Roman" w:hAnsi="Times New Roman" w:cs="Times New Roman"/>
          <w:sz w:val="24"/>
          <w:szCs w:val="24"/>
        </w:rPr>
        <w:t>BMP6</w:t>
      </w:r>
      <w:r w:rsidR="00C020F1">
        <w:rPr>
          <w:rFonts w:ascii="Times New Roman" w:hAnsi="Times New Roman" w:cs="Times New Roman"/>
          <w:sz w:val="24"/>
          <w:szCs w:val="24"/>
        </w:rPr>
        <w:t xml:space="preserve"> molekula. Proteomskom </w:t>
      </w:r>
      <w:r w:rsidR="00D769EE" w:rsidRPr="005B66C7">
        <w:rPr>
          <w:rFonts w:ascii="Times New Roman" w:hAnsi="Times New Roman" w:cs="Times New Roman"/>
          <w:sz w:val="24"/>
          <w:szCs w:val="24"/>
        </w:rPr>
        <w:t>a</w:t>
      </w:r>
      <w:r w:rsidR="00C020F1">
        <w:rPr>
          <w:rFonts w:ascii="Times New Roman" w:hAnsi="Times New Roman" w:cs="Times New Roman"/>
          <w:sz w:val="24"/>
          <w:szCs w:val="24"/>
        </w:rPr>
        <w:t xml:space="preserve">nalizom dokazano je da se BMP6 </w:t>
      </w:r>
      <w:r w:rsidR="00D769EE" w:rsidRPr="005B66C7">
        <w:rPr>
          <w:rFonts w:ascii="Times New Roman" w:hAnsi="Times New Roman" w:cs="Times New Roman"/>
          <w:sz w:val="24"/>
          <w:szCs w:val="24"/>
        </w:rPr>
        <w:t>ne na</w:t>
      </w:r>
      <w:r w:rsidR="00C020F1">
        <w:rPr>
          <w:rFonts w:ascii="Times New Roman" w:hAnsi="Times New Roman" w:cs="Times New Roman"/>
          <w:sz w:val="24"/>
          <w:szCs w:val="24"/>
        </w:rPr>
        <w:t>lazi</w:t>
      </w:r>
      <w:r w:rsidR="00682179">
        <w:rPr>
          <w:rFonts w:ascii="Times New Roman" w:hAnsi="Times New Roman" w:cs="Times New Roman"/>
          <w:sz w:val="24"/>
          <w:szCs w:val="24"/>
        </w:rPr>
        <w:t xml:space="preserve"> u sistemskoj cirkulaciji</w:t>
      </w:r>
      <w:r w:rsidR="00C020F1">
        <w:rPr>
          <w:rFonts w:ascii="Times New Roman" w:hAnsi="Times New Roman" w:cs="Times New Roman"/>
          <w:sz w:val="24"/>
          <w:szCs w:val="24"/>
        </w:rPr>
        <w:t xml:space="preserve"> u tako velikoj količini</w:t>
      </w:r>
      <w:r w:rsidR="00682179">
        <w:rPr>
          <w:rFonts w:ascii="Times New Roman" w:hAnsi="Times New Roman" w:cs="Times New Roman"/>
          <w:sz w:val="24"/>
          <w:szCs w:val="24"/>
        </w:rPr>
        <w:t xml:space="preserve"> te da je njegova sinteza najvj</w:t>
      </w:r>
      <w:r w:rsidR="00C020F1">
        <w:rPr>
          <w:rFonts w:ascii="Times New Roman" w:hAnsi="Times New Roman" w:cs="Times New Roman"/>
          <w:sz w:val="24"/>
          <w:szCs w:val="24"/>
        </w:rPr>
        <w:t>erojatnije primarno ograničena</w:t>
      </w:r>
      <w:r w:rsidR="00682179">
        <w:rPr>
          <w:rFonts w:ascii="Times New Roman" w:hAnsi="Times New Roman" w:cs="Times New Roman"/>
          <w:sz w:val="24"/>
          <w:szCs w:val="24"/>
        </w:rPr>
        <w:t xml:space="preserve"> na mjestu</w:t>
      </w:r>
      <w:r w:rsidR="00C020F1">
        <w:rPr>
          <w:rFonts w:ascii="Times New Roman" w:hAnsi="Times New Roman" w:cs="Times New Roman"/>
          <w:sz w:val="24"/>
          <w:szCs w:val="24"/>
        </w:rPr>
        <w:t xml:space="preserve"> stvaranja i</w:t>
      </w:r>
      <w:r w:rsidR="00682179">
        <w:rPr>
          <w:rFonts w:ascii="Times New Roman" w:hAnsi="Times New Roman" w:cs="Times New Roman"/>
          <w:sz w:val="24"/>
          <w:szCs w:val="24"/>
        </w:rPr>
        <w:t xml:space="preserve"> djelovanj</w:t>
      </w:r>
      <w:r w:rsidR="00C020F1">
        <w:rPr>
          <w:rFonts w:ascii="Times New Roman" w:hAnsi="Times New Roman" w:cs="Times New Roman"/>
          <w:sz w:val="24"/>
          <w:szCs w:val="24"/>
        </w:rPr>
        <w:t>a, a to je jetra</w:t>
      </w:r>
      <w:r w:rsidR="00682179">
        <w:rPr>
          <w:rFonts w:ascii="Times New Roman" w:hAnsi="Times New Roman" w:cs="Times New Roman"/>
          <w:sz w:val="24"/>
          <w:szCs w:val="24"/>
        </w:rPr>
        <w:t>.</w:t>
      </w:r>
      <w:r w:rsidR="00D769EE" w:rsidRPr="005B66C7">
        <w:rPr>
          <w:rFonts w:ascii="Times New Roman" w:hAnsi="Times New Roman" w:cs="Times New Roman"/>
          <w:sz w:val="24"/>
          <w:szCs w:val="24"/>
        </w:rPr>
        <w:t xml:space="preserve"> 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S obzirom na sličnost BMP6 i BMP7 molekula, istražili smo i utjecaj induciranog opterećenja željezom na ekspresiju </w:t>
      </w:r>
      <w:r w:rsidR="00106631" w:rsidRPr="005B66C7">
        <w:rPr>
          <w:rFonts w:ascii="Times New Roman" w:hAnsi="Times New Roman" w:cs="Times New Roman"/>
          <w:i/>
          <w:sz w:val="24"/>
          <w:szCs w:val="24"/>
        </w:rPr>
        <w:t>Bmp7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u jetri i tankom crijevu. Rezultati su pokazali kako u jetri</w:t>
      </w:r>
      <w:r w:rsidR="00682179">
        <w:rPr>
          <w:rFonts w:ascii="Times New Roman" w:hAnsi="Times New Roman" w:cs="Times New Roman"/>
          <w:sz w:val="24"/>
          <w:szCs w:val="24"/>
        </w:rPr>
        <w:t xml:space="preserve"> i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 u duodenumu WT miševa ne dolazi</w:t>
      </w:r>
      <w:r w:rsidRPr="005B66C7">
        <w:rPr>
          <w:rFonts w:ascii="Times New Roman" w:hAnsi="Times New Roman" w:cs="Times New Roman"/>
          <w:sz w:val="24"/>
          <w:szCs w:val="24"/>
        </w:rPr>
        <w:t xml:space="preserve"> do pov</w:t>
      </w:r>
      <w:r w:rsidR="00106631" w:rsidRPr="005B66C7">
        <w:rPr>
          <w:rFonts w:ascii="Times New Roman" w:hAnsi="Times New Roman" w:cs="Times New Roman"/>
          <w:sz w:val="24"/>
          <w:szCs w:val="24"/>
        </w:rPr>
        <w:t xml:space="preserve">ećanja ekspresije </w:t>
      </w:r>
      <w:r w:rsidR="00106631" w:rsidRPr="005B66C7">
        <w:rPr>
          <w:rFonts w:ascii="Times New Roman" w:hAnsi="Times New Roman" w:cs="Times New Roman"/>
          <w:i/>
          <w:sz w:val="24"/>
          <w:szCs w:val="24"/>
        </w:rPr>
        <w:t>Bmp</w:t>
      </w:r>
      <w:r w:rsidRPr="005B66C7">
        <w:rPr>
          <w:rFonts w:ascii="Times New Roman" w:hAnsi="Times New Roman" w:cs="Times New Roman"/>
          <w:i/>
          <w:sz w:val="24"/>
          <w:szCs w:val="24"/>
        </w:rPr>
        <w:t>7</w:t>
      </w:r>
      <w:r w:rsidR="00106631" w:rsidRPr="005B66C7">
        <w:rPr>
          <w:rFonts w:ascii="Times New Roman" w:hAnsi="Times New Roman" w:cs="Times New Roman"/>
          <w:sz w:val="24"/>
          <w:szCs w:val="24"/>
        </w:rPr>
        <w:t>, iz čega zaključujemo da BMP</w:t>
      </w:r>
      <w:r w:rsidRPr="005B66C7">
        <w:rPr>
          <w:rFonts w:ascii="Times New Roman" w:hAnsi="Times New Roman" w:cs="Times New Roman"/>
          <w:sz w:val="24"/>
          <w:szCs w:val="24"/>
        </w:rPr>
        <w:t>7 nema regulatornu ulogu u ho</w:t>
      </w:r>
      <w:r w:rsidR="00106631" w:rsidRPr="005B66C7">
        <w:rPr>
          <w:rFonts w:ascii="Times New Roman" w:hAnsi="Times New Roman" w:cs="Times New Roman"/>
          <w:sz w:val="24"/>
          <w:szCs w:val="24"/>
        </w:rPr>
        <w:t>meostazi željeza kao što ima BMP</w:t>
      </w:r>
      <w:r w:rsidRPr="005B66C7">
        <w:rPr>
          <w:rFonts w:ascii="Times New Roman" w:hAnsi="Times New Roman" w:cs="Times New Roman"/>
          <w:sz w:val="24"/>
          <w:szCs w:val="24"/>
        </w:rPr>
        <w:t>6.</w:t>
      </w:r>
    </w:p>
    <w:p w:rsidR="00045E87" w:rsidRPr="005B66C7" w:rsidRDefault="00045E87" w:rsidP="001066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C7">
        <w:rPr>
          <w:rFonts w:ascii="Times New Roman" w:hAnsi="Times New Roman" w:cs="Times New Roman"/>
          <w:sz w:val="24"/>
          <w:szCs w:val="24"/>
        </w:rPr>
        <w:t>Znan</w:t>
      </w:r>
      <w:r w:rsidR="005B66C7">
        <w:rPr>
          <w:rFonts w:ascii="Times New Roman" w:hAnsi="Times New Roman" w:cs="Times New Roman"/>
          <w:sz w:val="24"/>
          <w:szCs w:val="24"/>
        </w:rPr>
        <w:t>je o regulatornim ulogama BMP6</w:t>
      </w:r>
      <w:r w:rsidRPr="005B66C7">
        <w:rPr>
          <w:rFonts w:ascii="Times New Roman" w:hAnsi="Times New Roman" w:cs="Times New Roman"/>
          <w:sz w:val="24"/>
          <w:szCs w:val="24"/>
        </w:rPr>
        <w:t xml:space="preserve"> i hepcidina</w:t>
      </w:r>
      <w:r w:rsidR="005B66C7">
        <w:rPr>
          <w:rFonts w:ascii="Times New Roman" w:hAnsi="Times New Roman" w:cs="Times New Roman"/>
          <w:sz w:val="24"/>
          <w:szCs w:val="24"/>
        </w:rPr>
        <w:t xml:space="preserve"> u homeostazi željeza</w:t>
      </w:r>
      <w:r w:rsidR="00682179">
        <w:rPr>
          <w:rFonts w:ascii="Times New Roman" w:hAnsi="Times New Roman" w:cs="Times New Roman"/>
          <w:sz w:val="24"/>
          <w:szCs w:val="24"/>
        </w:rPr>
        <w:t xml:space="preserve"> te razumijevanje pojedinih mehanizama</w:t>
      </w:r>
      <w:r w:rsidR="005B66C7">
        <w:rPr>
          <w:rFonts w:ascii="Times New Roman" w:hAnsi="Times New Roman" w:cs="Times New Roman"/>
          <w:sz w:val="24"/>
          <w:szCs w:val="24"/>
        </w:rPr>
        <w:t xml:space="preserve"> </w:t>
      </w:r>
      <w:r w:rsidRPr="005B66C7">
        <w:rPr>
          <w:rFonts w:ascii="Times New Roman" w:hAnsi="Times New Roman" w:cs="Times New Roman"/>
          <w:sz w:val="24"/>
          <w:szCs w:val="24"/>
        </w:rPr>
        <w:t xml:space="preserve">od velikog </w:t>
      </w:r>
      <w:r w:rsidR="005B66C7">
        <w:rPr>
          <w:rFonts w:ascii="Times New Roman" w:hAnsi="Times New Roman" w:cs="Times New Roman"/>
          <w:sz w:val="24"/>
          <w:szCs w:val="24"/>
        </w:rPr>
        <w:t xml:space="preserve">je </w:t>
      </w:r>
      <w:r w:rsidRPr="005B66C7">
        <w:rPr>
          <w:rFonts w:ascii="Times New Roman" w:hAnsi="Times New Roman" w:cs="Times New Roman"/>
          <w:sz w:val="24"/>
          <w:szCs w:val="24"/>
        </w:rPr>
        <w:t>k</w:t>
      </w:r>
      <w:r w:rsidR="005B66C7">
        <w:rPr>
          <w:rFonts w:ascii="Times New Roman" w:hAnsi="Times New Roman" w:cs="Times New Roman"/>
          <w:sz w:val="24"/>
          <w:szCs w:val="24"/>
        </w:rPr>
        <w:t>liničkog značaja. Uzimanje BMP6 ili BMP</w:t>
      </w:r>
      <w:r w:rsidRPr="005B66C7">
        <w:rPr>
          <w:rFonts w:ascii="Times New Roman" w:hAnsi="Times New Roman" w:cs="Times New Roman"/>
          <w:sz w:val="24"/>
          <w:szCs w:val="24"/>
        </w:rPr>
        <w:t>6 agonista može povećati serumsku razinu hepcidina</w:t>
      </w:r>
      <w:r w:rsidR="005B66C7">
        <w:rPr>
          <w:rFonts w:ascii="Times New Roman" w:hAnsi="Times New Roman" w:cs="Times New Roman"/>
          <w:sz w:val="24"/>
          <w:szCs w:val="24"/>
        </w:rPr>
        <w:t>,</w:t>
      </w:r>
      <w:r w:rsidRPr="005B66C7">
        <w:rPr>
          <w:rFonts w:ascii="Times New Roman" w:hAnsi="Times New Roman" w:cs="Times New Roman"/>
          <w:sz w:val="24"/>
          <w:szCs w:val="24"/>
        </w:rPr>
        <w:t xml:space="preserve"> što se može iskoristiti u liječenju pacijenata s </w:t>
      </w:r>
      <w:r w:rsidRPr="005B66C7">
        <w:rPr>
          <w:rFonts w:ascii="Times New Roman" w:hAnsi="Times New Roman" w:cs="Times New Roman"/>
          <w:sz w:val="24"/>
          <w:szCs w:val="24"/>
        </w:rPr>
        <w:lastRenderedPageBreak/>
        <w:t>povišenom količ</w:t>
      </w:r>
      <w:r w:rsidR="00C020F1">
        <w:rPr>
          <w:rFonts w:ascii="Times New Roman" w:hAnsi="Times New Roman" w:cs="Times New Roman"/>
          <w:sz w:val="24"/>
          <w:szCs w:val="24"/>
        </w:rPr>
        <w:t xml:space="preserve">inom željeza u tijelu, </w:t>
      </w:r>
      <w:r w:rsidR="00682179">
        <w:rPr>
          <w:rFonts w:ascii="Times New Roman" w:hAnsi="Times New Roman" w:cs="Times New Roman"/>
          <w:sz w:val="24"/>
          <w:szCs w:val="24"/>
        </w:rPr>
        <w:t>bilo da se radi o juvenilnom obliku</w:t>
      </w:r>
      <w:r w:rsidR="00C020F1">
        <w:rPr>
          <w:rFonts w:ascii="Times New Roman" w:hAnsi="Times New Roman" w:cs="Times New Roman"/>
          <w:sz w:val="24"/>
          <w:szCs w:val="24"/>
        </w:rPr>
        <w:t xml:space="preserve"> </w:t>
      </w:r>
      <w:r w:rsidR="00682179">
        <w:rPr>
          <w:rFonts w:ascii="Times New Roman" w:hAnsi="Times New Roman" w:cs="Times New Roman"/>
          <w:sz w:val="24"/>
          <w:szCs w:val="24"/>
        </w:rPr>
        <w:t>(primarna hemokromatoza) ili sekundarnom.</w:t>
      </w:r>
      <w:r w:rsidR="005B66C7">
        <w:rPr>
          <w:rFonts w:ascii="Times New Roman" w:hAnsi="Times New Roman" w:cs="Times New Roman"/>
          <w:sz w:val="24"/>
          <w:szCs w:val="24"/>
        </w:rPr>
        <w:t xml:space="preserve"> BMP</w:t>
      </w:r>
      <w:r w:rsidRPr="005B66C7">
        <w:rPr>
          <w:rFonts w:ascii="Times New Roman" w:hAnsi="Times New Roman" w:cs="Times New Roman"/>
          <w:sz w:val="24"/>
          <w:szCs w:val="24"/>
        </w:rPr>
        <w:t>6 a</w:t>
      </w:r>
      <w:r w:rsidR="005B66C7">
        <w:rPr>
          <w:rFonts w:ascii="Times New Roman" w:hAnsi="Times New Roman" w:cs="Times New Roman"/>
          <w:sz w:val="24"/>
          <w:szCs w:val="24"/>
        </w:rPr>
        <w:t xml:space="preserve">ntagonisti mogu </w:t>
      </w:r>
      <w:r w:rsidRPr="005B66C7">
        <w:rPr>
          <w:rFonts w:ascii="Times New Roman" w:hAnsi="Times New Roman" w:cs="Times New Roman"/>
          <w:sz w:val="24"/>
          <w:szCs w:val="24"/>
        </w:rPr>
        <w:t>biti značajni u liječenju pacijenata s ane</w:t>
      </w:r>
      <w:r w:rsidR="005B66C7">
        <w:rPr>
          <w:rFonts w:ascii="Times New Roman" w:hAnsi="Times New Roman" w:cs="Times New Roman"/>
          <w:sz w:val="24"/>
          <w:szCs w:val="24"/>
        </w:rPr>
        <w:t>mijom kronične bolesti. P</w:t>
      </w:r>
      <w:r w:rsidRPr="005B66C7">
        <w:rPr>
          <w:rFonts w:ascii="Times New Roman" w:hAnsi="Times New Roman" w:cs="Times New Roman"/>
          <w:sz w:val="24"/>
          <w:szCs w:val="24"/>
        </w:rPr>
        <w:t>otrebno</w:t>
      </w:r>
      <w:r w:rsidR="005B66C7">
        <w:rPr>
          <w:rFonts w:ascii="Times New Roman" w:hAnsi="Times New Roman" w:cs="Times New Roman"/>
          <w:sz w:val="24"/>
          <w:szCs w:val="24"/>
        </w:rPr>
        <w:t xml:space="preserve"> je i dalje istraživati ulogu BMP</w:t>
      </w:r>
      <w:r w:rsidRPr="005B66C7">
        <w:rPr>
          <w:rFonts w:ascii="Times New Roman" w:hAnsi="Times New Roman" w:cs="Times New Roman"/>
          <w:sz w:val="24"/>
          <w:szCs w:val="24"/>
        </w:rPr>
        <w:t>6 te detaljnije rasvijetliti njegovu interakciju s ostalim proteinima uključenim u regulaciju ekspresije</w:t>
      </w:r>
      <w:r w:rsidR="005B66C7">
        <w:rPr>
          <w:rFonts w:ascii="Times New Roman" w:hAnsi="Times New Roman" w:cs="Times New Roman"/>
          <w:sz w:val="24"/>
          <w:szCs w:val="24"/>
        </w:rPr>
        <w:t xml:space="preserve"> hepcidina. Također, istraživanja bi trebala biti usmjerena na razjašnjenje mehanizama kojima željezo inducira ekspresiju </w:t>
      </w:r>
      <w:r w:rsidR="005B66C7" w:rsidRPr="005B66C7">
        <w:rPr>
          <w:rFonts w:ascii="Times New Roman" w:hAnsi="Times New Roman" w:cs="Times New Roman"/>
          <w:i/>
          <w:sz w:val="24"/>
          <w:szCs w:val="24"/>
        </w:rPr>
        <w:t>Bmp6</w:t>
      </w:r>
      <w:r w:rsidR="005B66C7">
        <w:rPr>
          <w:rFonts w:ascii="Times New Roman" w:hAnsi="Times New Roman" w:cs="Times New Roman"/>
          <w:sz w:val="24"/>
          <w:szCs w:val="24"/>
        </w:rPr>
        <w:t xml:space="preserve"> u jetri, što je još uvijek nepoznato. Takav pristup mogao bi biti od pomoći pri razvoju potencijalnih biomarkera za dijagnoz</w:t>
      </w:r>
      <w:r w:rsidR="00C92823">
        <w:rPr>
          <w:rFonts w:ascii="Times New Roman" w:hAnsi="Times New Roman" w:cs="Times New Roman"/>
          <w:sz w:val="24"/>
          <w:szCs w:val="24"/>
        </w:rPr>
        <w:t>u i praćenje bolesti kao i budućih</w:t>
      </w:r>
      <w:r w:rsidR="00C020F1">
        <w:rPr>
          <w:rFonts w:ascii="Times New Roman" w:hAnsi="Times New Roman" w:cs="Times New Roman"/>
          <w:sz w:val="24"/>
          <w:szCs w:val="24"/>
        </w:rPr>
        <w:t xml:space="preserve"> terapijskih metoda.</w:t>
      </w:r>
    </w:p>
    <w:p w:rsidR="00045E87" w:rsidRPr="005B66C7" w:rsidRDefault="00045E87" w:rsidP="001066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512" w:rsidRPr="005B66C7" w:rsidRDefault="008A1512" w:rsidP="00106631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993" w:rsidRPr="005B66C7" w:rsidRDefault="001F2993" w:rsidP="00106631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993" w:rsidRPr="008A1512" w:rsidRDefault="001F299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AFC" w:rsidRPr="008A1512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AFC" w:rsidRDefault="00EA4AFC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71" w:rsidRDefault="00601F71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935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ZAKLJUČAK</w:t>
      </w:r>
    </w:p>
    <w:p w:rsidR="000E320F" w:rsidRDefault="005869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Nakon provedenih pokusa i mjerenja, dobiveni su zanimljivi rezultati vezani za homeostatske mehanizme regulacije željeza. </w:t>
      </w:r>
      <w:r w:rsidR="00BA369B">
        <w:rPr>
          <w:rFonts w:ascii="Times New Roman" w:eastAsia="Calibri" w:hAnsi="Times New Roman" w:cs="Times New Roman"/>
          <w:sz w:val="24"/>
          <w:szCs w:val="24"/>
        </w:rPr>
        <w:t>S obzirom na to da su mehanizmi indukcije BMP6 željezom još uvijek nepoznati, d</w:t>
      </w:r>
      <w:r>
        <w:rPr>
          <w:rFonts w:ascii="Times New Roman" w:eastAsia="Calibri" w:hAnsi="Times New Roman" w:cs="Times New Roman"/>
          <w:sz w:val="24"/>
          <w:szCs w:val="24"/>
        </w:rPr>
        <w:t>aljnja bi se istraživanja trebala usredotočiti na razj</w:t>
      </w:r>
      <w:r w:rsidR="00BA369B">
        <w:rPr>
          <w:rFonts w:ascii="Times New Roman" w:eastAsia="Calibri" w:hAnsi="Times New Roman" w:cs="Times New Roman"/>
          <w:sz w:val="24"/>
          <w:szCs w:val="24"/>
        </w:rPr>
        <w:t>ašnjenje tih mehanizama.</w:t>
      </w:r>
      <w:r w:rsidR="000E320F">
        <w:rPr>
          <w:rFonts w:ascii="Times New Roman" w:eastAsia="Calibri" w:hAnsi="Times New Roman" w:cs="Times New Roman"/>
          <w:sz w:val="24"/>
          <w:szCs w:val="24"/>
        </w:rPr>
        <w:t xml:space="preserve"> Navedena istraživanja od velike su kliničke važnosti za pacijente s hereditarnom hemokromatozom, kao i za one koji su sekundarno razvili bolest (npr.učestale transfuzije</w:t>
      </w:r>
      <w:r w:rsidR="0075562B">
        <w:rPr>
          <w:rFonts w:ascii="Times New Roman" w:eastAsia="Calibri" w:hAnsi="Times New Roman" w:cs="Times New Roman"/>
          <w:sz w:val="24"/>
          <w:szCs w:val="24"/>
        </w:rPr>
        <w:t>, parenteralna primjena željeza, masivna hemoliza</w:t>
      </w:r>
      <w:r w:rsidR="000E320F">
        <w:rPr>
          <w:rFonts w:ascii="Times New Roman" w:eastAsia="Calibri" w:hAnsi="Times New Roman" w:cs="Times New Roman"/>
          <w:sz w:val="24"/>
          <w:szCs w:val="24"/>
        </w:rPr>
        <w:t>).</w:t>
      </w:r>
      <w:r w:rsidR="00BA369B">
        <w:rPr>
          <w:rFonts w:ascii="Times New Roman" w:eastAsia="Calibri" w:hAnsi="Times New Roman" w:cs="Times New Roman"/>
          <w:sz w:val="24"/>
          <w:szCs w:val="24"/>
        </w:rPr>
        <w:t xml:space="preserve"> Bolje razumijevanje patogeneze i patofiziologije poremećaja metabolizma željeza omogućit će razvoj potencijalnih biomarkera koji će olakšati dijagnostiku i praćenje tijeka bolesti. </w:t>
      </w:r>
    </w:p>
    <w:p w:rsidR="000E320F" w:rsidRDefault="000E320F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20F" w:rsidRDefault="000E320F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20F" w:rsidRDefault="000E320F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179" w:rsidRDefault="0068217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ZAHVALE</w:t>
      </w: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Najiskrenije zahvaljujemo našem mentoru i voditelju Laboratorija za mineralizirana tkiva, prof.dr.sc. Slobodanu Vukičeviću što nam je omogućio aktivni laboratorijski rad i znanstveni angažman.</w:t>
      </w:r>
    </w:p>
    <w:p w:rsidR="00D80575" w:rsidRPr="002856E5" w:rsidRDefault="002856E5" w:rsidP="00D80575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Iskreno zahvaljujemo dipl.ing. Martini Pauk</w:t>
      </w:r>
      <w:r w:rsidR="00D80575">
        <w:rPr>
          <w:rFonts w:ascii="Times New Roman" w:eastAsia="Calibri" w:hAnsi="Times New Roman" w:cs="Times New Roman"/>
          <w:sz w:val="24"/>
          <w:szCs w:val="24"/>
        </w:rPr>
        <w:t xml:space="preserve"> i dipl.ing. Igoru Erjavecu iz Laboratorija za mineralizirana tkiva Zavoda za anatomiju </w:t>
      </w:r>
      <w:r>
        <w:rPr>
          <w:rFonts w:ascii="Times New Roman" w:eastAsia="Calibri" w:hAnsi="Times New Roman" w:cs="Times New Roman"/>
          <w:sz w:val="24"/>
          <w:szCs w:val="24"/>
        </w:rPr>
        <w:t>na velikoj podršci i pomoći pri pisanju rada te pruženim savjetima.</w:t>
      </w:r>
      <w:r w:rsidR="00D80575">
        <w:rPr>
          <w:rFonts w:ascii="Times New Roman" w:eastAsia="Calibri" w:hAnsi="Times New Roman" w:cs="Times New Roman"/>
          <w:sz w:val="24"/>
          <w:szCs w:val="24"/>
        </w:rPr>
        <w:t xml:space="preserve"> Zahv</w:t>
      </w:r>
      <w:r w:rsidR="005032E2">
        <w:rPr>
          <w:rFonts w:ascii="Times New Roman" w:eastAsia="Calibri" w:hAnsi="Times New Roman" w:cs="Times New Roman"/>
          <w:sz w:val="24"/>
          <w:szCs w:val="24"/>
        </w:rPr>
        <w:t>aljujemo i na tome što su nas</w:t>
      </w:r>
      <w:r w:rsidR="00D80575">
        <w:rPr>
          <w:rFonts w:ascii="Times New Roman" w:eastAsia="Calibri" w:hAnsi="Times New Roman" w:cs="Times New Roman"/>
          <w:sz w:val="24"/>
          <w:szCs w:val="24"/>
        </w:rPr>
        <w:t xml:space="preserve"> uveli u laboratorijske vještine.</w:t>
      </w: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56E5" w:rsidRDefault="002856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E5" w:rsidRDefault="004529E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POPIS LITERATURE:</w:t>
      </w:r>
    </w:p>
    <w:p w:rsidR="008621A1" w:rsidRDefault="008621A1" w:rsidP="004C27BD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7BD" w:rsidRPr="00EA4AFC" w:rsidRDefault="004C27BD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Arndt S., Maegdefrau U., Dorn C., Schardt K., Hellerbrand C., Bosserhoff A.K., Iron induced expression of BMP6 in intestinal cells is the main regulator of hepatic hepcidin expression in vivo, </w:t>
      </w:r>
      <w:r w:rsidRPr="00EA4AFC">
        <w:rPr>
          <w:rFonts w:ascii="Times New Roman" w:eastAsia="Calibri" w:hAnsi="Times New Roman" w:cs="Times New Roman"/>
          <w:sz w:val="24"/>
          <w:szCs w:val="24"/>
        </w:rPr>
        <w:t>Gastroenterology (2009.) doi: 10.1053/j.gastro.2009.09.048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eastAsia="Calibri" w:hAnsi="Times New Roman" w:cs="Times New Roman"/>
          <w:sz w:val="24"/>
          <w:szCs w:val="24"/>
        </w:rPr>
        <w:t>Babitt J.L., Huang F.V., Yin X., Sidis Y., Andrews N.C., Lin H.Y., Modulation of bone morfogenetic protein signaling in vivo regulates systemic iron balance. J.Clinic. Invest.,117: 1933-</w:t>
      </w:r>
      <w:r w:rsidRPr="00EA4AFC">
        <w:rPr>
          <w:rFonts w:ascii="Times New Roman" w:hAnsi="Times New Roman" w:cs="Times New Roman"/>
          <w:sz w:val="24"/>
          <w:szCs w:val="24"/>
        </w:rPr>
        <w:t xml:space="preserve"> </w:t>
      </w:r>
      <w:r w:rsidRPr="00EA4AFC">
        <w:rPr>
          <w:rFonts w:ascii="Times New Roman" w:eastAsia="Calibri" w:hAnsi="Times New Roman" w:cs="Times New Roman"/>
          <w:sz w:val="24"/>
          <w:szCs w:val="24"/>
        </w:rPr>
        <w:t>1939 (2007) doi:10.1172/ JC131342</w:t>
      </w:r>
    </w:p>
    <w:p w:rsidR="004C27BD" w:rsidRDefault="008621A1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Camaschella C., Roetto A., Cali A.</w:t>
      </w:r>
      <w:r w:rsidR="004E1553" w:rsidRPr="00EA4AFC">
        <w:rPr>
          <w:rFonts w:ascii="Times New Roman" w:hAnsi="Times New Roman" w:cs="Times New Roman"/>
          <w:sz w:val="24"/>
          <w:szCs w:val="24"/>
        </w:rPr>
        <w:t>, The gene TFR2 is mutated in the new type of hemochromatosis mapping to 7q22, Nature Genetics, 2000, 25:14-15</w:t>
      </w:r>
    </w:p>
    <w:p w:rsidR="00CE7815" w:rsidRDefault="00CE7815" w:rsidP="00CE7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Cox, J. &amp; Mann, M. MaxQuant enables high peptide identification rates, individualized p.p.b.-range mass accuracies and proteome-wide protein quantification. Nat Biotechnol, 2008, 26, 1367-1372</w:t>
      </w:r>
    </w:p>
    <w:p w:rsidR="00CE7815" w:rsidRPr="00CE7815" w:rsidRDefault="00CE7815" w:rsidP="00CE7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Craig, R. &amp; Beavis, R. C. TANDEM: matching proteins with tandem mass spectra. Bioinformatics, 2004, 20, 1466-1467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Damjanov I.,</w:t>
      </w:r>
      <w:r w:rsidR="008621A1" w:rsidRPr="00EA4AFC">
        <w:rPr>
          <w:rFonts w:ascii="Times New Roman" w:hAnsi="Times New Roman" w:cs="Times New Roman"/>
          <w:sz w:val="24"/>
          <w:szCs w:val="24"/>
        </w:rPr>
        <w:t xml:space="preserve"> </w:t>
      </w:r>
      <w:r w:rsidRPr="00EA4AFC">
        <w:rPr>
          <w:rFonts w:ascii="Times New Roman" w:hAnsi="Times New Roman" w:cs="Times New Roman"/>
          <w:sz w:val="24"/>
          <w:szCs w:val="24"/>
        </w:rPr>
        <w:t>Jukić S., Nola M.,  Patologija, Medicinska naklada, Zagreb, 2011.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Gamulin S., Marušić M., Kovač Z. i sur., Patofiziologija, Medicinska naklada, Zagreb, 2011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Grgurevic L. i suradnici, Urine release of  systemicaly administered bone morphogenetic protein hybrid molecule. J Nephrol 2007, 20:311-319</w:t>
      </w:r>
    </w:p>
    <w:p w:rsidR="00EA4AFC" w:rsidRPr="00EA4AFC" w:rsidRDefault="00EA4AFC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EA4AF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Hogan BL (1996) Bone morphogenetic proteins in development. Curr Opin Gen Dev 6: 432-8 Hsu DR, Economides AN, Wang X, Eimon PM, Harland RM (1998) The Xenopus dorsalizing factor Gremlin identifies a novel family of secreted proteins that antagonize BMP activities.MolCell1:673-683 </w:t>
      </w:r>
    </w:p>
    <w:p w:rsidR="004C27BD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eastAsia="Calibri" w:hAnsi="Times New Roman" w:cs="Times New Roman"/>
          <w:sz w:val="24"/>
          <w:szCs w:val="24"/>
        </w:rPr>
        <w:t>Junqueria L.C, Carneiro J.,Osnove histologije, Školska knjiga, Zagreb, 2005.</w:t>
      </w:r>
    </w:p>
    <w:p w:rsidR="00CE7815" w:rsidRPr="001B1333" w:rsidRDefault="00CE7815" w:rsidP="001B13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Kall, L.; Storey, J.D. &amp; Noble, W.S. QVALITY: non parametric estimation of q-values and posterior error probabilities. Bioinformatics, 2009, 25, 964-966</w:t>
      </w:r>
    </w:p>
    <w:p w:rsidR="004529E5" w:rsidRPr="00EA4AFC" w:rsidRDefault="004529E5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Kautz L., Besson Fournier </w:t>
      </w:r>
      <w:r w:rsidR="00666B79" w:rsidRPr="00EA4AFC">
        <w:rPr>
          <w:rFonts w:ascii="Times New Roman" w:hAnsi="Times New Roman" w:cs="Times New Roman"/>
          <w:sz w:val="24"/>
          <w:szCs w:val="24"/>
        </w:rPr>
        <w:t>C.</w:t>
      </w:r>
      <w:r w:rsidRPr="00EA4AFC">
        <w:rPr>
          <w:rFonts w:ascii="Times New Roman" w:hAnsi="Times New Roman" w:cs="Times New Roman"/>
          <w:sz w:val="24"/>
          <w:szCs w:val="24"/>
        </w:rPr>
        <w:t xml:space="preserve">, </w:t>
      </w:r>
      <w:r w:rsidR="00666B79" w:rsidRPr="00EA4AFC">
        <w:rPr>
          <w:rFonts w:ascii="Times New Roman" w:hAnsi="Times New Roman" w:cs="Times New Roman"/>
          <w:sz w:val="24"/>
          <w:szCs w:val="24"/>
        </w:rPr>
        <w:t>Meynard C.</w:t>
      </w:r>
      <w:r w:rsidRPr="00EA4AFC">
        <w:rPr>
          <w:rFonts w:ascii="Times New Roman" w:hAnsi="Times New Roman" w:cs="Times New Roman"/>
          <w:sz w:val="24"/>
          <w:szCs w:val="24"/>
        </w:rPr>
        <w:t xml:space="preserve">, </w:t>
      </w:r>
      <w:r w:rsidR="00666B79" w:rsidRPr="00EA4AFC">
        <w:rPr>
          <w:rFonts w:ascii="Times New Roman" w:hAnsi="Times New Roman" w:cs="Times New Roman"/>
          <w:sz w:val="24"/>
          <w:szCs w:val="24"/>
        </w:rPr>
        <w:t>L</w:t>
      </w:r>
      <w:r w:rsidRPr="00EA4AFC">
        <w:rPr>
          <w:rFonts w:ascii="Times New Roman" w:hAnsi="Times New Roman" w:cs="Times New Roman"/>
          <w:sz w:val="24"/>
          <w:szCs w:val="24"/>
        </w:rPr>
        <w:t xml:space="preserve">atour </w:t>
      </w:r>
      <w:r w:rsidR="00666B79" w:rsidRPr="00EA4AFC">
        <w:rPr>
          <w:rFonts w:ascii="Times New Roman" w:hAnsi="Times New Roman" w:cs="Times New Roman"/>
          <w:sz w:val="24"/>
          <w:szCs w:val="24"/>
        </w:rPr>
        <w:t>C.</w:t>
      </w:r>
      <w:r w:rsidRPr="00EA4AFC">
        <w:rPr>
          <w:rFonts w:ascii="Times New Roman" w:hAnsi="Times New Roman" w:cs="Times New Roman"/>
          <w:sz w:val="24"/>
          <w:szCs w:val="24"/>
        </w:rPr>
        <w:t xml:space="preserve">, </w:t>
      </w:r>
      <w:r w:rsidR="00666B79" w:rsidRPr="00EA4AFC">
        <w:rPr>
          <w:rFonts w:ascii="Times New Roman" w:hAnsi="Times New Roman" w:cs="Times New Roman"/>
          <w:sz w:val="24"/>
          <w:szCs w:val="24"/>
        </w:rPr>
        <w:t>R</w:t>
      </w:r>
      <w:r w:rsidRPr="00EA4AFC">
        <w:rPr>
          <w:rFonts w:ascii="Times New Roman" w:hAnsi="Times New Roman" w:cs="Times New Roman"/>
          <w:sz w:val="24"/>
          <w:szCs w:val="24"/>
        </w:rPr>
        <w:t xml:space="preserve">oth </w:t>
      </w:r>
      <w:r w:rsidR="00666B79" w:rsidRPr="00EA4AFC">
        <w:rPr>
          <w:rFonts w:ascii="Times New Roman" w:hAnsi="Times New Roman" w:cs="Times New Roman"/>
          <w:sz w:val="24"/>
          <w:szCs w:val="24"/>
        </w:rPr>
        <w:t>M.P.</w:t>
      </w:r>
      <w:r w:rsidRPr="00EA4AFC">
        <w:rPr>
          <w:rFonts w:ascii="Times New Roman" w:hAnsi="Times New Roman" w:cs="Times New Roman"/>
          <w:sz w:val="24"/>
          <w:szCs w:val="24"/>
        </w:rPr>
        <w:t xml:space="preserve">, </w:t>
      </w:r>
      <w:r w:rsidR="00666B79" w:rsidRPr="00EA4AFC">
        <w:rPr>
          <w:rFonts w:ascii="Times New Roman" w:hAnsi="Times New Roman" w:cs="Times New Roman"/>
          <w:sz w:val="24"/>
          <w:szCs w:val="24"/>
        </w:rPr>
        <w:t>C</w:t>
      </w:r>
      <w:r w:rsidRPr="00EA4AFC">
        <w:rPr>
          <w:rFonts w:ascii="Times New Roman" w:hAnsi="Times New Roman" w:cs="Times New Roman"/>
          <w:sz w:val="24"/>
          <w:szCs w:val="24"/>
        </w:rPr>
        <w:t xml:space="preserve">oppin </w:t>
      </w:r>
      <w:r w:rsidR="00666B79" w:rsidRPr="00EA4AFC">
        <w:rPr>
          <w:rFonts w:ascii="Times New Roman" w:hAnsi="Times New Roman" w:cs="Times New Roman"/>
          <w:sz w:val="24"/>
          <w:szCs w:val="24"/>
        </w:rPr>
        <w:t>H., Iron overload induces Bmp6 expression in the liver but not in the duodenum. Haematologica.2010.</w:t>
      </w:r>
      <w:r w:rsidR="00666B79" w:rsidRPr="00EA4AFC">
        <w:rPr>
          <w:rFonts w:ascii="Times New Roman" w:eastAsia="Calibri" w:hAnsi="Times New Roman" w:cs="Times New Roman"/>
          <w:sz w:val="24"/>
          <w:szCs w:val="24"/>
        </w:rPr>
        <w:t xml:space="preserve"> doi:10.3324/haematol. 2010.031963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eastAsia="Calibri" w:hAnsi="Times New Roman" w:cs="Times New Roman"/>
          <w:sz w:val="24"/>
          <w:szCs w:val="24"/>
        </w:rPr>
        <w:t>Kemna E.H.J.V., Tjalsma H., Willems H.L., Swinkels D.L., Hepcidin: from discovery to differential diagnosis. Haematologica, 2008., Jan; 93:(1) 90-97. doi:10.3324/haematol.11705</w:t>
      </w:r>
    </w:p>
    <w:p w:rsidR="00EA4AFC" w:rsidRPr="00EA4AFC" w:rsidRDefault="00EA4AFC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EA4AFC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Kingsley DM (1994) What do BMPs do in mammals? Clues from the mouse short-ear mutation. Trends Genet 10:16-21</w:t>
      </w:r>
    </w:p>
    <w:p w:rsidR="00EA4AFC" w:rsidRPr="00EA4AFC" w:rsidRDefault="00EA4AFC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color w:val="000000"/>
          <w:sz w:val="24"/>
          <w:szCs w:val="24"/>
          <w:lang w:val="cs-CZ"/>
        </w:rPr>
        <w:t>Kingsley DM (1994) The TGF-beta superfamily: new members, new receptors, and new genetic tests of function in different organisms. Genes Dev 8:133-146</w:t>
      </w:r>
    </w:p>
    <w:p w:rsidR="008621A1" w:rsidRPr="00EA4AFC" w:rsidRDefault="008621A1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Knutson M.,Wessling-Resnick M., Iron metabolism in the reticuloendothelial system, Crir Rev Biochem Mol Biol, 2003; 38:61-88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Krause A. i suradnici, 2000., LEAP-1, a novel highly disulfide-bonded human peptide, exhibits antimicrobial activity. FEBS Lett. </w:t>
      </w:r>
      <w:r w:rsidRPr="00EA4AFC">
        <w:rPr>
          <w:rFonts w:ascii="Times New Roman" w:hAnsi="Times New Roman" w:cs="Times New Roman"/>
          <w:b/>
          <w:sz w:val="24"/>
          <w:szCs w:val="24"/>
        </w:rPr>
        <w:t>480</w:t>
      </w:r>
      <w:r w:rsidRPr="00EA4AFC">
        <w:rPr>
          <w:rFonts w:ascii="Times New Roman" w:hAnsi="Times New Roman" w:cs="Times New Roman"/>
          <w:sz w:val="24"/>
          <w:szCs w:val="24"/>
        </w:rPr>
        <w:t>:147-150</w:t>
      </w:r>
    </w:p>
    <w:p w:rsidR="008621A1" w:rsidRPr="00EA4AFC" w:rsidRDefault="008621A1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McKie AT, Barlow DJ, The SLC 40 basolateral iron transporter family (IREG 1/ferreportin/MTP1, Pflugers Arch, 2004; 447:801-806</w:t>
      </w:r>
    </w:p>
    <w:p w:rsidR="00952383" w:rsidRPr="00EA4AFC" w:rsidRDefault="00952383" w:rsidP="00EA4AFC">
      <w:pPr>
        <w:pStyle w:val="ListParagraph"/>
        <w:numPr>
          <w:ilvl w:val="0"/>
          <w:numId w:val="7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Meynard D., Kautz L. , Darnaud V., Carnonne- Hergaux F., Coppin H., Roth M.P., Lack of the bone morphogenetic protein BMP6 induces massive iron overload. Nature Genetics, 2009., Jan., doi:10.1038/ng.320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Nemeth, E. i suradnici, 2004. IL-6 mediates hypoferremia af inflammation by inducing the synthesis of the iron regulatory hormone hepcidin, </w:t>
      </w:r>
      <w:r w:rsidRPr="00EA4AFC">
        <w:rPr>
          <w:rFonts w:ascii="Times New Roman" w:eastAsia="Calibri" w:hAnsi="Times New Roman" w:cs="Times New Roman"/>
          <w:sz w:val="24"/>
          <w:szCs w:val="24"/>
        </w:rPr>
        <w:t xml:space="preserve">J.Clinic. Invest. </w:t>
      </w:r>
      <w:r w:rsidRPr="00EA4AFC">
        <w:rPr>
          <w:rFonts w:ascii="Times New Roman" w:eastAsia="Calibri" w:hAnsi="Times New Roman" w:cs="Times New Roman"/>
          <w:b/>
          <w:sz w:val="24"/>
          <w:szCs w:val="24"/>
        </w:rPr>
        <w:t>113:</w:t>
      </w:r>
      <w:r w:rsidRPr="00EA4AFC">
        <w:rPr>
          <w:rFonts w:ascii="Times New Roman" w:eastAsia="Calibri" w:hAnsi="Times New Roman" w:cs="Times New Roman"/>
          <w:sz w:val="24"/>
          <w:szCs w:val="24"/>
        </w:rPr>
        <w:t>1271-1276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Olsen J.V. i suradnici, Parts per million mass accuray on an Orbitrap mass spectrometer via lock mass injection into a C-trap. Moll Cell Proteomics 2005; 4:2010.2021</w:t>
      </w:r>
    </w:p>
    <w:p w:rsidR="004E1553" w:rsidRPr="00EA4AFC" w:rsidRDefault="004E1553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Oudit GY,Sun H,Trivieri MG i suradnici, L-type Ca2+ </w:t>
      </w:r>
      <w:r w:rsidR="00C7309F">
        <w:rPr>
          <w:rFonts w:ascii="Times New Roman" w:hAnsi="Times New Roman" w:cs="Times New Roman"/>
          <w:sz w:val="24"/>
          <w:szCs w:val="24"/>
        </w:rPr>
        <w:t>channels provide a major pathway</w:t>
      </w:r>
      <w:r w:rsidRPr="00EA4AFC">
        <w:rPr>
          <w:rFonts w:ascii="Times New Roman" w:hAnsi="Times New Roman" w:cs="Times New Roman"/>
          <w:sz w:val="24"/>
          <w:szCs w:val="24"/>
        </w:rPr>
        <w:t xml:space="preserve"> for iron entry in cardiomyocytes in iron overload cardiomyopathy, Nat Med, 2003, 9:1187-1194</w:t>
      </w:r>
    </w:p>
    <w:p w:rsidR="004C27BD" w:rsidRPr="00EA4AFC" w:rsidRDefault="004C27B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 xml:space="preserve">Park, C.H., Valore, E.V., Waring, A.J., Ganz, T., 2001. Hepcidin, a urinary antimicrobial peptide synthesized in the liver, J. Biol. Chem. </w:t>
      </w:r>
      <w:r w:rsidRPr="00EA4AFC">
        <w:rPr>
          <w:rFonts w:ascii="Times New Roman" w:hAnsi="Times New Roman" w:cs="Times New Roman"/>
          <w:b/>
          <w:sz w:val="24"/>
          <w:szCs w:val="24"/>
        </w:rPr>
        <w:t>276</w:t>
      </w:r>
      <w:r w:rsidRPr="00EA4AFC">
        <w:rPr>
          <w:rFonts w:ascii="Times New Roman" w:hAnsi="Times New Roman" w:cs="Times New Roman"/>
          <w:sz w:val="24"/>
          <w:szCs w:val="24"/>
        </w:rPr>
        <w:t>:7806-7810</w:t>
      </w:r>
    </w:p>
    <w:p w:rsidR="0052520D" w:rsidRDefault="0052520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sz w:val="24"/>
          <w:szCs w:val="24"/>
        </w:rPr>
        <w:t>Pigeon C., Ilyin G., Courselaud B., Leroyer P., A new mouse liver specific gene, encoding a protein homologous to human antimicrobial peptide hepcidin, is overexpressed during iron overload</w:t>
      </w:r>
      <w:r w:rsidR="00AB190D" w:rsidRPr="00EA4AFC">
        <w:rPr>
          <w:rFonts w:ascii="Times New Roman" w:hAnsi="Times New Roman" w:cs="Times New Roman"/>
          <w:sz w:val="24"/>
          <w:szCs w:val="24"/>
        </w:rPr>
        <w:t>. J. Biol. Chem 2001;7811-7819</w:t>
      </w:r>
    </w:p>
    <w:p w:rsidR="00CE7815" w:rsidRPr="00CE7815" w:rsidRDefault="00CE7815" w:rsidP="00CE7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815">
        <w:rPr>
          <w:rFonts w:ascii="Times New Roman" w:eastAsia="Calibri" w:hAnsi="Times New Roman" w:cs="Times New Roman"/>
          <w:sz w:val="24"/>
          <w:szCs w:val="24"/>
        </w:rPr>
        <w:t>Rappsilber Juri, Mann Matthias, Ishiama Yashusi, Protocol for micro-purification, enrichment, prefractination and storage of peptides for proteomics using StageTips, Nature protcols-eletronic edition, vol2, No.8, 2007 (1896-1906)</w:t>
      </w:r>
    </w:p>
    <w:p w:rsidR="00EA4AFC" w:rsidRPr="00EA4AFC" w:rsidRDefault="00EA4AFC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color w:val="000000"/>
          <w:sz w:val="24"/>
          <w:szCs w:val="24"/>
          <w:lang w:val="cs-CZ"/>
        </w:rPr>
        <w:t>Sakou T (1998) Bone morphogenetic proteins: from basic studies to clinical approaches. Bone 22: 591-603</w:t>
      </w:r>
    </w:p>
    <w:p w:rsidR="00AB190D" w:rsidRPr="00EA4AFC" w:rsidRDefault="00AB190D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eastAsia="Calibri" w:hAnsi="Times New Roman" w:cs="Times New Roman"/>
          <w:sz w:val="24"/>
          <w:szCs w:val="24"/>
        </w:rPr>
        <w:t>Simic P., Culej J.B., Orlic I., Grgurevic L., Draca N. i suradnici, Systemicaaly administered bone morphogenetic protein 6 restores bone in aged</w:t>
      </w:r>
      <w:r w:rsidR="004C27BD" w:rsidRPr="00EA4AFC">
        <w:rPr>
          <w:rFonts w:ascii="Times New Roman" w:eastAsia="Calibri" w:hAnsi="Times New Roman" w:cs="Times New Roman"/>
          <w:sz w:val="24"/>
          <w:szCs w:val="24"/>
        </w:rPr>
        <w:t xml:space="preserve"> ovariectomized rats </w:t>
      </w:r>
      <w:r w:rsidR="004C27BD" w:rsidRPr="00EA4AFC">
        <w:rPr>
          <w:rFonts w:ascii="Times New Roman" w:eastAsia="Calibri" w:hAnsi="Times New Roman" w:cs="Times New Roman"/>
          <w:sz w:val="24"/>
          <w:szCs w:val="24"/>
        </w:rPr>
        <w:lastRenderedPageBreak/>
        <w:t>by increasing bone formation and suppressing bone resorption.</w:t>
      </w:r>
      <w:r w:rsidR="004C27BD" w:rsidRPr="00EA4AFC">
        <w:rPr>
          <w:rFonts w:ascii="Times New Roman" w:hAnsi="Times New Roman" w:cs="Times New Roman"/>
          <w:sz w:val="24"/>
          <w:szCs w:val="24"/>
        </w:rPr>
        <w:t xml:space="preserve"> J. Biol. Chem, 2006; 281: 25509-25521</w:t>
      </w:r>
    </w:p>
    <w:p w:rsidR="00EA4AFC" w:rsidRPr="00EA4AFC" w:rsidRDefault="00EA4AFC" w:rsidP="00EA4A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C">
        <w:rPr>
          <w:rFonts w:ascii="Times New Roman" w:hAnsi="Times New Roman" w:cs="Times New Roman"/>
          <w:color w:val="000000"/>
          <w:sz w:val="24"/>
          <w:szCs w:val="24"/>
          <w:lang w:val="cs-CZ"/>
        </w:rPr>
        <w:t>Vukicevic S, Stavljenic A, Pecina M (1995) Discovery and clinical application of bone morphogenetic proteins. Eur J Clin Chem Clin Biochem 33: 661-671</w:t>
      </w:r>
    </w:p>
    <w:p w:rsidR="004C27BD" w:rsidRDefault="004C27BD" w:rsidP="005252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2A" w:rsidRDefault="000E152A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815" w:rsidRDefault="00CE781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333" w:rsidRDefault="001B1333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2B7" w:rsidRDefault="005032B7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20F" w:rsidRDefault="000E320F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SAŽETAK</w:t>
      </w:r>
      <w:r w:rsidR="00D805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80575" w:rsidRDefault="00D80575" w:rsidP="00D80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sz w:val="24"/>
          <w:szCs w:val="24"/>
        </w:rPr>
        <w:t>Iva Topalušić, Ivona Šulc i Tomo Svaguša</w:t>
      </w:r>
    </w:p>
    <w:p w:rsidR="00D80575" w:rsidRPr="002856E5" w:rsidRDefault="00D80575" w:rsidP="00D80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POVEZANOST SERUMSKE KONCENTRACIJE ŽELJEZA S EKSPRESIJOM BMP6 MOLEKULA U JETRI- MOGUĆA ULOGA U HEMOKROMATOZI</w:t>
      </w:r>
    </w:p>
    <w:p w:rsidR="00DA50F9" w:rsidRDefault="000E320F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Smatra se da ključnu fiziološku ulogu u </w:t>
      </w:r>
      <w:r w:rsidR="00BA3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regulaciji homeostaze željeza ima cirkulirajući peptidni hormon hepcidin. Njegova ekspresija u stanicama jetre </w:t>
      </w:r>
      <w:r w:rsidRPr="000E320F">
        <w:rPr>
          <w:rFonts w:ascii="Times New Roman" w:hAnsi="Times New Roman" w:cs="Times New Roman"/>
          <w:i/>
          <w:sz w:val="24"/>
          <w:szCs w:val="24"/>
        </w:rPr>
        <w:t>in vivo</w:t>
      </w:r>
      <w:r w:rsidR="00B12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potaknuta </w:t>
      </w:r>
      <w:r w:rsidR="00B123C8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sz w:val="24"/>
          <w:szCs w:val="24"/>
        </w:rPr>
        <w:t>unutarstaničnim signalnim putem molekule</w:t>
      </w:r>
      <w:r w:rsidR="00BA3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BMP6.</w:t>
      </w:r>
    </w:p>
    <w:p w:rsidR="001717DE" w:rsidRDefault="00B123C8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Pri induciranom opterećenju organ</w:t>
      </w:r>
      <w:r w:rsidR="0029284A">
        <w:rPr>
          <w:rFonts w:ascii="Times New Roman" w:eastAsia="Calibri" w:hAnsi="Times New Roman" w:cs="Times New Roman"/>
          <w:sz w:val="24"/>
          <w:szCs w:val="24"/>
        </w:rPr>
        <w:t>izma željezom, u jetri WT miševa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zabilježen je značajan porast ekspresije </w:t>
      </w:r>
      <w:r w:rsidRPr="00B123C8">
        <w:rPr>
          <w:rFonts w:ascii="Times New Roman" w:eastAsia="Calibri" w:hAnsi="Times New Roman" w:cs="Times New Roman"/>
          <w:i/>
          <w:sz w:val="24"/>
          <w:szCs w:val="24"/>
        </w:rPr>
        <w:t>Bmp6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gena, što je u korelaciji s porastom ekspre</w:t>
      </w:r>
      <w:r w:rsidR="009C57C3">
        <w:rPr>
          <w:rFonts w:ascii="Times New Roman" w:eastAsia="Calibri" w:hAnsi="Times New Roman" w:cs="Times New Roman"/>
          <w:sz w:val="24"/>
          <w:szCs w:val="24"/>
        </w:rPr>
        <w:t>sije hepcidina u jetri.</w:t>
      </w:r>
      <w:r w:rsidR="001849A8">
        <w:rPr>
          <w:rFonts w:ascii="Times New Roman" w:eastAsia="Calibri" w:hAnsi="Times New Roman" w:cs="Times New Roman"/>
          <w:sz w:val="24"/>
          <w:szCs w:val="24"/>
        </w:rPr>
        <w:t xml:space="preserve"> Histološka građa</w:t>
      </w:r>
      <w:r w:rsidR="009C57C3">
        <w:rPr>
          <w:rFonts w:ascii="Times New Roman" w:eastAsia="Calibri" w:hAnsi="Times New Roman" w:cs="Times New Roman"/>
          <w:sz w:val="24"/>
          <w:szCs w:val="24"/>
        </w:rPr>
        <w:t xml:space="preserve"> jetre WT miševa je očuvana. Suprotno tome, u pokusima s miševima s izbačenim genom za BMP6 (</w:t>
      </w:r>
      <w:r w:rsidR="009C57C3" w:rsidRPr="009C57C3">
        <w:rPr>
          <w:rFonts w:ascii="Times New Roman" w:eastAsia="Calibri" w:hAnsi="Times New Roman" w:cs="Times New Roman"/>
          <w:i/>
          <w:sz w:val="24"/>
          <w:szCs w:val="24"/>
        </w:rPr>
        <w:t>Bmp6</w:t>
      </w:r>
      <w:r w:rsidR="009C57C3">
        <w:rPr>
          <w:rFonts w:ascii="Times New Roman" w:eastAsia="Calibri" w:hAnsi="Times New Roman" w:cs="Times New Roman"/>
          <w:sz w:val="24"/>
          <w:szCs w:val="24"/>
        </w:rPr>
        <w:t xml:space="preserve"> KO), pri induciranom opterećenju željezom nalazimo masivno nakupljanje željeza u tkivu te morfološke promjene jetre koje odgovaraju hemokromatozi. </w:t>
      </w:r>
      <w:r w:rsidR="00DA50F9">
        <w:rPr>
          <w:rFonts w:ascii="Times New Roman" w:eastAsia="Calibri" w:hAnsi="Times New Roman" w:cs="Times New Roman"/>
          <w:sz w:val="24"/>
          <w:szCs w:val="24"/>
        </w:rPr>
        <w:t>Rezultati govore u pri</w:t>
      </w:r>
      <w:r w:rsidR="00734EFA">
        <w:rPr>
          <w:rFonts w:ascii="Times New Roman" w:eastAsia="Calibri" w:hAnsi="Times New Roman" w:cs="Times New Roman"/>
          <w:sz w:val="24"/>
          <w:szCs w:val="24"/>
        </w:rPr>
        <w:t>log tezi o središnjoj ulozi BMP6</w:t>
      </w:r>
      <w:r w:rsidR="00DA50F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955F1A">
        <w:rPr>
          <w:rFonts w:ascii="Times New Roman" w:eastAsia="Calibri" w:hAnsi="Times New Roman" w:cs="Times New Roman"/>
          <w:sz w:val="24"/>
          <w:szCs w:val="24"/>
        </w:rPr>
        <w:t>hepcidina u homeostazi željeza.</w:t>
      </w:r>
      <w:r w:rsidR="00BF2765">
        <w:rPr>
          <w:rFonts w:ascii="Times New Roman" w:eastAsia="Calibri" w:hAnsi="Times New Roman" w:cs="Times New Roman"/>
          <w:sz w:val="24"/>
          <w:szCs w:val="24"/>
        </w:rPr>
        <w:t xml:space="preserve"> Jetra ima središnju ulogu u sintezi BMP6</w:t>
      </w:r>
      <w:r w:rsidR="009C57C3">
        <w:rPr>
          <w:rFonts w:ascii="Times New Roman" w:eastAsia="Calibri" w:hAnsi="Times New Roman" w:cs="Times New Roman"/>
          <w:sz w:val="24"/>
          <w:szCs w:val="24"/>
        </w:rPr>
        <w:t>.</w:t>
      </w:r>
      <w:r w:rsidR="00DA50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7DE">
        <w:rPr>
          <w:rFonts w:ascii="Times New Roman" w:eastAsia="Calibri" w:hAnsi="Times New Roman" w:cs="Times New Roman"/>
          <w:sz w:val="24"/>
          <w:szCs w:val="24"/>
        </w:rPr>
        <w:t>S obzirom na to da su poremećaji metabolizma željeza od velikog kliničkog značaja, daljnja istraživanja trebala bi biti usmjerena na razvoj biomarkara za dijagnostiku i praćenje tijeka bolesti.</w:t>
      </w:r>
    </w:p>
    <w:p w:rsidR="001717DE" w:rsidRDefault="00DA50F9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17DE" w:rsidRPr="001717DE">
        <w:rPr>
          <w:rFonts w:ascii="Times New Roman" w:eastAsia="Calibri" w:hAnsi="Times New Roman" w:cs="Times New Roman"/>
          <w:b/>
          <w:sz w:val="24"/>
          <w:szCs w:val="24"/>
        </w:rPr>
        <w:t>Ključne riječi:</w:t>
      </w:r>
      <w:r w:rsidRPr="001717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17DE">
        <w:rPr>
          <w:rFonts w:ascii="Times New Roman" w:eastAsia="Calibri" w:hAnsi="Times New Roman" w:cs="Times New Roman"/>
          <w:sz w:val="24"/>
          <w:szCs w:val="24"/>
        </w:rPr>
        <w:t>BMP6, hepcidin, željezo, hemokromatoza</w:t>
      </w:r>
      <w:r w:rsidR="00BF2765">
        <w:rPr>
          <w:rFonts w:ascii="Times New Roman" w:eastAsia="Calibri" w:hAnsi="Times New Roman" w:cs="Times New Roman"/>
          <w:sz w:val="24"/>
          <w:szCs w:val="24"/>
        </w:rPr>
        <w:t>, jetra</w:t>
      </w:r>
    </w:p>
    <w:p w:rsidR="005032B7" w:rsidRDefault="005032B7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17DE" w:rsidRDefault="001717DE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SUMMARY</w:t>
      </w:r>
    </w:p>
    <w:p w:rsidR="00D80575" w:rsidRDefault="00D80575" w:rsidP="00D80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E5">
        <w:rPr>
          <w:rFonts w:ascii="Times New Roman" w:hAnsi="Times New Roman" w:cs="Times New Roman"/>
          <w:sz w:val="24"/>
          <w:szCs w:val="24"/>
        </w:rPr>
        <w:t>Iva Topalušić, Ivona Šulc i Tomo Svaguša</w:t>
      </w:r>
    </w:p>
    <w:p w:rsidR="00D80575" w:rsidRDefault="00D80575" w:rsidP="00D80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 BETWEEN SERUM IRON LEVELS AND EXPRESSION OF BMP6 IN LIVER- THE POSSIBLE ROLE IN HEMOCHROMATOSIS</w:t>
      </w:r>
    </w:p>
    <w:p w:rsidR="00F15A35" w:rsidRDefault="00F15A3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circulating peptid</w:t>
      </w:r>
      <w:r w:rsidR="004B58E8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hormone hepcidin is considerred as a key-regulator of the</w:t>
      </w:r>
      <w:r w:rsidR="00DA50F9" w:rsidRPr="001717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5A35">
        <w:rPr>
          <w:rFonts w:ascii="Times New Roman" w:eastAsia="Calibri" w:hAnsi="Times New Roman" w:cs="Times New Roman"/>
          <w:sz w:val="24"/>
          <w:szCs w:val="24"/>
        </w:rPr>
        <w:t>iron homeostasis.</w:t>
      </w:r>
      <w:r w:rsidR="00DA50F9" w:rsidRPr="00F15A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liver cells, its expression </w:t>
      </w:r>
      <w:r w:rsidRPr="00F15A35">
        <w:rPr>
          <w:rFonts w:ascii="Times New Roman" w:eastAsia="Calibri" w:hAnsi="Times New Roman" w:cs="Times New Roman"/>
          <w:i/>
          <w:sz w:val="24"/>
          <w:szCs w:val="24"/>
        </w:rPr>
        <w:t>in vivo</w:t>
      </w:r>
      <w:r w:rsidR="00DA50F9" w:rsidRPr="00F15A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 induced by a BMP6 intracellular </w:t>
      </w:r>
      <w:r w:rsidR="004B58E8">
        <w:rPr>
          <w:rFonts w:ascii="Times New Roman" w:eastAsia="Calibri" w:hAnsi="Times New Roman" w:cs="Times New Roman"/>
          <w:sz w:val="24"/>
          <w:szCs w:val="24"/>
        </w:rPr>
        <w:t>signal</w:t>
      </w:r>
      <w:r>
        <w:rPr>
          <w:rFonts w:ascii="Times New Roman" w:eastAsia="Calibri" w:hAnsi="Times New Roman" w:cs="Times New Roman"/>
          <w:sz w:val="24"/>
          <w:szCs w:val="24"/>
        </w:rPr>
        <w:t>ing pathway.</w:t>
      </w:r>
    </w:p>
    <w:p w:rsidR="001849A8" w:rsidRDefault="001849A8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the liver</w:t>
      </w:r>
      <w:r w:rsidR="009E089E">
        <w:rPr>
          <w:rFonts w:ascii="Times New Roman" w:eastAsia="Calibri" w:hAnsi="Times New Roman" w:cs="Times New Roman"/>
          <w:sz w:val="24"/>
          <w:szCs w:val="24"/>
        </w:rPr>
        <w:t xml:space="preserve"> of WT mice fed an iron-supplemented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diet, we detected a significant increase in the expression of </w:t>
      </w:r>
      <w:r w:rsidRPr="001849A8">
        <w:rPr>
          <w:rFonts w:ascii="Times New Roman" w:eastAsia="Calibri" w:hAnsi="Times New Roman" w:cs="Times New Roman"/>
          <w:i/>
          <w:sz w:val="24"/>
          <w:szCs w:val="24"/>
        </w:rPr>
        <w:t xml:space="preserve">Bmp6 </w:t>
      </w:r>
      <w:r>
        <w:rPr>
          <w:rFonts w:ascii="Times New Roman" w:eastAsia="Calibri" w:hAnsi="Times New Roman" w:cs="Times New Roman"/>
          <w:sz w:val="24"/>
          <w:szCs w:val="24"/>
        </w:rPr>
        <w:t xml:space="preserve">gene which also correlated with the liver expression of </w:t>
      </w:r>
      <w:r w:rsidRPr="006F5DC3">
        <w:rPr>
          <w:rFonts w:ascii="Times New Roman" w:eastAsia="Calibri" w:hAnsi="Times New Roman" w:cs="Times New Roman"/>
          <w:i/>
          <w:sz w:val="24"/>
          <w:szCs w:val="24"/>
        </w:rPr>
        <w:t>hepcidin</w:t>
      </w:r>
      <w:r>
        <w:rPr>
          <w:rFonts w:ascii="Times New Roman" w:eastAsia="Calibri" w:hAnsi="Times New Roman" w:cs="Times New Roman"/>
          <w:sz w:val="24"/>
          <w:szCs w:val="24"/>
        </w:rPr>
        <w:t>. A histological structure of the liver tissue was unharmed.</w:t>
      </w:r>
      <w:r w:rsidR="00D11F8E">
        <w:rPr>
          <w:rFonts w:ascii="Times New Roman" w:eastAsia="Calibri" w:hAnsi="Times New Roman" w:cs="Times New Roman"/>
          <w:sz w:val="24"/>
          <w:szCs w:val="24"/>
        </w:rPr>
        <w:t xml:space="preserve"> On the other hand, in the liver of </w:t>
      </w:r>
      <w:r w:rsidR="00D11F8E" w:rsidRPr="00D11F8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Bmp6</w:t>
      </w:r>
      <w:r w:rsidR="009E089E">
        <w:rPr>
          <w:rFonts w:ascii="Times New Roman" w:eastAsia="Calibri" w:hAnsi="Times New Roman" w:cs="Times New Roman"/>
          <w:sz w:val="24"/>
          <w:szCs w:val="24"/>
        </w:rPr>
        <w:t xml:space="preserve"> KO mice fed an iron-supplemented</w:t>
      </w:r>
      <w:r w:rsidR="00D11F8E">
        <w:rPr>
          <w:rFonts w:ascii="Times New Roman" w:eastAsia="Calibri" w:hAnsi="Times New Roman" w:cs="Times New Roman"/>
          <w:sz w:val="24"/>
          <w:szCs w:val="24"/>
        </w:rPr>
        <w:t xml:space="preserve"> diet we detected a massive iron overload in the liver tissue and the morphological characteristics of hemoc</w:t>
      </w:r>
      <w:r w:rsidR="00734EFA">
        <w:rPr>
          <w:rFonts w:ascii="Times New Roman" w:eastAsia="Calibri" w:hAnsi="Times New Roman" w:cs="Times New Roman"/>
          <w:sz w:val="24"/>
          <w:szCs w:val="24"/>
        </w:rPr>
        <w:t>h</w:t>
      </w:r>
      <w:r w:rsidR="00D11F8E">
        <w:rPr>
          <w:rFonts w:ascii="Times New Roman" w:eastAsia="Calibri" w:hAnsi="Times New Roman" w:cs="Times New Roman"/>
          <w:sz w:val="24"/>
          <w:szCs w:val="24"/>
        </w:rPr>
        <w:t>romatosis. The results confirmed a hypothesis of the central role of BMP6 and hepcidin in the regulation of the iron homeostasis. Also, we concluded that the s</w:t>
      </w:r>
      <w:r w:rsidR="00734EFA">
        <w:rPr>
          <w:rFonts w:ascii="Times New Roman" w:eastAsia="Calibri" w:hAnsi="Times New Roman" w:cs="Times New Roman"/>
          <w:sz w:val="24"/>
          <w:szCs w:val="24"/>
        </w:rPr>
        <w:t>y</w:t>
      </w:r>
      <w:r w:rsidR="00D11F8E">
        <w:rPr>
          <w:rFonts w:ascii="Times New Roman" w:eastAsia="Calibri" w:hAnsi="Times New Roman" w:cs="Times New Roman"/>
          <w:sz w:val="24"/>
          <w:szCs w:val="24"/>
        </w:rPr>
        <w:t>nt</w:t>
      </w:r>
      <w:r w:rsidR="00734EFA">
        <w:rPr>
          <w:rFonts w:ascii="Times New Roman" w:eastAsia="Calibri" w:hAnsi="Times New Roman" w:cs="Times New Roman"/>
          <w:sz w:val="24"/>
          <w:szCs w:val="24"/>
        </w:rPr>
        <w:t>h</w:t>
      </w:r>
      <w:r w:rsidR="00D11F8E">
        <w:rPr>
          <w:rFonts w:ascii="Times New Roman" w:eastAsia="Calibri" w:hAnsi="Times New Roman" w:cs="Times New Roman"/>
          <w:sz w:val="24"/>
          <w:szCs w:val="24"/>
        </w:rPr>
        <w:t>esis of BMP6 takes place mainly in the liver.</w:t>
      </w:r>
      <w:r w:rsidR="00B257FD">
        <w:rPr>
          <w:rFonts w:ascii="Times New Roman" w:eastAsia="Calibri" w:hAnsi="Times New Roman" w:cs="Times New Roman"/>
          <w:sz w:val="24"/>
          <w:szCs w:val="24"/>
        </w:rPr>
        <w:t xml:space="preserve"> As the iron metabolic disorders are rather frecquent and clinically important, further reasearches should be focused on the possible development of biomarkers for the diagnosis and monitoring of  the diseases.</w:t>
      </w:r>
    </w:p>
    <w:p w:rsidR="00B257FD" w:rsidRPr="00B257FD" w:rsidRDefault="00B257FD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7FD">
        <w:rPr>
          <w:rFonts w:ascii="Times New Roman" w:eastAsia="Calibri" w:hAnsi="Times New Roman" w:cs="Times New Roman"/>
          <w:b/>
          <w:sz w:val="24"/>
          <w:szCs w:val="24"/>
        </w:rPr>
        <w:t>Key words: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BMP6, hepcidin, iron, hemoc</w:t>
      </w:r>
      <w:r w:rsidR="004B58E8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>romatosis</w:t>
      </w:r>
      <w:r w:rsidR="00BF2765">
        <w:rPr>
          <w:rFonts w:ascii="Times New Roman" w:eastAsia="Calibri" w:hAnsi="Times New Roman" w:cs="Times New Roman"/>
          <w:sz w:val="24"/>
          <w:szCs w:val="24"/>
        </w:rPr>
        <w:t>, liver</w:t>
      </w: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75" w:rsidRDefault="00D80575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71" w:rsidRDefault="00601F71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F7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ŽIVOTOPIS</w:t>
      </w:r>
    </w:p>
    <w:p w:rsidR="001F345B" w:rsidRDefault="00601F71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Studenti smo 3. godine Medicinskog fakulteta Sveučilišta u Zagrebu. Fakultet smo upisali u akademskoj godini 2008./2009. Od druge godine studija aktivno smo uključeni u znanstveni rad u Laboratoriju za mineralizirana tkiva Zavoda za anatomiju. Sudjelovali smo u radu na projektima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601F71">
        <w:rPr>
          <w:rFonts w:ascii="Times New Roman" w:hAnsi="Times New Roman" w:cs="Times New Roman"/>
          <w:color w:val="000000"/>
          <w:sz w:val="24"/>
          <w:szCs w:val="24"/>
          <w:lang w:val="cs-CZ"/>
        </w:rPr>
        <w:t>Utjecaj željeza na koštani metabolizam u Bmp6 -/- miša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“ koji je predstavljen na 6. hrvatskom i 1. regionalnom kongresu o osteoporozi, </w:t>
      </w:r>
      <w:r w:rsidRPr="00601F71">
        <w:rPr>
          <w:rFonts w:ascii="Times New Roman" w:hAnsi="Times New Roman" w:cs="Times New Roman"/>
          <w:color w:val="000000"/>
          <w:sz w:val="24"/>
          <w:szCs w:val="24"/>
          <w:lang w:val="cs-CZ"/>
        </w:rPr>
        <w:t>Rovinj, 31.03.-03.04.2011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. te</w:t>
      </w:r>
      <w:r w:rsidR="00DA50F9" w:rsidRPr="00601F7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="009C57C3" w:rsidRPr="00601F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50F9" w:rsidRPr="00601F7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E2758" w:rsidRPr="00601F7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˝ </w:t>
      </w:r>
      <w:r w:rsidRPr="00601F71">
        <w:rPr>
          <w:rFonts w:ascii="Times New Roman" w:hAnsi="Times New Roman" w:cs="Times New Roman"/>
          <w:color w:val="000000"/>
          <w:sz w:val="24"/>
          <w:szCs w:val="24"/>
          <w:lang w:val="cs-CZ"/>
        </w:rPr>
        <w:t>Loading with iron modulates BMP6 in blood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˝, </w:t>
      </w:r>
      <w:r w:rsidRPr="00601F71">
        <w:rPr>
          <w:rFonts w:ascii="Times New Roman" w:hAnsi="Times New Roman" w:cs="Times New Roman"/>
          <w:color w:val="000000"/>
          <w:sz w:val="24"/>
          <w:szCs w:val="24"/>
          <w:lang w:val="cs-CZ"/>
        </w:rPr>
        <w:t>8th International Conference o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 Bone Morphogenetic </w:t>
      </w:r>
      <w:r w:rsidRPr="00601F71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Proteins, 15-18 rujna, 2010 Leuven, Belgija.</w:t>
      </w:r>
    </w:p>
    <w:p w:rsidR="00601F71" w:rsidRDefault="00601F71" w:rsidP="00BD53F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</w:t>
      </w:r>
    </w:p>
    <w:p w:rsidR="00601F71" w:rsidRPr="00601F71" w:rsidRDefault="00601F71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Iva Topalušić, Ivona Šulc, Tomo Svaguša</w:t>
      </w: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3FB" w:rsidRDefault="00BD53F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1F345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45B" w:rsidRPr="00BD53FB" w:rsidRDefault="001F345B" w:rsidP="00BD53FB">
      <w:pPr>
        <w:tabs>
          <w:tab w:val="center" w:pos="453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F345B" w:rsidRPr="00BD53FB" w:rsidSect="00E6112F">
      <w:footerReference w:type="default" r:id="rId24"/>
      <w:type w:val="continuous"/>
      <w:pgSz w:w="11906" w:h="16838"/>
      <w:pgMar w:top="1417" w:right="1417" w:bottom="1417" w:left="141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5E" w:rsidRDefault="007A005E" w:rsidP="00BE6856">
      <w:pPr>
        <w:spacing w:after="0" w:line="240" w:lineRule="auto"/>
      </w:pPr>
      <w:r>
        <w:separator/>
      </w:r>
    </w:p>
  </w:endnote>
  <w:endnote w:type="continuationSeparator" w:id="0">
    <w:p w:rsidR="007A005E" w:rsidRDefault="007A005E" w:rsidP="00BE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71" w:rsidRDefault="00601F71" w:rsidP="005B3385">
    <w:pPr>
      <w:pStyle w:val="Footer"/>
      <w:tabs>
        <w:tab w:val="clear" w:pos="453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1"/>
      <w:docPartObj>
        <w:docPartGallery w:val="Page Numbers (Bottom of Page)"/>
        <w:docPartUnique/>
      </w:docPartObj>
    </w:sdtPr>
    <w:sdtContent>
      <w:p w:rsidR="00601F71" w:rsidRDefault="00373FB2">
        <w:pPr>
          <w:pStyle w:val="Footer"/>
          <w:jc w:val="right"/>
        </w:pPr>
        <w:fldSimple w:instr=" PAGE   \* MERGEFORMAT ">
          <w:r w:rsidR="006A18B6">
            <w:rPr>
              <w:noProof/>
            </w:rPr>
            <w:t>6</w:t>
          </w:r>
        </w:fldSimple>
      </w:p>
    </w:sdtContent>
  </w:sdt>
  <w:p w:rsidR="00601F71" w:rsidRDefault="00601F71" w:rsidP="005B3385">
    <w:pPr>
      <w:pStyle w:val="Footer"/>
      <w:tabs>
        <w:tab w:val="clear" w:pos="45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5E" w:rsidRDefault="007A005E" w:rsidP="00BE6856">
      <w:pPr>
        <w:spacing w:after="0" w:line="240" w:lineRule="auto"/>
      </w:pPr>
      <w:r>
        <w:separator/>
      </w:r>
    </w:p>
  </w:footnote>
  <w:footnote w:type="continuationSeparator" w:id="0">
    <w:p w:rsidR="007A005E" w:rsidRDefault="007A005E" w:rsidP="00BE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1012"/>
    <w:multiLevelType w:val="hybridMultilevel"/>
    <w:tmpl w:val="44840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731F"/>
    <w:multiLevelType w:val="hybridMultilevel"/>
    <w:tmpl w:val="990617E0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2665D"/>
    <w:multiLevelType w:val="hybridMultilevel"/>
    <w:tmpl w:val="8C3C7B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975E3"/>
    <w:multiLevelType w:val="hybridMultilevel"/>
    <w:tmpl w:val="4AB0CD92"/>
    <w:lvl w:ilvl="0" w:tplc="849E2C3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2B13722"/>
    <w:multiLevelType w:val="hybridMultilevel"/>
    <w:tmpl w:val="F4C49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F3275"/>
    <w:multiLevelType w:val="hybridMultilevel"/>
    <w:tmpl w:val="F0383648"/>
    <w:lvl w:ilvl="0" w:tplc="E7D220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BF16FA"/>
    <w:multiLevelType w:val="hybridMultilevel"/>
    <w:tmpl w:val="97E47526"/>
    <w:lvl w:ilvl="0" w:tplc="6A7C8958">
      <w:start w:val="1"/>
      <w:numFmt w:val="lowerLetter"/>
      <w:lvlText w:val="%1)"/>
      <w:lvlJc w:val="left"/>
      <w:pPr>
        <w:ind w:left="2805" w:hanging="21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69FD51D0"/>
    <w:multiLevelType w:val="hybridMultilevel"/>
    <w:tmpl w:val="9170E7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BE6856"/>
    <w:rsid w:val="0002607B"/>
    <w:rsid w:val="00034029"/>
    <w:rsid w:val="000457CB"/>
    <w:rsid w:val="00045E87"/>
    <w:rsid w:val="00070050"/>
    <w:rsid w:val="000740AF"/>
    <w:rsid w:val="000756C0"/>
    <w:rsid w:val="000814F3"/>
    <w:rsid w:val="000853A7"/>
    <w:rsid w:val="000A205A"/>
    <w:rsid w:val="000B4FCB"/>
    <w:rsid w:val="000E152A"/>
    <w:rsid w:val="000E320F"/>
    <w:rsid w:val="000E4C60"/>
    <w:rsid w:val="00106631"/>
    <w:rsid w:val="00112842"/>
    <w:rsid w:val="00125F40"/>
    <w:rsid w:val="00143112"/>
    <w:rsid w:val="00155EE6"/>
    <w:rsid w:val="001717DE"/>
    <w:rsid w:val="0017192E"/>
    <w:rsid w:val="0017253E"/>
    <w:rsid w:val="001824F4"/>
    <w:rsid w:val="001849A8"/>
    <w:rsid w:val="0019425E"/>
    <w:rsid w:val="00194488"/>
    <w:rsid w:val="001A3D7E"/>
    <w:rsid w:val="001B1333"/>
    <w:rsid w:val="001D7E9F"/>
    <w:rsid w:val="001F2993"/>
    <w:rsid w:val="001F345B"/>
    <w:rsid w:val="00217462"/>
    <w:rsid w:val="00245A47"/>
    <w:rsid w:val="00251899"/>
    <w:rsid w:val="00255DA4"/>
    <w:rsid w:val="00267BE7"/>
    <w:rsid w:val="0027374D"/>
    <w:rsid w:val="00274601"/>
    <w:rsid w:val="00281220"/>
    <w:rsid w:val="00284B5D"/>
    <w:rsid w:val="002856E5"/>
    <w:rsid w:val="00290B3F"/>
    <w:rsid w:val="0029284A"/>
    <w:rsid w:val="00293AA8"/>
    <w:rsid w:val="0029670C"/>
    <w:rsid w:val="002A04BA"/>
    <w:rsid w:val="002A1D6A"/>
    <w:rsid w:val="002B26BB"/>
    <w:rsid w:val="002C69B4"/>
    <w:rsid w:val="002D0C41"/>
    <w:rsid w:val="002D54F1"/>
    <w:rsid w:val="002F2B63"/>
    <w:rsid w:val="00311BAE"/>
    <w:rsid w:val="003126CE"/>
    <w:rsid w:val="00333D5E"/>
    <w:rsid w:val="00371B93"/>
    <w:rsid w:val="00372D16"/>
    <w:rsid w:val="00373FB2"/>
    <w:rsid w:val="003D4BA8"/>
    <w:rsid w:val="003E1C44"/>
    <w:rsid w:val="003E3639"/>
    <w:rsid w:val="00402ACE"/>
    <w:rsid w:val="0040743A"/>
    <w:rsid w:val="004270A8"/>
    <w:rsid w:val="00431D1E"/>
    <w:rsid w:val="004334CE"/>
    <w:rsid w:val="00436161"/>
    <w:rsid w:val="00440DEF"/>
    <w:rsid w:val="004529E5"/>
    <w:rsid w:val="0045377B"/>
    <w:rsid w:val="004537F9"/>
    <w:rsid w:val="0045500C"/>
    <w:rsid w:val="00463217"/>
    <w:rsid w:val="00490C12"/>
    <w:rsid w:val="004A1BDD"/>
    <w:rsid w:val="004B58E8"/>
    <w:rsid w:val="004C20C1"/>
    <w:rsid w:val="004C27BD"/>
    <w:rsid w:val="004C7868"/>
    <w:rsid w:val="004E1553"/>
    <w:rsid w:val="00501352"/>
    <w:rsid w:val="005032B7"/>
    <w:rsid w:val="005032E2"/>
    <w:rsid w:val="0052520D"/>
    <w:rsid w:val="00533963"/>
    <w:rsid w:val="00540093"/>
    <w:rsid w:val="00541E01"/>
    <w:rsid w:val="00542BE8"/>
    <w:rsid w:val="00544264"/>
    <w:rsid w:val="00545A2A"/>
    <w:rsid w:val="005472D3"/>
    <w:rsid w:val="00560596"/>
    <w:rsid w:val="0056714A"/>
    <w:rsid w:val="00585C69"/>
    <w:rsid w:val="00586935"/>
    <w:rsid w:val="005A061C"/>
    <w:rsid w:val="005A736A"/>
    <w:rsid w:val="005B3385"/>
    <w:rsid w:val="005B66C7"/>
    <w:rsid w:val="005F39AF"/>
    <w:rsid w:val="00601F71"/>
    <w:rsid w:val="006043FC"/>
    <w:rsid w:val="006071B1"/>
    <w:rsid w:val="00620377"/>
    <w:rsid w:val="00631FE1"/>
    <w:rsid w:val="00637F4F"/>
    <w:rsid w:val="00643471"/>
    <w:rsid w:val="00657C5B"/>
    <w:rsid w:val="00662947"/>
    <w:rsid w:val="00666B79"/>
    <w:rsid w:val="00682179"/>
    <w:rsid w:val="006821CF"/>
    <w:rsid w:val="006A18B6"/>
    <w:rsid w:val="006A52E1"/>
    <w:rsid w:val="006B0CA6"/>
    <w:rsid w:val="006C703C"/>
    <w:rsid w:val="006E37EB"/>
    <w:rsid w:val="006F3204"/>
    <w:rsid w:val="006F4E93"/>
    <w:rsid w:val="006F5DC3"/>
    <w:rsid w:val="00710518"/>
    <w:rsid w:val="007314A7"/>
    <w:rsid w:val="00734EFA"/>
    <w:rsid w:val="0075562B"/>
    <w:rsid w:val="0075615F"/>
    <w:rsid w:val="00763EE4"/>
    <w:rsid w:val="0076618A"/>
    <w:rsid w:val="00785FE2"/>
    <w:rsid w:val="0078765A"/>
    <w:rsid w:val="007A005E"/>
    <w:rsid w:val="007B3200"/>
    <w:rsid w:val="007C50FC"/>
    <w:rsid w:val="007E3FE7"/>
    <w:rsid w:val="007F0469"/>
    <w:rsid w:val="007F7EC7"/>
    <w:rsid w:val="00803D6D"/>
    <w:rsid w:val="00804EA5"/>
    <w:rsid w:val="00815252"/>
    <w:rsid w:val="00832322"/>
    <w:rsid w:val="00842E65"/>
    <w:rsid w:val="008509E2"/>
    <w:rsid w:val="008621A1"/>
    <w:rsid w:val="00870EE8"/>
    <w:rsid w:val="00882E8B"/>
    <w:rsid w:val="008A1512"/>
    <w:rsid w:val="008A59B8"/>
    <w:rsid w:val="008A665F"/>
    <w:rsid w:val="008D1E2D"/>
    <w:rsid w:val="008D317F"/>
    <w:rsid w:val="008D496B"/>
    <w:rsid w:val="008D684D"/>
    <w:rsid w:val="008E4682"/>
    <w:rsid w:val="008F72C2"/>
    <w:rsid w:val="009000B8"/>
    <w:rsid w:val="00903CED"/>
    <w:rsid w:val="00921F21"/>
    <w:rsid w:val="00932CD5"/>
    <w:rsid w:val="00935F82"/>
    <w:rsid w:val="00952383"/>
    <w:rsid w:val="00955F1A"/>
    <w:rsid w:val="009663AA"/>
    <w:rsid w:val="00971D37"/>
    <w:rsid w:val="00973213"/>
    <w:rsid w:val="0098762E"/>
    <w:rsid w:val="009C2690"/>
    <w:rsid w:val="009C49F2"/>
    <w:rsid w:val="009C57C3"/>
    <w:rsid w:val="009E089E"/>
    <w:rsid w:val="009E750D"/>
    <w:rsid w:val="009F1792"/>
    <w:rsid w:val="00A1769E"/>
    <w:rsid w:val="00A17C88"/>
    <w:rsid w:val="00A37160"/>
    <w:rsid w:val="00A44A84"/>
    <w:rsid w:val="00A51F4A"/>
    <w:rsid w:val="00A643EC"/>
    <w:rsid w:val="00A648ED"/>
    <w:rsid w:val="00A84637"/>
    <w:rsid w:val="00AA23A7"/>
    <w:rsid w:val="00AA5D45"/>
    <w:rsid w:val="00AB190D"/>
    <w:rsid w:val="00AD4875"/>
    <w:rsid w:val="00AE4177"/>
    <w:rsid w:val="00AE557A"/>
    <w:rsid w:val="00AF5CE5"/>
    <w:rsid w:val="00B101F0"/>
    <w:rsid w:val="00B123C8"/>
    <w:rsid w:val="00B20DAC"/>
    <w:rsid w:val="00B257FD"/>
    <w:rsid w:val="00B403B3"/>
    <w:rsid w:val="00B72C39"/>
    <w:rsid w:val="00B775DC"/>
    <w:rsid w:val="00B93A9F"/>
    <w:rsid w:val="00BA369B"/>
    <w:rsid w:val="00BD29C5"/>
    <w:rsid w:val="00BD53FB"/>
    <w:rsid w:val="00BD5C80"/>
    <w:rsid w:val="00BE305A"/>
    <w:rsid w:val="00BE6843"/>
    <w:rsid w:val="00BE6856"/>
    <w:rsid w:val="00BE7C6A"/>
    <w:rsid w:val="00BF2765"/>
    <w:rsid w:val="00BF7683"/>
    <w:rsid w:val="00C00AAC"/>
    <w:rsid w:val="00C020F1"/>
    <w:rsid w:val="00C0451A"/>
    <w:rsid w:val="00C05558"/>
    <w:rsid w:val="00C0652C"/>
    <w:rsid w:val="00C3200B"/>
    <w:rsid w:val="00C41909"/>
    <w:rsid w:val="00C6157A"/>
    <w:rsid w:val="00C726C5"/>
    <w:rsid w:val="00C7309F"/>
    <w:rsid w:val="00C73EAE"/>
    <w:rsid w:val="00C92823"/>
    <w:rsid w:val="00CA2D01"/>
    <w:rsid w:val="00CB34B2"/>
    <w:rsid w:val="00CC1F31"/>
    <w:rsid w:val="00CD295A"/>
    <w:rsid w:val="00CE7815"/>
    <w:rsid w:val="00D05C2C"/>
    <w:rsid w:val="00D11F8E"/>
    <w:rsid w:val="00D160E2"/>
    <w:rsid w:val="00D328AB"/>
    <w:rsid w:val="00D46BBB"/>
    <w:rsid w:val="00D769EE"/>
    <w:rsid w:val="00D80575"/>
    <w:rsid w:val="00D81816"/>
    <w:rsid w:val="00D91C5D"/>
    <w:rsid w:val="00D967FD"/>
    <w:rsid w:val="00DA2BE9"/>
    <w:rsid w:val="00DA50F9"/>
    <w:rsid w:val="00DB206F"/>
    <w:rsid w:val="00DC4B3F"/>
    <w:rsid w:val="00DD5FC0"/>
    <w:rsid w:val="00DE2758"/>
    <w:rsid w:val="00DF68B8"/>
    <w:rsid w:val="00DF7C5C"/>
    <w:rsid w:val="00E1062D"/>
    <w:rsid w:val="00E2166B"/>
    <w:rsid w:val="00E4531A"/>
    <w:rsid w:val="00E45FA9"/>
    <w:rsid w:val="00E6112F"/>
    <w:rsid w:val="00E86969"/>
    <w:rsid w:val="00E95A7E"/>
    <w:rsid w:val="00EA4AFC"/>
    <w:rsid w:val="00EB232E"/>
    <w:rsid w:val="00EB50C4"/>
    <w:rsid w:val="00EC154B"/>
    <w:rsid w:val="00EC3DE7"/>
    <w:rsid w:val="00ED1349"/>
    <w:rsid w:val="00F03137"/>
    <w:rsid w:val="00F10EF9"/>
    <w:rsid w:val="00F15A35"/>
    <w:rsid w:val="00F65E48"/>
    <w:rsid w:val="00F70AAB"/>
    <w:rsid w:val="00F9609D"/>
    <w:rsid w:val="00FA492E"/>
    <w:rsid w:val="00FA77E3"/>
    <w:rsid w:val="00FC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856"/>
  </w:style>
  <w:style w:type="paragraph" w:styleId="Footer">
    <w:name w:val="footer"/>
    <w:basedOn w:val="Normal"/>
    <w:link w:val="FooterChar"/>
    <w:uiPriority w:val="99"/>
    <w:unhideWhenUsed/>
    <w:rsid w:val="00BE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56"/>
  </w:style>
  <w:style w:type="paragraph" w:styleId="ListParagraph">
    <w:name w:val="List Paragraph"/>
    <w:basedOn w:val="Normal"/>
    <w:uiPriority w:val="34"/>
    <w:qFormat/>
    <w:rsid w:val="00281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DF68B8"/>
    <w:pPr>
      <w:spacing w:after="0" w:line="360" w:lineRule="auto"/>
      <w:ind w:left="720"/>
      <w:jc w:val="both"/>
    </w:pPr>
    <w:rPr>
      <w:rFonts w:ascii="Tahoma" w:eastAsia="Times New Roman" w:hAnsi="Tahoma" w:cs="Tahoma"/>
      <w:sz w:val="24"/>
      <w:szCs w:val="24"/>
      <w:lang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DF68B8"/>
    <w:rPr>
      <w:rFonts w:ascii="Tahoma" w:eastAsia="Times New Roman" w:hAnsi="Tahoma" w:cs="Tahoma"/>
      <w:sz w:val="24"/>
      <w:szCs w:val="24"/>
      <w:lang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9C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F7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45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20573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7873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65268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2051-41C1-4CFF-A2C6-9BB13765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88</cp:revision>
  <cp:lastPrinted>2011-04-17T06:24:00Z</cp:lastPrinted>
  <dcterms:created xsi:type="dcterms:W3CDTF">2011-04-16T22:38:00Z</dcterms:created>
  <dcterms:modified xsi:type="dcterms:W3CDTF">2011-04-30T07:34:00Z</dcterms:modified>
</cp:coreProperties>
</file>