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5B" w:rsidRPr="00855BA8" w:rsidRDefault="00855BA8" w:rsidP="00855BA8">
      <w:pPr>
        <w:jc w:val="center"/>
        <w:rPr>
          <w:rFonts w:ascii="Times New Roman" w:hAnsi="Times New Roman" w:cs="Times New Roman"/>
          <w:sz w:val="28"/>
          <w:szCs w:val="28"/>
        </w:rPr>
      </w:pPr>
      <w:r w:rsidRPr="00855BA8">
        <w:rPr>
          <w:rFonts w:ascii="Times New Roman" w:hAnsi="Times New Roman" w:cs="Times New Roman"/>
          <w:sz w:val="28"/>
          <w:szCs w:val="28"/>
        </w:rPr>
        <w:t>Sveučilište u Zagrebu</w:t>
      </w:r>
    </w:p>
    <w:p w:rsidR="00855BA8" w:rsidRPr="00855BA8" w:rsidRDefault="00855BA8" w:rsidP="00855BA8">
      <w:pPr>
        <w:jc w:val="center"/>
        <w:rPr>
          <w:rFonts w:ascii="Times New Roman" w:hAnsi="Times New Roman" w:cs="Times New Roman"/>
          <w:sz w:val="28"/>
          <w:szCs w:val="28"/>
        </w:rPr>
      </w:pPr>
      <w:r w:rsidRPr="00855BA8">
        <w:rPr>
          <w:rFonts w:ascii="Times New Roman" w:hAnsi="Times New Roman" w:cs="Times New Roman"/>
          <w:sz w:val="28"/>
          <w:szCs w:val="28"/>
        </w:rPr>
        <w:t>Prehrambeno – biotehnološki fakultet</w:t>
      </w:r>
    </w:p>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Pr="00855BA8" w:rsidRDefault="00855BA8" w:rsidP="00855BA8">
      <w:pPr>
        <w:jc w:val="center"/>
        <w:rPr>
          <w:rFonts w:ascii="Times New Roman" w:hAnsi="Times New Roman" w:cs="Times New Roman"/>
          <w:sz w:val="28"/>
          <w:szCs w:val="28"/>
        </w:rPr>
      </w:pPr>
      <w:r w:rsidRPr="00855BA8">
        <w:rPr>
          <w:rFonts w:ascii="Times New Roman" w:hAnsi="Times New Roman" w:cs="Times New Roman"/>
          <w:sz w:val="28"/>
          <w:szCs w:val="28"/>
        </w:rPr>
        <w:t>Ivana Čigir i Jana Jazbec</w:t>
      </w:r>
    </w:p>
    <w:p w:rsidR="00855BA8" w:rsidRPr="00855BA8" w:rsidRDefault="00855BA8" w:rsidP="00855BA8">
      <w:pPr>
        <w:jc w:val="center"/>
        <w:rPr>
          <w:rFonts w:ascii="Times New Roman" w:hAnsi="Times New Roman" w:cs="Times New Roman"/>
          <w:sz w:val="40"/>
          <w:szCs w:val="40"/>
        </w:rPr>
      </w:pPr>
      <w:r w:rsidRPr="00855BA8">
        <w:rPr>
          <w:rFonts w:ascii="Times New Roman" w:hAnsi="Times New Roman" w:cs="Times New Roman"/>
          <w:i/>
          <w:sz w:val="40"/>
          <w:szCs w:val="40"/>
        </w:rPr>
        <w:t>In vitro</w:t>
      </w:r>
      <w:r w:rsidRPr="00855BA8">
        <w:rPr>
          <w:rFonts w:ascii="Times New Roman" w:hAnsi="Times New Roman" w:cs="Times New Roman"/>
          <w:sz w:val="40"/>
          <w:szCs w:val="40"/>
        </w:rPr>
        <w:t xml:space="preserve"> funkcionalno djelovanje modificiranih laktobacila na </w:t>
      </w:r>
      <w:r w:rsidR="00A01E06">
        <w:rPr>
          <w:rFonts w:ascii="Times New Roman" w:hAnsi="Times New Roman" w:cs="Times New Roman"/>
          <w:sz w:val="40"/>
          <w:szCs w:val="40"/>
        </w:rPr>
        <w:t>epitelne stanice karcinoma grkljana HEp2</w:t>
      </w:r>
    </w:p>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Default="00855BA8"/>
    <w:p w:rsidR="00855BA8" w:rsidRPr="00855BA8" w:rsidRDefault="00855BA8" w:rsidP="00855BA8">
      <w:pPr>
        <w:jc w:val="center"/>
        <w:rPr>
          <w:rFonts w:ascii="Times New Roman" w:hAnsi="Times New Roman" w:cs="Times New Roman"/>
          <w:sz w:val="28"/>
          <w:szCs w:val="28"/>
        </w:rPr>
      </w:pPr>
      <w:r w:rsidRPr="00855BA8">
        <w:rPr>
          <w:rFonts w:ascii="Times New Roman" w:hAnsi="Times New Roman" w:cs="Times New Roman"/>
          <w:sz w:val="28"/>
          <w:szCs w:val="28"/>
        </w:rPr>
        <w:t>Zagreb, 2015</w:t>
      </w: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513FC0" w:rsidRDefault="00513FC0" w:rsidP="00513FC0">
      <w:pPr>
        <w:rPr>
          <w:rFonts w:ascii="Times New Roman" w:hAnsi="Times New Roman" w:cs="Times New Roman"/>
          <w:sz w:val="24"/>
          <w:szCs w:val="24"/>
        </w:rPr>
      </w:pPr>
    </w:p>
    <w:p w:rsidR="0046752F" w:rsidRDefault="0046752F" w:rsidP="00513FC0">
      <w:pPr>
        <w:rPr>
          <w:rFonts w:ascii="Times New Roman" w:hAnsi="Times New Roman" w:cs="Times New Roman"/>
          <w:sz w:val="24"/>
          <w:szCs w:val="24"/>
        </w:rPr>
      </w:pPr>
    </w:p>
    <w:p w:rsidR="0046752F" w:rsidRDefault="0046752F" w:rsidP="00513FC0">
      <w:pPr>
        <w:rPr>
          <w:rFonts w:ascii="Times New Roman" w:hAnsi="Times New Roman" w:cs="Times New Roman"/>
          <w:sz w:val="24"/>
          <w:szCs w:val="24"/>
        </w:rPr>
      </w:pPr>
    </w:p>
    <w:p w:rsidR="00021895" w:rsidRDefault="00855BA8" w:rsidP="00513FC0">
      <w:pPr>
        <w:rPr>
          <w:rFonts w:ascii="Times New Roman" w:hAnsi="Times New Roman" w:cs="Times New Roman"/>
          <w:sz w:val="24"/>
          <w:szCs w:val="24"/>
        </w:rPr>
      </w:pPr>
      <w:r w:rsidRPr="00513FC0">
        <w:rPr>
          <w:rFonts w:ascii="Times New Roman" w:hAnsi="Times New Roman" w:cs="Times New Roman"/>
          <w:sz w:val="24"/>
          <w:szCs w:val="24"/>
        </w:rPr>
        <w:t xml:space="preserve">Ovaj rad izrađen je </w:t>
      </w:r>
      <w:r w:rsidR="00513FC0" w:rsidRPr="00513FC0">
        <w:rPr>
          <w:rFonts w:ascii="Times New Roman" w:hAnsi="Times New Roman" w:cs="Times New Roman"/>
          <w:sz w:val="24"/>
          <w:szCs w:val="24"/>
        </w:rPr>
        <w:t xml:space="preserve">u Laboratoriju za sistemsku medicinu, Zavoda za molekularnu medicinu Instituta „Ruđer Bošković“  i </w:t>
      </w:r>
      <w:r w:rsidRPr="00513FC0">
        <w:rPr>
          <w:rFonts w:ascii="Times New Roman" w:hAnsi="Times New Roman" w:cs="Times New Roman"/>
          <w:sz w:val="24"/>
          <w:szCs w:val="24"/>
        </w:rPr>
        <w:t>u Laboratoriju za biologiju i genetiku mikroorganizama, Zavod za biokemijsko inženjerstvo</w:t>
      </w:r>
      <w:r w:rsidR="00513FC0" w:rsidRPr="00513FC0">
        <w:rPr>
          <w:rFonts w:ascii="Times New Roman" w:hAnsi="Times New Roman" w:cs="Times New Roman"/>
          <w:sz w:val="24"/>
          <w:szCs w:val="24"/>
        </w:rPr>
        <w:t>,  pod vodstvom dr.sc. Ksenije</w:t>
      </w:r>
      <w:r w:rsidRPr="00513FC0">
        <w:rPr>
          <w:rFonts w:ascii="Times New Roman" w:hAnsi="Times New Roman" w:cs="Times New Roman"/>
          <w:sz w:val="24"/>
          <w:szCs w:val="24"/>
        </w:rPr>
        <w:t xml:space="preserve"> Durgo, izvanredne profesorice Prehrambeno-biotehnološkog fakulteta Sveučilišta u Zagrebu</w:t>
      </w:r>
      <w:r w:rsidR="00513FC0" w:rsidRPr="00513FC0">
        <w:rPr>
          <w:rFonts w:ascii="Times New Roman" w:hAnsi="Times New Roman" w:cs="Times New Roman"/>
          <w:sz w:val="24"/>
          <w:szCs w:val="24"/>
        </w:rPr>
        <w:t xml:space="preserve"> te uz pomoć</w:t>
      </w:r>
      <w:r w:rsidR="002F03F9">
        <w:rPr>
          <w:rFonts w:ascii="Times New Roman" w:hAnsi="Times New Roman" w:cs="Times New Roman"/>
          <w:sz w:val="24"/>
          <w:szCs w:val="24"/>
        </w:rPr>
        <w:t xml:space="preserve"> doc. Ane Butorac i predan je na natječaj za dodjelu Rektorove nagrade u akademskoj godini 2014/2015.</w:t>
      </w:r>
    </w:p>
    <w:p w:rsidR="00F10133" w:rsidRPr="00F10133" w:rsidRDefault="00F10133" w:rsidP="00F10133">
      <w:pPr>
        <w:rPr>
          <w:rFonts w:ascii="Times New Roman" w:hAnsi="Times New Roman" w:cs="Times New Roman"/>
          <w:sz w:val="24"/>
          <w:szCs w:val="24"/>
        </w:rPr>
      </w:pPr>
    </w:p>
    <w:p w:rsidR="00855BA8" w:rsidRDefault="00855BA8"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04247D" w:rsidRDefault="0004247D" w:rsidP="00513FC0">
      <w:pPr>
        <w:rPr>
          <w:rFonts w:ascii="Times New Roman" w:hAnsi="Times New Roman" w:cs="Times New Roman"/>
          <w:sz w:val="24"/>
          <w:szCs w:val="24"/>
        </w:rPr>
      </w:pPr>
    </w:p>
    <w:p w:rsidR="00F10133" w:rsidRDefault="00F10133" w:rsidP="00513FC0">
      <w:pPr>
        <w:rPr>
          <w:rFonts w:ascii="Times New Roman" w:hAnsi="Times New Roman" w:cs="Times New Roman"/>
          <w:sz w:val="24"/>
          <w:szCs w:val="24"/>
        </w:rPr>
      </w:pPr>
    </w:p>
    <w:p w:rsidR="0004247D" w:rsidRPr="00021895" w:rsidRDefault="00A01E06" w:rsidP="00021895">
      <w:pPr>
        <w:rPr>
          <w:rFonts w:ascii="Times New Roman" w:hAnsi="Times New Roman" w:cs="Times New Roman"/>
          <w:sz w:val="28"/>
          <w:szCs w:val="28"/>
        </w:rPr>
      </w:pPr>
      <w:r w:rsidRPr="00021895">
        <w:rPr>
          <w:rFonts w:ascii="Times New Roman" w:hAnsi="Times New Roman" w:cs="Times New Roman"/>
          <w:sz w:val="28"/>
          <w:szCs w:val="28"/>
        </w:rPr>
        <w:t>1</w:t>
      </w:r>
      <w:r w:rsidR="0004247D" w:rsidRPr="00021895">
        <w:rPr>
          <w:rFonts w:ascii="Times New Roman" w:hAnsi="Times New Roman" w:cs="Times New Roman"/>
          <w:b/>
          <w:sz w:val="28"/>
          <w:szCs w:val="28"/>
        </w:rPr>
        <w:t>Uv</w:t>
      </w:r>
      <w:r w:rsidR="00F10133">
        <w:rPr>
          <w:rFonts w:ascii="Times New Roman" w:hAnsi="Times New Roman" w:cs="Times New Roman"/>
          <w:b/>
          <w:sz w:val="28"/>
          <w:szCs w:val="28"/>
        </w:rPr>
        <w:t>od</w:t>
      </w:r>
    </w:p>
    <w:p w:rsidR="00F10133" w:rsidRDefault="00F10133" w:rsidP="0004247D">
      <w:pPr>
        <w:spacing w:line="360" w:lineRule="auto"/>
        <w:jc w:val="both"/>
        <w:rPr>
          <w:rFonts w:ascii="Times New Roman" w:hAnsi="Times New Roman" w:cs="Times New Roman"/>
          <w:b/>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EF36E7">
        <w:rPr>
          <w:rFonts w:ascii="Times New Roman" w:hAnsi="Times New Roman" w:cs="Times New Roman"/>
          <w:b/>
          <w:sz w:val="24"/>
          <w:szCs w:val="24"/>
        </w:rPr>
        <w:t>.1 STANIČNA LINIJA</w:t>
      </w:r>
    </w:p>
    <w:p w:rsidR="0004247D" w:rsidRDefault="0004247D" w:rsidP="005C2DB8">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 xml:space="preserve">U svrhu istraživanja učinaka kemijskih, bioloških ili fizikalnih agenasa, </w:t>
      </w:r>
      <w:r>
        <w:rPr>
          <w:rFonts w:ascii="Times New Roman" w:hAnsi="Times New Roman" w:cs="Times New Roman"/>
          <w:sz w:val="24"/>
          <w:szCs w:val="24"/>
        </w:rPr>
        <w:t>koriste se</w:t>
      </w:r>
      <w:r w:rsidRPr="00EF36E7">
        <w:rPr>
          <w:rFonts w:ascii="Times New Roman" w:hAnsi="Times New Roman" w:cs="Times New Roman"/>
          <w:sz w:val="24"/>
          <w:szCs w:val="24"/>
        </w:rPr>
        <w:t xml:space="preserve"> različiti test sustavi. U počecima toksikoloških istraživanja, kao modelni test sustavi najčešće su se koristile životinje. Skupoća održavanja, dugotrajnost istraživanja, veliki gubici koji su se javljali ukoliko se istraživani agens pokazao kao neupotrebljiv zbog svojih (geno)toksičnih kar</w:t>
      </w:r>
      <w:r>
        <w:rPr>
          <w:rFonts w:ascii="Times New Roman" w:hAnsi="Times New Roman" w:cs="Times New Roman"/>
          <w:sz w:val="24"/>
          <w:szCs w:val="24"/>
        </w:rPr>
        <w:t xml:space="preserve">akteristika te nadasve etička pitanja vezana za opravdanost korištenja životinja u ekperimentalne svrhe, doveli su do konstrukcije alternativnih bioloških test sustava koji u puno kraćem vremenu i s vrlo visokom pouzdanošću mogu pomoći u zaključivanju kakav je učinak nekog agensa na stanice odnosno organizam. Tako je, između ostalog, došlo i do konstrukcije niza </w:t>
      </w:r>
      <w:r w:rsidRPr="00EF36E7">
        <w:rPr>
          <w:rFonts w:ascii="Times New Roman" w:hAnsi="Times New Roman" w:cs="Times New Roman"/>
          <w:sz w:val="24"/>
          <w:szCs w:val="24"/>
        </w:rPr>
        <w:t xml:space="preserve">kultura stanica dobivenih iz tkiva životinja i ljudi. Pri uspostavi stanične kulture razlikuju se primarna linija (stanice diobama stare, te se </w:t>
      </w:r>
      <w:r>
        <w:rPr>
          <w:rFonts w:ascii="Times New Roman" w:hAnsi="Times New Roman" w:cs="Times New Roman"/>
          <w:sz w:val="24"/>
          <w:szCs w:val="24"/>
        </w:rPr>
        <w:t>mogu podijeliti svega nekoliko puta) i stanična linija.Stanična linija je trajno uspostavljena kultura stanica koje se mogu neograničeno razmnožavati, ukoliko imaju adekvatan, svjež medij i prostor za rast. Linije se razlikuju ovisno o vrsti tkiva iz kojeg su izolirane, a osnovno im je svojstvo da su to stanice koje su „izbjegle“ Hayflickovu granicu i postale „besmrtne“ (Anonymous 1, 2015). Leonard Hayflick otkrio je da kultura normalnih ljudskih stanica ima ograničen kapacitet dijeljenja, nakon kojeg postaju stare. Taj fenomen poznat je kao „Hayflickova granica“ (Shay i Woodring, 2000). Kod nekih vrsta, osobito glodavaca, do linija se dolazi relativno lako, dok kod drugih vrsta to nije slučaj. Ne postoji stanična linija dobivena iz tkiva ptica, a uspostavljanje stanične linije iz ljudskog tkiva je teško (Anonnymous 1, 2015).</w:t>
      </w:r>
    </w:p>
    <w:p w:rsidR="0004247D" w:rsidRDefault="0004247D" w:rsidP="0004247D">
      <w:pPr>
        <w:spacing w:line="360" w:lineRule="auto"/>
        <w:jc w:val="both"/>
        <w:rPr>
          <w:rFonts w:ascii="Times New Roman" w:hAnsi="Times New Roman" w:cs="Times New Roman"/>
          <w:b/>
          <w:sz w:val="24"/>
          <w:szCs w:val="24"/>
        </w:rPr>
      </w:pPr>
    </w:p>
    <w:p w:rsidR="0004247D" w:rsidRDefault="00F10133" w:rsidP="0004247D">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04247D">
        <w:rPr>
          <w:rFonts w:ascii="Times New Roman" w:hAnsi="Times New Roman" w:cs="Times New Roman"/>
          <w:b/>
          <w:sz w:val="24"/>
          <w:szCs w:val="24"/>
        </w:rPr>
        <w:t>.2STANIČNA HUMANA LINIJA HEp2</w:t>
      </w:r>
    </w:p>
    <w:p w:rsidR="0004247D" w:rsidRDefault="0004247D" w:rsidP="00A01E0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Stanična linija HEp2 predstavlja kontinuiranu liniju humanog epidermoidnog karcinoma grkljana</w:t>
      </w:r>
      <w:r w:rsidRPr="00EF36E7">
        <w:rPr>
          <w:rFonts w:ascii="Times New Roman" w:hAnsi="Times New Roman" w:cs="Times New Roman"/>
          <w:sz w:val="24"/>
          <w:szCs w:val="24"/>
        </w:rPr>
        <w:t>. Ovu liniju uspostavile su, 1952. godine, Alice</w:t>
      </w:r>
      <w:r>
        <w:rPr>
          <w:rFonts w:ascii="Times New Roman" w:hAnsi="Times New Roman" w:cs="Times New Roman"/>
          <w:sz w:val="24"/>
          <w:szCs w:val="24"/>
        </w:rPr>
        <w:t xml:space="preserve"> E. Moore, Lillian Sabachewski i Helene W. Toolan. Dobivena je od tumora koji je induciran u mladim štakorima nakon inokulacije s ljudskim epidermoidnim kancerogenim tkivom izoliranim iz 56-godišnjeg muškarca. Izolacija stanica </w:t>
      </w:r>
      <w:r>
        <w:rPr>
          <w:rFonts w:ascii="Times New Roman" w:hAnsi="Times New Roman" w:cs="Times New Roman"/>
          <w:i/>
          <w:sz w:val="24"/>
          <w:szCs w:val="24"/>
        </w:rPr>
        <w:t>in vitro</w:t>
      </w:r>
      <w:r>
        <w:rPr>
          <w:rFonts w:ascii="Times New Roman" w:hAnsi="Times New Roman" w:cs="Times New Roman"/>
          <w:sz w:val="24"/>
          <w:szCs w:val="24"/>
        </w:rPr>
        <w:t xml:space="preserve"> izvedena je u suspenziji koja je sadržavala goveđu amniotičku tekućinu (eng. Bovine Amniotic Liquid), ekstrakt embrija, ljudski i konjski serum i otopinu soli. Stanična linija ima razinu biosigurnosti 2, jer stanice sadrže Papovavirus. Stanice ove linije sadrže kromosomski marker HeLa. Primjena  HEp2 stanične linije vrlo je široka pa se tako koristi u proučavanju virusa ( Herpes simplex virus, adenovirusi, enterovirusi, hepatitis B itd</w:t>
      </w:r>
      <w:r w:rsidRPr="00EF36E7">
        <w:rPr>
          <w:rFonts w:ascii="Times New Roman" w:hAnsi="Times New Roman" w:cs="Times New Roman"/>
          <w:sz w:val="24"/>
          <w:szCs w:val="24"/>
        </w:rPr>
        <w:t>.). S obzirom da mnogi mikroorganizmi stupaju u interakcije sa stanicama ljudskog organizma i tako uzrokuju oštećenja i smrt stanica, te mogu</w:t>
      </w:r>
      <w:r>
        <w:rPr>
          <w:rFonts w:ascii="Times New Roman" w:hAnsi="Times New Roman" w:cs="Times New Roman"/>
          <w:sz w:val="24"/>
          <w:szCs w:val="24"/>
        </w:rPr>
        <w:t>,</w:t>
      </w:r>
      <w:r w:rsidRPr="00EF36E7">
        <w:rPr>
          <w:rFonts w:ascii="Times New Roman" w:hAnsi="Times New Roman" w:cs="Times New Roman"/>
          <w:sz w:val="24"/>
          <w:szCs w:val="24"/>
        </w:rPr>
        <w:t xml:space="preserve"> zbog stu</w:t>
      </w:r>
      <w:r>
        <w:rPr>
          <w:rFonts w:ascii="Times New Roman" w:hAnsi="Times New Roman" w:cs="Times New Roman"/>
          <w:sz w:val="24"/>
          <w:szCs w:val="24"/>
        </w:rPr>
        <w:t>p</w:t>
      </w:r>
      <w:r w:rsidRPr="00EF36E7">
        <w:rPr>
          <w:rFonts w:ascii="Times New Roman" w:hAnsi="Times New Roman" w:cs="Times New Roman"/>
          <w:sz w:val="24"/>
          <w:szCs w:val="24"/>
        </w:rPr>
        <w:t>anja u interakcije s membranskim proteinima stanica</w:t>
      </w:r>
      <w:r>
        <w:rPr>
          <w:rFonts w:ascii="Times New Roman" w:hAnsi="Times New Roman" w:cs="Times New Roman"/>
          <w:sz w:val="24"/>
          <w:szCs w:val="24"/>
        </w:rPr>
        <w:t>,</w:t>
      </w:r>
      <w:r w:rsidRPr="00EF36E7">
        <w:rPr>
          <w:rFonts w:ascii="Times New Roman" w:hAnsi="Times New Roman" w:cs="Times New Roman"/>
          <w:sz w:val="24"/>
          <w:szCs w:val="24"/>
        </w:rPr>
        <w:t xml:space="preserve"> izazivati promjene u biokemijskim reakcijama u stanicama, </w:t>
      </w:r>
      <w:r>
        <w:rPr>
          <w:rFonts w:ascii="Times New Roman" w:hAnsi="Times New Roman" w:cs="Times New Roman"/>
          <w:sz w:val="24"/>
          <w:szCs w:val="24"/>
        </w:rPr>
        <w:t>S</w:t>
      </w:r>
      <w:r w:rsidRPr="00EF36E7">
        <w:rPr>
          <w:rFonts w:ascii="Times New Roman" w:hAnsi="Times New Roman" w:cs="Times New Roman"/>
          <w:sz w:val="24"/>
          <w:szCs w:val="24"/>
        </w:rPr>
        <w:t>tanice HEp2 predstavljaju dobar model za proučavanje i uspostavljanje dijagnoza u</w:t>
      </w:r>
      <w:r>
        <w:rPr>
          <w:rFonts w:ascii="Times New Roman" w:hAnsi="Times New Roman" w:cs="Times New Roman"/>
          <w:sz w:val="24"/>
          <w:szCs w:val="24"/>
        </w:rPr>
        <w:t xml:space="preserve"> </w:t>
      </w:r>
      <w:r w:rsidRPr="00EF36E7">
        <w:rPr>
          <w:rFonts w:ascii="Times New Roman" w:hAnsi="Times New Roman" w:cs="Times New Roman"/>
          <w:i/>
          <w:sz w:val="24"/>
          <w:szCs w:val="24"/>
        </w:rPr>
        <w:t>in vitro</w:t>
      </w:r>
      <w:r w:rsidRPr="00EF36E7">
        <w:rPr>
          <w:rFonts w:ascii="Times New Roman" w:hAnsi="Times New Roman" w:cs="Times New Roman"/>
          <w:sz w:val="24"/>
          <w:szCs w:val="24"/>
        </w:rPr>
        <w:t xml:space="preserve"> uvjetima, ne samo vezano uz viruse, već i uz bakterije i njihove produkte. Ova stanična linija primjenjuje se u medicini za identifikaciju antinuklearnih antitijela te u staničnoj biologiji za istraživanje staničnih recep</w:t>
      </w:r>
      <w:r>
        <w:rPr>
          <w:rFonts w:ascii="Times New Roman" w:hAnsi="Times New Roman" w:cs="Times New Roman"/>
          <w:sz w:val="24"/>
          <w:szCs w:val="24"/>
        </w:rPr>
        <w:t xml:space="preserve">tora. HEp2 stanice prikladne su za istraživanja vezana za tumore i antitumorsku terapiju. </w:t>
      </w:r>
      <w:r w:rsidRPr="00EF36E7">
        <w:rPr>
          <w:rFonts w:ascii="Times New Roman" w:hAnsi="Times New Roman" w:cs="Times New Roman"/>
          <w:sz w:val="24"/>
          <w:szCs w:val="24"/>
        </w:rPr>
        <w:t>Stanična linija HEp2 opisana je u ATTC (</w:t>
      </w:r>
      <w:hyperlink r:id="rId7" w:history="1">
        <w:r>
          <w:rPr>
            <w:rStyle w:val="Hyperlink"/>
            <w:rFonts w:ascii="Times New Roman" w:hAnsi="Times New Roman" w:cs="Times New Roman"/>
            <w:sz w:val="24"/>
            <w:szCs w:val="24"/>
          </w:rPr>
          <w:t>http://lgcstandards-atcc.org/</w:t>
        </w:r>
      </w:hyperlink>
      <w:r w:rsidRPr="00EF36E7">
        <w:rPr>
          <w:rFonts w:ascii="Times New Roman" w:hAnsi="Times New Roman" w:cs="Times New Roman"/>
          <w:sz w:val="24"/>
          <w:szCs w:val="24"/>
        </w:rPr>
        <w:t>) pod brojem CCL-23 (Draganov, 2008).</w:t>
      </w: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.3BAKTERIJE MLIJEČNE KISELINE</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Bakterije mliječne kiseline (BMK) ujedinjuju široku skupinu gram pozitivnih bakterija, specifičnih morfoloških, metaboličkih i fizioloških karakteristika. Općenito</w:t>
      </w:r>
      <w:r>
        <w:rPr>
          <w:rFonts w:ascii="Times New Roman" w:hAnsi="Times New Roman" w:cs="Times New Roman"/>
          <w:sz w:val="24"/>
          <w:szCs w:val="24"/>
        </w:rPr>
        <w:t xml:space="preserve">, </w:t>
      </w:r>
      <w:r w:rsidRPr="00EF36E7">
        <w:rPr>
          <w:rFonts w:ascii="Times New Roman" w:hAnsi="Times New Roman" w:cs="Times New Roman"/>
          <w:sz w:val="24"/>
          <w:szCs w:val="24"/>
        </w:rPr>
        <w:t>to</w:t>
      </w:r>
      <w:r>
        <w:rPr>
          <w:rFonts w:ascii="Times New Roman" w:hAnsi="Times New Roman" w:cs="Times New Roman"/>
          <w:sz w:val="24"/>
          <w:szCs w:val="24"/>
        </w:rPr>
        <w:t xml:space="preserve"> </w:t>
      </w:r>
      <w:r w:rsidRPr="00EF36E7">
        <w:rPr>
          <w:rFonts w:ascii="Times New Roman" w:hAnsi="Times New Roman" w:cs="Times New Roman"/>
          <w:sz w:val="24"/>
          <w:szCs w:val="24"/>
        </w:rPr>
        <w:t>su nesporogene, anaerobne, aerotolerantne bakterije, koje proizvode mliječnu kiselinu kao glavni produkt fermentacije ugljikohidrata. Pojam bakterija mliječne kiseline usko je povezan s fermentacijom hrane i stočne hrane, uključujući  bakterije vezane za mukozne površine zdravih ljudi i životinja (Axelsson, 200</w:t>
      </w:r>
      <w:r w:rsidRPr="00794C32">
        <w:rPr>
          <w:rFonts w:ascii="Times New Roman" w:hAnsi="Times New Roman" w:cs="Times New Roman"/>
          <w:sz w:val="24"/>
          <w:szCs w:val="24"/>
        </w:rPr>
        <w:t>4).</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S obzirom na mogućnost fermentacije ugljikohidrata bakterije mliječne kiseline dijelimo na dvije skupine: homofermentativne i heterofermentativne. Homofermentatitvne bakterije u procesu glikolize (Embden-Meyerhof-Parnasov put, EMP) proizvode samo mliječnu kiselinu dok heterofermentativne u fotoketolaznom putu uz mliječnu kiselinu proizvode značajne količine ugljikovog dioksida (CO</w:t>
      </w:r>
      <w:r w:rsidRPr="00794C32">
        <w:rPr>
          <w:rFonts w:ascii="Times New Roman" w:hAnsi="Times New Roman" w:cs="Times New Roman"/>
          <w:sz w:val="24"/>
          <w:szCs w:val="24"/>
          <w:vertAlign w:val="subscript"/>
        </w:rPr>
        <w:t>2</w:t>
      </w:r>
      <w:r w:rsidRPr="00794C32">
        <w:rPr>
          <w:rFonts w:ascii="Times New Roman" w:hAnsi="Times New Roman" w:cs="Times New Roman"/>
          <w:sz w:val="24"/>
          <w:szCs w:val="24"/>
        </w:rPr>
        <w:t>), etanola ili acetata (Kandler, 1983). Fermentacija glukoze u bakterija mliječne kiseline prikazana je na slici 1.</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BMK tvore skupinu mikroorganizama koji imaju nizak udio GC parova. To su gram pozitivne bakterije koje zauzimaju važnu ulogu u gastrointestinalnom (GI) traktu ljudi i životinja. Da bi povoljno utjecali na fiziologiju čovjeka, BMK prijanjaju na površinu intestinalnih stanica kroz mucin, ekstracelularni matriks, i lektin. Iako je njihova uloga u intestinalnom mikrookolišu predmet opsežnog istraživanja, učinak BMK na stanicama nije u potpunosti razjašnjen, jer je gastrointestinalna sluznica snažna zaštitna barijera između epitela i lumena, koji sadrži štetne tvari i mikroorganizme (Ohta i sur., 2012).</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Mnoge vrste bakterija mliječne kiseline dobile su GRAS status (eng. Generally Recognized as Safe) od strane Američke agencije za hranu i lijekove (eng. Food and Drug Administration, FDA) čime je odobreno njihovo korištenje za poboljšavanje senzorskih i zdravstvenih svojstava hrane (Maassen, 1999).</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Poznato je da bakterije mliječne kiseline proizvode antimikrobne tvari, uključujući i metabolite, kao što su organske kiseline, vodikov peroksid, laktoperoksidaza, diacetil, te druge antimikrobne tvari, kao što su bakteriocini. Proizvodnjom antimikrobnih tvari bakterije mliječne kiseline ometaju razmnožavanje nepoželjnih crijevnih mikroorganizama, a s druge strane onemogućavaju vezanje patogenih mikroorganizama za crijevni epitel u većem broju. Mikroflora humanog probavnog sustava normalno je vrlo uravnotežena i stabilna. Međutim, taj se sustav može narušiti pod utjecajem različitih vanjskih i unutrašnjih uvjeta, kao što su prehrana, mikroorganizmi iz hrane, infekcije</w:t>
      </w:r>
      <w:r>
        <w:rPr>
          <w:rFonts w:ascii="Times New Roman" w:hAnsi="Times New Roman" w:cs="Times New Roman"/>
          <w:sz w:val="24"/>
          <w:szCs w:val="24"/>
        </w:rPr>
        <w:t xml:space="preserve"> ili </w:t>
      </w:r>
      <w:r w:rsidRPr="00EF36E7">
        <w:rPr>
          <w:rFonts w:ascii="Times New Roman" w:hAnsi="Times New Roman" w:cs="Times New Roman"/>
          <w:sz w:val="24"/>
          <w:szCs w:val="24"/>
        </w:rPr>
        <w:t>antibiotici. Narušavanje uravnoteženog mikrobnog sustava probavnog trakta vrlo često uzrokuje pojavu bolesti organizma (</w:t>
      </w:r>
      <w:r w:rsidRPr="00794C32">
        <w:rPr>
          <w:rFonts w:ascii="Times New Roman" w:hAnsi="Times New Roman" w:cs="Times New Roman"/>
          <w:sz w:val="24"/>
          <w:szCs w:val="24"/>
        </w:rPr>
        <w:t>Kršev i Borović, 1994).</w:t>
      </w:r>
    </w:p>
    <w:p w:rsidR="0004247D" w:rsidRDefault="0004247D" w:rsidP="0004247D">
      <w:pPr>
        <w:spacing w:line="360" w:lineRule="auto"/>
        <w:jc w:val="both"/>
        <w:rPr>
          <w:rFonts w:ascii="Times New Roman" w:hAnsi="Times New Roman" w:cs="Times New Roman"/>
          <w:noProof/>
          <w:sz w:val="24"/>
          <w:szCs w:val="24"/>
          <w:lang w:eastAsia="hr-HR"/>
        </w:rPr>
      </w:pP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315429" cy="70957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12" r="1913" b="914"/>
                    <a:stretch/>
                  </pic:blipFill>
                  <pic:spPr bwMode="auto">
                    <a:xfrm>
                      <a:off x="0" y="0"/>
                      <a:ext cx="5318177" cy="709941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b/>
          <w:bCs/>
          <w:sz w:val="24"/>
          <w:szCs w:val="24"/>
        </w:rPr>
        <w:t xml:space="preserve">Slika 1. </w:t>
      </w:r>
      <w:r w:rsidRPr="00EF36E7">
        <w:rPr>
          <w:rFonts w:ascii="Times New Roman" w:hAnsi="Times New Roman" w:cs="Times New Roman"/>
          <w:sz w:val="24"/>
          <w:szCs w:val="24"/>
        </w:rPr>
        <w:t xml:space="preserve">Fermentacija glukoze u bakterija mliječne kiseline : </w:t>
      </w:r>
      <w:r w:rsidRPr="00794C32">
        <w:rPr>
          <w:rFonts w:ascii="Times New Roman" w:hAnsi="Times New Roman" w:cs="Times New Roman"/>
          <w:sz w:val="24"/>
          <w:szCs w:val="24"/>
        </w:rPr>
        <w:t>(A) homolaktična fermentacija (Embden-Meyerhof-Parnas put); (B) heterolačna fermentacija (pentoza fosfatni put / fosfoketolazni put). Selektirani enzimi su numerirani: 1.glukokinaza; 2. fruktoza-1,6-difosfat aldolaza; 3. gliceraldehid-3-fosfat dehidrogenaza; 4. piruvat kinaza; 5. laktat dehidrogenaza; 6. glukoza-6-fosfat dehidrogenaza; 7. 6-fosfoglukonat dehidrogenaza; 8. fosfoketolaza; 9. acetaldehid dehidrogenaza; 10. alkohol dehidrogenaza (prilagođeno prema Axelsson, 2005).</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.3.1Taksonomija bakterija mliječne kiseline</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Taksonomija ili sistematizacija definira se kao proces katalogiziranja bioraznolikosti kao znanstvene discipline koja proučava sličnosti i različitosti između organizama s krajnjim ciljem karakterizacije i organizacije organizama u smislenu cjelinu i red (Schleifer i Ludwig, 1989). Klasifikacija, identifikacija i nomenklatura čine tri odvojene, ali povezane subdiscipline taksonomije. Klasifikacija je proces razvrstavanja organizama u taksonomske skupine („taxa“) na temelju sličnosti odnosno povezanosti. Identifikacija je proces određivanja pripadnosti novih izolata jednom od postojećih rodova, dok je nomenklatura dodijeljivaje imena taksonomskim grupama prema inetrnacionalnim pravilima (Staley i Krieg, 1984).</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 xml:space="preserve">Sukladno „Taxonomic Outline of the Prokaryotes“ (Garrity i sur., 2004), rod </w:t>
      </w:r>
      <w:r w:rsidRPr="00794C32">
        <w:rPr>
          <w:rFonts w:ascii="Times New Roman" w:hAnsi="Times New Roman" w:cs="Times New Roman"/>
          <w:i/>
          <w:sz w:val="24"/>
          <w:szCs w:val="24"/>
        </w:rPr>
        <w:t>Lactobacillus</w:t>
      </w:r>
      <w:r w:rsidRPr="00794C32">
        <w:rPr>
          <w:rFonts w:ascii="Times New Roman" w:hAnsi="Times New Roman" w:cs="Times New Roman"/>
          <w:sz w:val="24"/>
          <w:szCs w:val="24"/>
        </w:rPr>
        <w:t xml:space="preserve"> pripada redu </w:t>
      </w:r>
      <w:r w:rsidRPr="00794C32">
        <w:rPr>
          <w:rFonts w:ascii="Times New Roman" w:hAnsi="Times New Roman" w:cs="Times New Roman"/>
          <w:i/>
          <w:sz w:val="24"/>
          <w:szCs w:val="24"/>
        </w:rPr>
        <w:t>Firmicutes</w:t>
      </w:r>
      <w:r w:rsidRPr="00794C32">
        <w:rPr>
          <w:rFonts w:ascii="Times New Roman" w:hAnsi="Times New Roman" w:cs="Times New Roman"/>
          <w:sz w:val="24"/>
          <w:szCs w:val="24"/>
        </w:rPr>
        <w:t xml:space="preserve">, razred </w:t>
      </w:r>
      <w:r w:rsidRPr="00794C32">
        <w:rPr>
          <w:rFonts w:ascii="Times New Roman" w:hAnsi="Times New Roman" w:cs="Times New Roman"/>
          <w:i/>
          <w:sz w:val="24"/>
          <w:szCs w:val="24"/>
        </w:rPr>
        <w:t>Bacilli</w:t>
      </w:r>
      <w:r w:rsidRPr="00794C32">
        <w:rPr>
          <w:rFonts w:ascii="Times New Roman" w:hAnsi="Times New Roman" w:cs="Times New Roman"/>
          <w:sz w:val="24"/>
          <w:szCs w:val="24"/>
        </w:rPr>
        <w:t xml:space="preserve">, red </w:t>
      </w:r>
      <w:r w:rsidRPr="00794C32">
        <w:rPr>
          <w:rFonts w:ascii="Times New Roman" w:hAnsi="Times New Roman" w:cs="Times New Roman"/>
          <w:i/>
          <w:sz w:val="24"/>
          <w:szCs w:val="24"/>
        </w:rPr>
        <w:t>Lactobacillale</w:t>
      </w:r>
      <w:r w:rsidRPr="00794C32">
        <w:rPr>
          <w:rFonts w:ascii="Times New Roman" w:hAnsi="Times New Roman" w:cs="Times New Roman"/>
          <w:sz w:val="24"/>
          <w:szCs w:val="24"/>
        </w:rPr>
        <w:t xml:space="preserve">, obielj </w:t>
      </w:r>
      <w:r w:rsidRPr="00794C32">
        <w:rPr>
          <w:rFonts w:ascii="Times New Roman" w:hAnsi="Times New Roman" w:cs="Times New Roman"/>
          <w:i/>
          <w:sz w:val="24"/>
          <w:szCs w:val="24"/>
        </w:rPr>
        <w:t>Lactobacillaceae</w:t>
      </w:r>
      <w:r w:rsidRPr="00794C32">
        <w:rPr>
          <w:rFonts w:ascii="Times New Roman" w:hAnsi="Times New Roman" w:cs="Times New Roman"/>
          <w:sz w:val="24"/>
          <w:szCs w:val="24"/>
        </w:rPr>
        <w:t xml:space="preserve">. Rod </w:t>
      </w:r>
      <w:r w:rsidRPr="00794C32">
        <w:rPr>
          <w:rFonts w:ascii="Times New Roman" w:hAnsi="Times New Roman" w:cs="Times New Roman"/>
          <w:i/>
          <w:sz w:val="24"/>
          <w:szCs w:val="24"/>
        </w:rPr>
        <w:t>Lactobacillus</w:t>
      </w:r>
      <w:r w:rsidRPr="00794C32">
        <w:rPr>
          <w:rFonts w:ascii="Times New Roman" w:hAnsi="Times New Roman" w:cs="Times New Roman"/>
          <w:sz w:val="24"/>
          <w:szCs w:val="24"/>
        </w:rPr>
        <w:t xml:space="preserve"> je trenutno najveća skupina bakterija unutar </w:t>
      </w:r>
      <w:r w:rsidRPr="00794C32">
        <w:rPr>
          <w:rFonts w:ascii="Times New Roman" w:hAnsi="Times New Roman" w:cs="Times New Roman"/>
          <w:i/>
          <w:sz w:val="24"/>
          <w:szCs w:val="24"/>
        </w:rPr>
        <w:t>Lactobacteriaceae</w:t>
      </w:r>
      <w:r w:rsidRPr="00794C32">
        <w:rPr>
          <w:rFonts w:ascii="Times New Roman" w:hAnsi="Times New Roman" w:cs="Times New Roman"/>
          <w:sz w:val="24"/>
          <w:szCs w:val="24"/>
        </w:rPr>
        <w:t xml:space="preserve">, a čini je više od sto vrsta (Canchaya i sur., 2006). Filogenetska struktura bakterija iz obitelji </w:t>
      </w:r>
      <w:r w:rsidRPr="00794C32">
        <w:rPr>
          <w:rFonts w:ascii="Times New Roman" w:hAnsi="Times New Roman" w:cs="Times New Roman"/>
          <w:i/>
          <w:sz w:val="24"/>
          <w:szCs w:val="24"/>
        </w:rPr>
        <w:t>Lactobacillaceae</w:t>
      </w:r>
      <w:r w:rsidRPr="00794C32">
        <w:rPr>
          <w:rFonts w:ascii="Times New Roman" w:hAnsi="Times New Roman" w:cs="Times New Roman"/>
          <w:sz w:val="24"/>
          <w:szCs w:val="24"/>
        </w:rPr>
        <w:t xml:space="preserve"> prikazana je na slici 2.</w:t>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noProof/>
          <w:sz w:val="24"/>
          <w:szCs w:val="24"/>
          <w:lang w:val="en-US"/>
        </w:rPr>
        <w:drawing>
          <wp:inline distT="0" distB="0" distL="0" distR="0">
            <wp:extent cx="3870724" cy="7829550"/>
            <wp:effectExtent l="0" t="0" r="0" b="0"/>
            <wp:docPr id="2" name="Picture 2" descr="C:\Users\Admin-user\Desktop\Ivana\REKTOROVA\filogenetsko stab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user\Desktop\Ivana\REKTOROVA\filogenetsko stablo.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0724" cy="7829550"/>
                    </a:xfrm>
                    <a:prstGeom prst="rect">
                      <a:avLst/>
                    </a:prstGeom>
                    <a:noFill/>
                    <a:ln>
                      <a:noFill/>
                    </a:ln>
                  </pic:spPr>
                </pic:pic>
              </a:graphicData>
            </a:graphic>
          </wp:inline>
        </w:drawing>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b/>
          <w:sz w:val="24"/>
          <w:szCs w:val="24"/>
        </w:rPr>
        <w:t xml:space="preserve">Slika 2. </w:t>
      </w:r>
      <w:r w:rsidRPr="00EF36E7">
        <w:rPr>
          <w:rFonts w:ascii="Times New Roman" w:hAnsi="Times New Roman" w:cs="Times New Roman"/>
          <w:sz w:val="24"/>
          <w:szCs w:val="24"/>
        </w:rPr>
        <w:t xml:space="preserve">Filogenetsko stablo bazirano na temelju sekvencijalne analize 16S rRNA. Vrste čiji genomi su izlorani do siječnja 2008. obilježeni su crvenim pravokutnicima (Anonymous </w:t>
      </w:r>
      <w:r w:rsidRPr="00794C32">
        <w:rPr>
          <w:rFonts w:ascii="Times New Roman" w:hAnsi="Times New Roman" w:cs="Times New Roman"/>
          <w:sz w:val="24"/>
          <w:szCs w:val="24"/>
        </w:rPr>
        <w:t>2, 2009).</w:t>
      </w: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.3.2 Primjena bakterija mliječne kiseline</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Bakterije mliječne kiseline industrijski su važni organizmi prepoznati radi fermentativne sposobnosti kao i zdravstvenih i nutricionističkih pogodnosti koje donosi njihova konzumacija (Rattanachaikunsopon i Phumkhachorn, 2010). Fermentirana hrana proizvedena uz pomoć BMK od velikog je značaja za zdravlje ljudi i životinja. Tu spadaju proizvodi poput kefira, jogurta, kiselog vrhnja te sira. BMK imaju, također, važnu ulogu u proizvodnji kruha, posebice raženog kruha. Još neki proizvodi dobiveni koristeći BMK jesu i neke vrste kobasica, masline, kiselo zelje te kiseli krastavci. Ove bakterije stupaju u interakciju sa stanicama epitela probavnog sustava te značajno utječu na funkciju probavnog sustava čovjeka, a neki sojevi proizvode bakteriocine odnosno spojeve s antimikrobnom aktivnošću (Halasz, 2009).</w:t>
      </w:r>
      <w:r>
        <w:rPr>
          <w:rFonts w:ascii="Times New Roman" w:hAnsi="Times New Roman" w:cs="Times New Roman"/>
          <w:sz w:val="24"/>
          <w:szCs w:val="24"/>
        </w:rPr>
        <w:t xml:space="preserve"> </w:t>
      </w:r>
      <w:r w:rsidRPr="00EF36E7">
        <w:rPr>
          <w:rFonts w:ascii="Times New Roman" w:hAnsi="Times New Roman" w:cs="Times New Roman"/>
          <w:sz w:val="24"/>
          <w:szCs w:val="24"/>
        </w:rPr>
        <w:t xml:space="preserve">Posljedice interakcije sa epitelom probavnog sustava manifestiraju se u vidu smanjenja </w:t>
      </w:r>
      <w:r w:rsidRPr="00794C32">
        <w:rPr>
          <w:rFonts w:ascii="Times New Roman" w:hAnsi="Times New Roman" w:cs="Times New Roman"/>
          <w:sz w:val="24"/>
          <w:szCs w:val="24"/>
        </w:rPr>
        <w:t>problema vezanih za sindrom iritabilnog crijeva, ublažavanja virusne i lijekovima izazvane dijareje, obnovljanja normalne intestinalne flore, stimulacije nespecifične imunosti i humoralnog imuniteta, smanjenja intolerancije na laktozu, olakšavanja liječenja čira na želucu i dr. (Masood i sur., 2011).</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.4</w:t>
      </w:r>
      <w:r>
        <w:rPr>
          <w:rFonts w:ascii="Times New Roman" w:hAnsi="Times New Roman" w:cs="Times New Roman"/>
          <w:b/>
          <w:sz w:val="24"/>
          <w:szCs w:val="24"/>
        </w:rPr>
        <w:t xml:space="preserve"> </w:t>
      </w:r>
      <w:r w:rsidR="0004247D" w:rsidRPr="00794C32">
        <w:rPr>
          <w:rFonts w:ascii="Times New Roman" w:hAnsi="Times New Roman" w:cs="Times New Roman"/>
          <w:b/>
          <w:i/>
          <w:sz w:val="24"/>
          <w:szCs w:val="24"/>
        </w:rPr>
        <w:t>Lactobacillus plantarum</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i/>
          <w:sz w:val="24"/>
          <w:szCs w:val="24"/>
        </w:rPr>
        <w:t>Lacotbacillus plantarum</w:t>
      </w:r>
      <w:r>
        <w:rPr>
          <w:rFonts w:ascii="Times New Roman" w:hAnsi="Times New Roman" w:cs="Times New Roman"/>
          <w:i/>
          <w:sz w:val="24"/>
          <w:szCs w:val="24"/>
        </w:rPr>
        <w:t xml:space="preserve"> </w:t>
      </w:r>
      <w:r w:rsidRPr="00EF36E7">
        <w:rPr>
          <w:rFonts w:ascii="Times New Roman" w:hAnsi="Times New Roman" w:cs="Times New Roman"/>
          <w:sz w:val="24"/>
          <w:szCs w:val="24"/>
        </w:rPr>
        <w:t xml:space="preserve">je bakterijska vrsta u velikoj i genetički različitoj skupini roda </w:t>
      </w:r>
      <w:r w:rsidRPr="00794C32">
        <w:rPr>
          <w:rFonts w:ascii="Times New Roman" w:hAnsi="Times New Roman" w:cs="Times New Roman"/>
          <w:i/>
          <w:sz w:val="24"/>
          <w:szCs w:val="24"/>
        </w:rPr>
        <w:t>Lactobacillus</w:t>
      </w:r>
      <w:r w:rsidRPr="00794C32">
        <w:rPr>
          <w:rFonts w:ascii="Times New Roman" w:hAnsi="Times New Roman" w:cs="Times New Roman"/>
          <w:sz w:val="24"/>
          <w:szCs w:val="24"/>
        </w:rPr>
        <w:t xml:space="preserve"> koja sadrži više od sto imenovanih vrsta. </w:t>
      </w:r>
      <w:r w:rsidRPr="00794C32">
        <w:rPr>
          <w:rFonts w:ascii="Times New Roman" w:hAnsi="Times New Roman" w:cs="Times New Roman"/>
          <w:i/>
          <w:sz w:val="24"/>
          <w:szCs w:val="24"/>
        </w:rPr>
        <w:t>L. plantarum</w:t>
      </w:r>
      <w:r w:rsidRPr="00794C32">
        <w:rPr>
          <w:rFonts w:ascii="Times New Roman" w:hAnsi="Times New Roman" w:cs="Times New Roman"/>
          <w:sz w:val="24"/>
          <w:szCs w:val="24"/>
        </w:rPr>
        <w:t xml:space="preserve"> spada u skupinu fakultativno heterofermentativnih bakterija. Ono po čemu se </w:t>
      </w:r>
      <w:r w:rsidRPr="00794C32">
        <w:rPr>
          <w:rFonts w:ascii="Times New Roman" w:hAnsi="Times New Roman" w:cs="Times New Roman"/>
          <w:i/>
          <w:sz w:val="24"/>
          <w:szCs w:val="24"/>
        </w:rPr>
        <w:t>L. plantarum</w:t>
      </w:r>
      <w:r w:rsidRPr="00794C32">
        <w:rPr>
          <w:rFonts w:ascii="Times New Roman" w:hAnsi="Times New Roman" w:cs="Times New Roman"/>
          <w:sz w:val="24"/>
          <w:szCs w:val="24"/>
        </w:rPr>
        <w:t xml:space="preserve"> razlikuje od ostalih vrsta roda </w:t>
      </w:r>
      <w:r w:rsidRPr="00794C32">
        <w:rPr>
          <w:rFonts w:ascii="Times New Roman" w:hAnsi="Times New Roman" w:cs="Times New Roman"/>
          <w:i/>
          <w:sz w:val="24"/>
          <w:szCs w:val="24"/>
        </w:rPr>
        <w:t>Lactobacillus</w:t>
      </w:r>
      <w:r w:rsidRPr="00794C32">
        <w:rPr>
          <w:rFonts w:ascii="Times New Roman" w:hAnsi="Times New Roman" w:cs="Times New Roman"/>
          <w:sz w:val="24"/>
          <w:szCs w:val="24"/>
        </w:rPr>
        <w:t xml:space="preserve"> je relativno veliki genom što omogućava prilagodbu na širok spektar uvjeta. Može fermentirati različite izvore ugljika, u mogućnosti je akumulirati visoke koncentracije mangana u stanicama čime osigurava obranu od kisikovih radikala jer ih reducira u vodikov peroksid. Vodikov peroksid potom se prevodi u vodu i kisik uz aktivnost magan ovisne pseudokatalaze. </w:t>
      </w:r>
      <w:r w:rsidRPr="00794C32">
        <w:rPr>
          <w:rFonts w:ascii="Times New Roman" w:hAnsi="Times New Roman" w:cs="Times New Roman"/>
          <w:i/>
          <w:sz w:val="24"/>
          <w:szCs w:val="24"/>
        </w:rPr>
        <w:t>L. plantarum</w:t>
      </w:r>
      <w:r w:rsidRPr="00794C32">
        <w:rPr>
          <w:rFonts w:ascii="Times New Roman" w:hAnsi="Times New Roman" w:cs="Times New Roman"/>
          <w:sz w:val="24"/>
          <w:szCs w:val="24"/>
        </w:rPr>
        <w:t xml:space="preserve"> može preživjeti u vrlo kiselim uvjetima (pH&lt;4) te pokazuje tanaznu aktivnost (Molin, 2001).</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 xml:space="preserve">Ljudski gastrointestinalni sustav sastoji se od kompleksnog mikrobnog ekosustava kojeg čini nekoliko stotina različitih bakterijskih vrsta, a jedna od njih je i </w:t>
      </w:r>
      <w:r w:rsidRPr="00794C32">
        <w:rPr>
          <w:rFonts w:ascii="Times New Roman" w:hAnsi="Times New Roman" w:cs="Times New Roman"/>
          <w:i/>
          <w:sz w:val="24"/>
          <w:szCs w:val="24"/>
        </w:rPr>
        <w:t>Lactobacillus plantarum</w:t>
      </w:r>
      <w:r w:rsidRPr="00EF36E7">
        <w:rPr>
          <w:rFonts w:ascii="Times New Roman" w:hAnsi="Times New Roman" w:cs="Times New Roman"/>
          <w:sz w:val="24"/>
          <w:szCs w:val="24"/>
        </w:rPr>
        <w:t xml:space="preserve">. Postoje dva pristupa za povećanje broja korisnih mikroorganizama u gasrtointestinalnom sustavu. </w:t>
      </w:r>
      <w:r w:rsidRPr="00794C32">
        <w:rPr>
          <w:rFonts w:ascii="Times New Roman" w:hAnsi="Times New Roman" w:cs="Times New Roman"/>
          <w:sz w:val="24"/>
          <w:szCs w:val="24"/>
        </w:rPr>
        <w:t>Oralno uzimanje živih, korisinih mikroorganizama je prvi pristup. Ti mikroorganizmi su nazvani probiotici, a definiraju se kao jedna ili više kultura živih mikroorganizama koje, primjenjene u ljudi ili životinja, djeluju korisno na domaćina, poboljšavajući svojstva autohtone mikroflore. Probiotici potječu uglavnom iz skupina bakterija koje se zovu bakterije mliječne kiseline i bifidobakterije koje inače čine normalnu intestinalnu mikrofloru ljudi. Drugi p</w:t>
      </w:r>
      <w:r>
        <w:rPr>
          <w:rFonts w:ascii="Times New Roman" w:hAnsi="Times New Roman" w:cs="Times New Roman"/>
          <w:sz w:val="24"/>
          <w:szCs w:val="24"/>
        </w:rPr>
        <w:t xml:space="preserve">ristup </w:t>
      </w:r>
      <w:r w:rsidRPr="00794C32">
        <w:rPr>
          <w:rFonts w:ascii="Times New Roman" w:hAnsi="Times New Roman" w:cs="Times New Roman"/>
          <w:sz w:val="24"/>
          <w:szCs w:val="24"/>
        </w:rPr>
        <w:t>povećanja probiotika, ima za svrhu sprečavanje sniženja njihova udjela u ukupnoj crijevnoj mikroflori. Tako se u prehranu uvode selektivni izvori ugljika i energije koji im osiguravaju kompetetivnu prednost pred drugim bakterijama u ekosustavu. Budući da ljudsko crijevo sadrži visoku koncentraciju bakterija, pretpostavlja se, da se izvor ugljika i energija potrebna za održavanje tako velike bakterijske biomase može dobiti iz ugljikohidrata u izlučevinama „domaćina“ ili iz ugljikohidrata koji nisu probavljivi u tankom crijevu. Ove selektivne, hranjive tvari nazivaju se prebiotici, a definiraju se kao neprobavljivi sastojci hrane koji korisno djeluju na domaćina pomoću selektivne stimulacije rasta i/ili aktivnosti jedne bakterijske vrste ili ograničenog broja bakterijskih vrsta u debelom crijevu i tako poboljšavaju zdravlje ljudi (Šušković i sur., 2003).</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 xml:space="preserve">.5 Bakterije roda </w:t>
      </w:r>
      <w:r w:rsidR="0004247D" w:rsidRPr="00794C32">
        <w:rPr>
          <w:rFonts w:ascii="Times New Roman" w:hAnsi="Times New Roman" w:cs="Times New Roman"/>
          <w:b/>
          <w:i/>
          <w:sz w:val="24"/>
          <w:szCs w:val="24"/>
        </w:rPr>
        <w:t>Salmonella</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 xml:space="preserve">Rod </w:t>
      </w:r>
      <w:r w:rsidRPr="00794C32">
        <w:rPr>
          <w:rFonts w:ascii="Times New Roman" w:hAnsi="Times New Roman" w:cs="Times New Roman"/>
          <w:i/>
          <w:iCs/>
          <w:sz w:val="24"/>
          <w:szCs w:val="24"/>
        </w:rPr>
        <w:t>Salmonella</w:t>
      </w:r>
      <w:r w:rsidRPr="00794C32">
        <w:rPr>
          <w:rFonts w:ascii="Times New Roman" w:hAnsi="Times New Roman" w:cs="Times New Roman"/>
          <w:sz w:val="24"/>
          <w:szCs w:val="24"/>
        </w:rPr>
        <w:t xml:space="preserve"> usko je  povezan s rodom </w:t>
      </w:r>
      <w:r w:rsidRPr="00794C32">
        <w:rPr>
          <w:rFonts w:ascii="Times New Roman" w:hAnsi="Times New Roman" w:cs="Times New Roman"/>
          <w:i/>
          <w:iCs/>
          <w:sz w:val="24"/>
          <w:szCs w:val="24"/>
        </w:rPr>
        <w:t>Esherichia</w:t>
      </w:r>
      <w:r w:rsidRPr="00794C32">
        <w:rPr>
          <w:rFonts w:ascii="Times New Roman" w:hAnsi="Times New Roman" w:cs="Times New Roman"/>
          <w:sz w:val="24"/>
          <w:szCs w:val="24"/>
        </w:rPr>
        <w:t xml:space="preserve">, a čine ga gram negativne, nesporogene, štapićaste bakterije iz obitelji </w:t>
      </w:r>
      <w:r w:rsidRPr="00794C32">
        <w:rPr>
          <w:rFonts w:ascii="Times New Roman" w:hAnsi="Times New Roman" w:cs="Times New Roman"/>
          <w:i/>
          <w:iCs/>
          <w:sz w:val="24"/>
          <w:szCs w:val="24"/>
        </w:rPr>
        <w:t xml:space="preserve">Enterobacteriaceae, </w:t>
      </w:r>
      <w:r w:rsidRPr="00794C32">
        <w:rPr>
          <w:rFonts w:ascii="Times New Roman" w:hAnsi="Times New Roman" w:cs="Times New Roman"/>
          <w:sz w:val="24"/>
          <w:szCs w:val="24"/>
        </w:rPr>
        <w:t xml:space="preserve">trivijalnog naziva enterobakterije. Veličina ovih bakterija u promjeru je od 0,7-1,5 μm, duljine 2-5 μm (Fàbrega i Vila, 2013). Bakterije roda </w:t>
      </w:r>
      <w:r w:rsidRPr="00794C32">
        <w:rPr>
          <w:rFonts w:ascii="Times New Roman" w:hAnsi="Times New Roman" w:cs="Times New Roman"/>
          <w:i/>
          <w:sz w:val="24"/>
          <w:szCs w:val="24"/>
        </w:rPr>
        <w:t>Salmonella</w:t>
      </w:r>
      <w:r w:rsidRPr="00794C32">
        <w:rPr>
          <w:rFonts w:ascii="Times New Roman" w:hAnsi="Times New Roman" w:cs="Times New Roman"/>
          <w:sz w:val="24"/>
          <w:szCs w:val="24"/>
        </w:rPr>
        <w:t xml:space="preserve"> jedne su od istraženijih patogenih bakterijskih vrsta koje se vodeći uzrok gastoenteritisa i tifusa u ljudi i nekih životinja. Izvor zaraze najčešće je konzumacija mikrobno onečišćene hrane ili vode. Infektivna doza kod koje dolazi do oboljenja iznosi 10</w:t>
      </w:r>
      <w:r w:rsidRPr="00794C32">
        <w:rPr>
          <w:rFonts w:ascii="Times New Roman" w:hAnsi="Times New Roman" w:cs="Times New Roman"/>
          <w:sz w:val="24"/>
          <w:szCs w:val="24"/>
          <w:vertAlign w:val="superscript"/>
        </w:rPr>
        <w:t>5</w:t>
      </w:r>
      <w:r w:rsidRPr="00794C32">
        <w:rPr>
          <w:rFonts w:ascii="Times New Roman" w:hAnsi="Times New Roman" w:cs="Times New Roman"/>
          <w:sz w:val="24"/>
          <w:szCs w:val="24"/>
        </w:rPr>
        <w:t xml:space="preserve"> do 10</w:t>
      </w:r>
      <w:r w:rsidRPr="00794C32">
        <w:rPr>
          <w:rFonts w:ascii="Times New Roman" w:hAnsi="Times New Roman" w:cs="Times New Roman"/>
          <w:sz w:val="24"/>
          <w:szCs w:val="24"/>
          <w:vertAlign w:val="superscript"/>
        </w:rPr>
        <w:t>6</w:t>
      </w:r>
      <w:r w:rsidRPr="00794C32">
        <w:rPr>
          <w:rFonts w:ascii="Times New Roman" w:hAnsi="Times New Roman" w:cs="Times New Roman"/>
          <w:sz w:val="24"/>
          <w:szCs w:val="24"/>
        </w:rPr>
        <w:t xml:space="preserve"> varijabilnih stanica koje su sposobne proizvoditi endotoksin (Xu i sur. 2013). Spadaju u intracelularne bakterije koje napadaju te se repliciraju i rastu unutar epitelnih stanica i makrofaga (Mitev i sur. 2009). </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.5.1</w:t>
      </w:r>
      <w:r>
        <w:rPr>
          <w:rFonts w:ascii="Times New Roman" w:hAnsi="Times New Roman" w:cs="Times New Roman"/>
          <w:b/>
          <w:sz w:val="24"/>
          <w:szCs w:val="24"/>
        </w:rPr>
        <w:t xml:space="preserve"> </w:t>
      </w:r>
      <w:r w:rsidR="0004247D" w:rsidRPr="00794C32">
        <w:rPr>
          <w:rFonts w:ascii="Times New Roman" w:hAnsi="Times New Roman" w:cs="Times New Roman"/>
          <w:b/>
          <w:i/>
          <w:sz w:val="24"/>
          <w:szCs w:val="24"/>
        </w:rPr>
        <w:t>Salmonella enterica</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 xml:space="preserve">Mikroorganizmi iz roda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 xml:space="preserve">su fakultativni aerobi i primarno su unutarstanični patogeni koji uzrokuju različite infekcije u ljudi. Rod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 xml:space="preserve">uključuje dvije vrste: </w:t>
      </w:r>
      <w:r w:rsidRPr="00794C32">
        <w:rPr>
          <w:rFonts w:ascii="Times New Roman" w:hAnsi="Times New Roman" w:cs="Times New Roman"/>
          <w:i/>
          <w:iCs/>
          <w:sz w:val="24"/>
          <w:szCs w:val="24"/>
        </w:rPr>
        <w:t xml:space="preserve">Salmonella enterica </w:t>
      </w:r>
      <w:r w:rsidRPr="00794C32">
        <w:rPr>
          <w:rFonts w:ascii="Times New Roman" w:hAnsi="Times New Roman" w:cs="Times New Roman"/>
          <w:sz w:val="24"/>
          <w:szCs w:val="24"/>
        </w:rPr>
        <w:t xml:space="preserve">i </w:t>
      </w:r>
      <w:r w:rsidRPr="00794C32">
        <w:rPr>
          <w:rFonts w:ascii="Times New Roman" w:hAnsi="Times New Roman" w:cs="Times New Roman"/>
          <w:i/>
          <w:iCs/>
          <w:sz w:val="24"/>
          <w:szCs w:val="24"/>
        </w:rPr>
        <w:t>Salmonella bongori</w:t>
      </w:r>
      <w:r w:rsidRPr="00794C32">
        <w:rPr>
          <w:rFonts w:ascii="Times New Roman" w:hAnsi="Times New Roman" w:cs="Times New Roman"/>
          <w:sz w:val="24"/>
          <w:szCs w:val="24"/>
        </w:rPr>
        <w:t>, a obje su patogene za čovjeka (Barbau-Piednoir i sur., 2013). Često se koriste skraćeni nazivi, npr. "</w:t>
      </w:r>
      <w:r w:rsidRPr="00794C32">
        <w:rPr>
          <w:rFonts w:ascii="Times New Roman" w:hAnsi="Times New Roman" w:cs="Times New Roman"/>
          <w:i/>
          <w:iCs/>
          <w:sz w:val="24"/>
          <w:szCs w:val="24"/>
        </w:rPr>
        <w:t>Salmonella typhimurium</w:t>
      </w:r>
      <w:r w:rsidRPr="00794C32">
        <w:rPr>
          <w:rFonts w:ascii="Times New Roman" w:hAnsi="Times New Roman" w:cs="Times New Roman"/>
          <w:sz w:val="24"/>
          <w:szCs w:val="24"/>
        </w:rPr>
        <w:t xml:space="preserve">", međutim njezin službeni naziv je </w:t>
      </w:r>
      <w:r w:rsidRPr="00794C32">
        <w:rPr>
          <w:rFonts w:ascii="Times New Roman" w:hAnsi="Times New Roman" w:cs="Times New Roman"/>
          <w:i/>
          <w:iCs/>
          <w:sz w:val="24"/>
          <w:szCs w:val="24"/>
        </w:rPr>
        <w:t xml:space="preserve">Salmonella enterica </w:t>
      </w:r>
      <w:r w:rsidRPr="00794C32">
        <w:rPr>
          <w:rFonts w:ascii="Times New Roman" w:hAnsi="Times New Roman" w:cs="Times New Roman"/>
          <w:sz w:val="24"/>
          <w:szCs w:val="24"/>
        </w:rPr>
        <w:t xml:space="preserve">subsp. </w:t>
      </w:r>
      <w:r w:rsidRPr="00794C32">
        <w:rPr>
          <w:rFonts w:ascii="Times New Roman" w:hAnsi="Times New Roman" w:cs="Times New Roman"/>
          <w:i/>
          <w:iCs/>
          <w:sz w:val="24"/>
          <w:szCs w:val="24"/>
        </w:rPr>
        <w:t xml:space="preserve">enterica </w:t>
      </w:r>
      <w:r w:rsidRPr="00794C32">
        <w:rPr>
          <w:rFonts w:ascii="Times New Roman" w:hAnsi="Times New Roman" w:cs="Times New Roman"/>
          <w:sz w:val="24"/>
          <w:szCs w:val="24"/>
        </w:rPr>
        <w:t xml:space="preserve">serotip </w:t>
      </w:r>
      <w:r w:rsidRPr="00794C32">
        <w:rPr>
          <w:rFonts w:ascii="Times New Roman" w:hAnsi="Times New Roman" w:cs="Times New Roman"/>
          <w:i/>
          <w:iCs/>
          <w:sz w:val="24"/>
          <w:szCs w:val="24"/>
        </w:rPr>
        <w:t xml:space="preserve">Typhimurium </w:t>
      </w:r>
      <w:r w:rsidRPr="00794C32">
        <w:rPr>
          <w:rFonts w:ascii="Times New Roman" w:hAnsi="Times New Roman" w:cs="Times New Roman"/>
          <w:sz w:val="24"/>
          <w:szCs w:val="24"/>
        </w:rPr>
        <w:t>(Cianflone, 2008).</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 xml:space="preserve">Identifikacija serotipizacijom somatskih (O) i flagelarnih (H) antigena među prvima je korištena za klasifikaciju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 xml:space="preserve">sp., pri čemu se u početku svaki serotip smatrao različitom vrstom. Međutim, antigeni s površine stanica ponekad se prenose horizontalno i to može uzrokovati klasifikaciju genetički nepovezanih sojeva u isti serotip. Unutar </w:t>
      </w:r>
      <w:r w:rsidRPr="00794C32">
        <w:rPr>
          <w:rFonts w:ascii="Times New Roman" w:hAnsi="Times New Roman" w:cs="Times New Roman"/>
          <w:i/>
          <w:iCs/>
          <w:sz w:val="24"/>
          <w:szCs w:val="24"/>
        </w:rPr>
        <w:t xml:space="preserve">S. enterica </w:t>
      </w:r>
      <w:r w:rsidRPr="00794C32">
        <w:rPr>
          <w:rFonts w:ascii="Times New Roman" w:hAnsi="Times New Roman" w:cs="Times New Roman"/>
          <w:sz w:val="24"/>
          <w:szCs w:val="24"/>
        </w:rPr>
        <w:t xml:space="preserve">vrste dodatno je klasificirano šest podvrsta, tj. serotipova: </w:t>
      </w:r>
      <w:r w:rsidRPr="00794C32">
        <w:rPr>
          <w:rFonts w:ascii="Times New Roman" w:hAnsi="Times New Roman" w:cs="Times New Roman"/>
          <w:i/>
          <w:iCs/>
          <w:sz w:val="24"/>
          <w:szCs w:val="24"/>
        </w:rPr>
        <w:t xml:space="preserve">arizonae </w:t>
      </w:r>
      <w:r w:rsidRPr="00794C32">
        <w:rPr>
          <w:rFonts w:ascii="Times New Roman" w:hAnsi="Times New Roman" w:cs="Times New Roman"/>
          <w:sz w:val="24"/>
          <w:szCs w:val="24"/>
        </w:rPr>
        <w:t xml:space="preserve">(IIIa), </w:t>
      </w:r>
      <w:r w:rsidRPr="00794C32">
        <w:rPr>
          <w:rFonts w:ascii="Times New Roman" w:hAnsi="Times New Roman" w:cs="Times New Roman"/>
          <w:i/>
          <w:iCs/>
          <w:sz w:val="24"/>
          <w:szCs w:val="24"/>
        </w:rPr>
        <w:t xml:space="preserve">diarizonae </w:t>
      </w:r>
      <w:r w:rsidRPr="00794C32">
        <w:rPr>
          <w:rFonts w:ascii="Times New Roman" w:hAnsi="Times New Roman" w:cs="Times New Roman"/>
          <w:sz w:val="24"/>
          <w:szCs w:val="24"/>
        </w:rPr>
        <w:t xml:space="preserve">(IIIb), </w:t>
      </w:r>
      <w:r w:rsidRPr="00794C32">
        <w:rPr>
          <w:rFonts w:ascii="Times New Roman" w:hAnsi="Times New Roman" w:cs="Times New Roman"/>
          <w:i/>
          <w:iCs/>
          <w:sz w:val="24"/>
          <w:szCs w:val="24"/>
        </w:rPr>
        <w:t xml:space="preserve">houtenae </w:t>
      </w:r>
      <w:r w:rsidRPr="00794C32">
        <w:rPr>
          <w:rFonts w:ascii="Times New Roman" w:hAnsi="Times New Roman" w:cs="Times New Roman"/>
          <w:sz w:val="24"/>
          <w:szCs w:val="24"/>
        </w:rPr>
        <w:t xml:space="preserve">(IV), </w:t>
      </w:r>
      <w:r w:rsidRPr="00794C32">
        <w:rPr>
          <w:rFonts w:ascii="Times New Roman" w:hAnsi="Times New Roman" w:cs="Times New Roman"/>
          <w:i/>
          <w:iCs/>
          <w:sz w:val="24"/>
          <w:szCs w:val="24"/>
        </w:rPr>
        <w:t xml:space="preserve">salamae </w:t>
      </w:r>
      <w:r w:rsidRPr="00794C32">
        <w:rPr>
          <w:rFonts w:ascii="Times New Roman" w:hAnsi="Times New Roman" w:cs="Times New Roman"/>
          <w:sz w:val="24"/>
          <w:szCs w:val="24"/>
        </w:rPr>
        <w:t xml:space="preserve">(II), </w:t>
      </w:r>
      <w:r w:rsidRPr="00794C32">
        <w:rPr>
          <w:rFonts w:ascii="Times New Roman" w:hAnsi="Times New Roman" w:cs="Times New Roman"/>
          <w:i/>
          <w:iCs/>
          <w:sz w:val="24"/>
          <w:szCs w:val="24"/>
        </w:rPr>
        <w:t xml:space="preserve">indica </w:t>
      </w:r>
      <w:r w:rsidRPr="00794C32">
        <w:rPr>
          <w:rFonts w:ascii="Times New Roman" w:hAnsi="Times New Roman" w:cs="Times New Roman"/>
          <w:sz w:val="24"/>
          <w:szCs w:val="24"/>
        </w:rPr>
        <w:t xml:space="preserve">(VI) i </w:t>
      </w:r>
      <w:r w:rsidRPr="00794C32">
        <w:rPr>
          <w:rFonts w:ascii="Times New Roman" w:hAnsi="Times New Roman" w:cs="Times New Roman"/>
          <w:i/>
          <w:iCs/>
          <w:sz w:val="24"/>
          <w:szCs w:val="24"/>
        </w:rPr>
        <w:t xml:space="preserve">enterica </w:t>
      </w:r>
      <w:r w:rsidRPr="00794C32">
        <w:rPr>
          <w:rFonts w:ascii="Times New Roman" w:hAnsi="Times New Roman" w:cs="Times New Roman"/>
          <w:sz w:val="24"/>
          <w:szCs w:val="24"/>
        </w:rPr>
        <w:t xml:space="preserve">(I). Sojevi </w:t>
      </w:r>
      <w:r w:rsidRPr="00794C32">
        <w:rPr>
          <w:rFonts w:ascii="Times New Roman" w:hAnsi="Times New Roman" w:cs="Times New Roman"/>
          <w:i/>
          <w:iCs/>
          <w:sz w:val="24"/>
          <w:szCs w:val="24"/>
        </w:rPr>
        <w:t xml:space="preserve">S. enterica </w:t>
      </w:r>
      <w:r w:rsidRPr="00794C32">
        <w:rPr>
          <w:rFonts w:ascii="Times New Roman" w:hAnsi="Times New Roman" w:cs="Times New Roman"/>
          <w:sz w:val="24"/>
          <w:szCs w:val="24"/>
        </w:rPr>
        <w:t xml:space="preserve">subsp. </w:t>
      </w:r>
      <w:r w:rsidRPr="00794C32">
        <w:rPr>
          <w:rFonts w:ascii="Times New Roman" w:hAnsi="Times New Roman" w:cs="Times New Roman"/>
          <w:i/>
          <w:iCs/>
          <w:sz w:val="24"/>
          <w:szCs w:val="24"/>
        </w:rPr>
        <w:t xml:space="preserve">enterica </w:t>
      </w:r>
      <w:r w:rsidRPr="00794C32">
        <w:rPr>
          <w:rFonts w:ascii="Times New Roman" w:hAnsi="Times New Roman" w:cs="Times New Roman"/>
          <w:sz w:val="24"/>
          <w:szCs w:val="24"/>
        </w:rPr>
        <w:t xml:space="preserve">(I) predstavljaju većinu sojeva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 xml:space="preserve">izoliranih iz ljudi i toplokrvnih životinja, dok su ostale podvrste kao i </w:t>
      </w:r>
      <w:r w:rsidRPr="00794C32">
        <w:rPr>
          <w:rFonts w:ascii="Times New Roman" w:hAnsi="Times New Roman" w:cs="Times New Roman"/>
          <w:i/>
          <w:iCs/>
          <w:sz w:val="24"/>
          <w:szCs w:val="24"/>
        </w:rPr>
        <w:t xml:space="preserve">S. bongori </w:t>
      </w:r>
      <w:r w:rsidRPr="00794C32">
        <w:rPr>
          <w:rFonts w:ascii="Times New Roman" w:hAnsi="Times New Roman" w:cs="Times New Roman"/>
          <w:sz w:val="24"/>
          <w:szCs w:val="24"/>
        </w:rPr>
        <w:t xml:space="preserve">većinom (ali ne i isključivo) izolirani iz hladnokrvnih životinja. Oko 50 od ~2600 poznatih serotipova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 xml:space="preserve">izolirano je kao 99% uzročnika salmoneloze u ljudi i domaćih životinja, a svi su dio podvrste </w:t>
      </w:r>
      <w:r w:rsidRPr="00794C32">
        <w:rPr>
          <w:rFonts w:ascii="Times New Roman" w:hAnsi="Times New Roman" w:cs="Times New Roman"/>
          <w:i/>
          <w:iCs/>
          <w:sz w:val="24"/>
          <w:szCs w:val="24"/>
        </w:rPr>
        <w:t xml:space="preserve">enterica </w:t>
      </w:r>
      <w:r w:rsidRPr="00794C32">
        <w:rPr>
          <w:rFonts w:ascii="Times New Roman" w:hAnsi="Times New Roman" w:cs="Times New Roman"/>
          <w:sz w:val="24"/>
          <w:szCs w:val="24"/>
        </w:rPr>
        <w:t>(Desai i sur., 2013).</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 xml:space="preserve">.5.2 Salmoneloza </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i/>
          <w:sz w:val="24"/>
          <w:szCs w:val="24"/>
        </w:rPr>
        <w:t xml:space="preserve">Salmonella </w:t>
      </w:r>
      <w:r w:rsidRPr="00794C32">
        <w:rPr>
          <w:rFonts w:ascii="Times New Roman" w:hAnsi="Times New Roman" w:cs="Times New Roman"/>
          <w:sz w:val="24"/>
          <w:szCs w:val="24"/>
        </w:rPr>
        <w:t xml:space="preserve">može kolonizirati gastrointestinalni trakt ljudi i životinja te tako uzrokovati infekcije. Neke vrste više su prilagođene rastu u ljudskom organizmu, a neke u životinjskom. </w:t>
      </w:r>
      <w:r w:rsidRPr="00794C32">
        <w:rPr>
          <w:rFonts w:ascii="Times New Roman" w:hAnsi="Times New Roman" w:cs="Times New Roman"/>
          <w:i/>
          <w:sz w:val="24"/>
          <w:szCs w:val="24"/>
        </w:rPr>
        <w:t>S. typhy</w:t>
      </w:r>
      <w:r w:rsidRPr="00794C32">
        <w:rPr>
          <w:rFonts w:ascii="Times New Roman" w:hAnsi="Times New Roman" w:cs="Times New Roman"/>
          <w:sz w:val="24"/>
          <w:szCs w:val="24"/>
        </w:rPr>
        <w:t xml:space="preserve">, na primjer, prenose samo ljudi, dok netifoidni serotip </w:t>
      </w:r>
      <w:r w:rsidRPr="00794C32">
        <w:rPr>
          <w:rFonts w:ascii="Times New Roman" w:hAnsi="Times New Roman" w:cs="Times New Roman"/>
          <w:i/>
          <w:sz w:val="24"/>
          <w:szCs w:val="24"/>
        </w:rPr>
        <w:t>S. dublin</w:t>
      </w:r>
      <w:r w:rsidRPr="00794C32">
        <w:rPr>
          <w:rFonts w:ascii="Times New Roman" w:hAnsi="Times New Roman" w:cs="Times New Roman"/>
          <w:sz w:val="24"/>
          <w:szCs w:val="24"/>
        </w:rPr>
        <w:t xml:space="preserve"> pogađa uglavnom stoku. Najčešće identificirani serotipovi su </w:t>
      </w:r>
      <w:r w:rsidRPr="00794C32">
        <w:rPr>
          <w:rFonts w:ascii="Times New Roman" w:hAnsi="Times New Roman" w:cs="Times New Roman"/>
          <w:i/>
          <w:iCs/>
          <w:sz w:val="24"/>
          <w:szCs w:val="24"/>
        </w:rPr>
        <w:t>S. typhimurium</w:t>
      </w:r>
      <w:r w:rsidRPr="00794C32">
        <w:rPr>
          <w:rFonts w:ascii="Times New Roman" w:hAnsi="Times New Roman" w:cs="Times New Roman"/>
          <w:sz w:val="24"/>
          <w:szCs w:val="24"/>
        </w:rPr>
        <w:t xml:space="preserve">, </w:t>
      </w:r>
      <w:r w:rsidRPr="00794C32">
        <w:rPr>
          <w:rFonts w:ascii="Times New Roman" w:hAnsi="Times New Roman" w:cs="Times New Roman"/>
          <w:i/>
          <w:iCs/>
          <w:sz w:val="24"/>
          <w:szCs w:val="24"/>
        </w:rPr>
        <w:t xml:space="preserve">S. enteritidis </w:t>
      </w:r>
      <w:r w:rsidRPr="00794C32">
        <w:rPr>
          <w:rFonts w:ascii="Times New Roman" w:hAnsi="Times New Roman" w:cs="Times New Roman"/>
          <w:sz w:val="24"/>
          <w:szCs w:val="24"/>
        </w:rPr>
        <w:t xml:space="preserve">i </w:t>
      </w:r>
      <w:r w:rsidRPr="00794C32">
        <w:rPr>
          <w:rFonts w:ascii="Times New Roman" w:hAnsi="Times New Roman" w:cs="Times New Roman"/>
          <w:i/>
          <w:iCs/>
          <w:sz w:val="24"/>
          <w:szCs w:val="24"/>
        </w:rPr>
        <w:t>S. newport</w:t>
      </w:r>
      <w:r w:rsidRPr="00794C32">
        <w:rPr>
          <w:rFonts w:ascii="Times New Roman" w:hAnsi="Times New Roman" w:cs="Times New Roman"/>
          <w:sz w:val="24"/>
          <w:szCs w:val="24"/>
        </w:rPr>
        <w:t xml:space="preserve">. Procjenjuje se da se godišnje oko 93,8 milijuna ljudi zarazi salmonelom te da oko 155 000 ljudi umre od te bolesti. </w:t>
      </w:r>
      <w:r>
        <w:rPr>
          <w:rFonts w:ascii="Times New Roman" w:hAnsi="Times New Roman" w:cs="Times New Roman"/>
          <w:sz w:val="24"/>
          <w:szCs w:val="24"/>
        </w:rPr>
        <w:t xml:space="preserve">Do zaraze kod ljudi, u više </w:t>
      </w:r>
      <w:r w:rsidRPr="00EF36E7">
        <w:rPr>
          <w:rFonts w:ascii="Times New Roman" w:hAnsi="Times New Roman" w:cs="Times New Roman"/>
          <w:sz w:val="24"/>
          <w:szCs w:val="24"/>
        </w:rPr>
        <w:t>od 95% slučajeva</w:t>
      </w:r>
      <w:r>
        <w:rPr>
          <w:rFonts w:ascii="Times New Roman" w:hAnsi="Times New Roman" w:cs="Times New Roman"/>
          <w:sz w:val="24"/>
          <w:szCs w:val="24"/>
        </w:rPr>
        <w:t>, dolazi zbog</w:t>
      </w:r>
      <w:r w:rsidRPr="00EF36E7">
        <w:rPr>
          <w:rFonts w:ascii="Times New Roman" w:hAnsi="Times New Roman" w:cs="Times New Roman"/>
          <w:sz w:val="24"/>
          <w:szCs w:val="24"/>
        </w:rPr>
        <w:t xml:space="preserve"> konzumiranj</w:t>
      </w:r>
      <w:r>
        <w:rPr>
          <w:rFonts w:ascii="Times New Roman" w:hAnsi="Times New Roman" w:cs="Times New Roman"/>
          <w:sz w:val="24"/>
          <w:szCs w:val="24"/>
        </w:rPr>
        <w:t>a</w:t>
      </w:r>
      <w:r w:rsidRPr="00EF36E7">
        <w:rPr>
          <w:rFonts w:ascii="Times New Roman" w:hAnsi="Times New Roman" w:cs="Times New Roman"/>
          <w:sz w:val="24"/>
          <w:szCs w:val="24"/>
        </w:rPr>
        <w:t xml:space="preserve"> kontaminirane hrane, posebice jaja, mesa peradi, goveda ili mliječnih proizvoda. Najčešće zaraze putem vode su kontaminirane rijeke, te nedostatna higijena ruku nakon kontakta sa zaraženim životinjama. Bolest se kod ljudi javlja samo kada u crijeva dođe velika količina salmonele, dok malu količinu bakterija uništava prirodna crijevna flora. Blaži oblik bolesti uzrokuje </w:t>
      </w:r>
      <w:r w:rsidRPr="00EF36E7">
        <w:rPr>
          <w:rFonts w:ascii="Times New Roman" w:hAnsi="Times New Roman" w:cs="Times New Roman"/>
          <w:i/>
          <w:iCs/>
          <w:sz w:val="24"/>
          <w:szCs w:val="24"/>
        </w:rPr>
        <w:t xml:space="preserve">S. enterica </w:t>
      </w:r>
      <w:r w:rsidRPr="00EF36E7">
        <w:rPr>
          <w:rFonts w:ascii="Times New Roman" w:hAnsi="Times New Roman" w:cs="Times New Roman"/>
          <w:sz w:val="24"/>
          <w:szCs w:val="24"/>
        </w:rPr>
        <w:t xml:space="preserve">serotip </w:t>
      </w:r>
      <w:r w:rsidRPr="00EF36E7">
        <w:rPr>
          <w:rFonts w:ascii="Times New Roman" w:hAnsi="Times New Roman" w:cs="Times New Roman"/>
          <w:i/>
          <w:iCs/>
          <w:sz w:val="24"/>
          <w:szCs w:val="24"/>
        </w:rPr>
        <w:t xml:space="preserve">enteridis </w:t>
      </w:r>
      <w:r w:rsidRPr="00EF36E7">
        <w:rPr>
          <w:rFonts w:ascii="Times New Roman" w:hAnsi="Times New Roman" w:cs="Times New Roman"/>
          <w:sz w:val="24"/>
          <w:szCs w:val="24"/>
        </w:rPr>
        <w:t xml:space="preserve">i ona se očituje mučninom i grčevima u trbuhu, nakon čega slijedi proljev, vrućica, a ponekad i povraćanje. Teže oblike trbušnog tifusa uzrokuje </w:t>
      </w:r>
      <w:r w:rsidRPr="00794C32">
        <w:rPr>
          <w:rFonts w:ascii="Times New Roman" w:hAnsi="Times New Roman" w:cs="Times New Roman"/>
          <w:i/>
          <w:iCs/>
          <w:sz w:val="24"/>
          <w:szCs w:val="24"/>
        </w:rPr>
        <w:t xml:space="preserve">S. enterica </w:t>
      </w:r>
      <w:r w:rsidRPr="00794C32">
        <w:rPr>
          <w:rFonts w:ascii="Times New Roman" w:hAnsi="Times New Roman" w:cs="Times New Roman"/>
          <w:sz w:val="24"/>
          <w:szCs w:val="24"/>
        </w:rPr>
        <w:t xml:space="preserve">serotip </w:t>
      </w:r>
      <w:r w:rsidRPr="00794C32">
        <w:rPr>
          <w:rFonts w:ascii="Times New Roman" w:hAnsi="Times New Roman" w:cs="Times New Roman"/>
          <w:i/>
          <w:iCs/>
          <w:sz w:val="24"/>
          <w:szCs w:val="24"/>
        </w:rPr>
        <w:t>typhimurium</w:t>
      </w:r>
      <w:r w:rsidRPr="00794C32">
        <w:rPr>
          <w:rFonts w:ascii="Times New Roman" w:hAnsi="Times New Roman" w:cs="Times New Roman"/>
          <w:sz w:val="24"/>
          <w:szCs w:val="24"/>
        </w:rPr>
        <w:t>, koja može izazvati i smrt bolesnika (Cianflone, 2008).</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sz w:val="24"/>
          <w:szCs w:val="24"/>
        </w:rPr>
      </w:pPr>
    </w:p>
    <w:p w:rsidR="0004247D" w:rsidRDefault="0004247D" w:rsidP="0004247D">
      <w:pPr>
        <w:spacing w:line="360" w:lineRule="auto"/>
        <w:jc w:val="both"/>
        <w:rPr>
          <w:rFonts w:ascii="Times New Roman" w:hAnsi="Times New Roman" w:cs="Times New Roman"/>
          <w:b/>
          <w:sz w:val="24"/>
          <w:szCs w:val="24"/>
        </w:rPr>
      </w:pPr>
    </w:p>
    <w:p w:rsidR="0004247D" w:rsidRDefault="0004247D" w:rsidP="0004247D">
      <w:pPr>
        <w:spacing w:line="360" w:lineRule="auto"/>
        <w:jc w:val="both"/>
        <w:rPr>
          <w:rFonts w:ascii="Times New Roman" w:hAnsi="Times New Roman" w:cs="Times New Roman"/>
          <w:b/>
          <w:sz w:val="24"/>
          <w:szCs w:val="24"/>
        </w:rPr>
      </w:pPr>
    </w:p>
    <w:p w:rsidR="0004247D" w:rsidRDefault="00F10133" w:rsidP="0004247D">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.6 Adhezija bakterijskih stanica na humane stanice epitela</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Uspostava mikrobnog biofilma je složen proces koji počinje kada planktonske bakterijske stanice uspostave kontakt s površinom i pričvrste se za nju. Nakon pričvršćivanja na površinu (i međusobno), bakterije se dodatno prilagođavaju načinu života u biofilmu tako što sazrijevanju i formiraju složenu trodimenzionalnu strukturu. Metabolizam i ekspresija gena razlikuju se tijekom različitih faza formiranja biofilma. Različiti okolišni čimbenici (poput prisutnosti nutrijenata, metabolizma domaćina, fizikalnih i kemijskih svojstava koloniziranih površina, koncentracije soli i osmolarnosti), kao i signali koje sama bakterija proizvodi (indol, acetil fosfat, N-acil homoserin lakton) igraju ulogu u uspostavljanju, sazrijevanju i raširenosti biofilma (Teplitski i sur., 2006). Nakupljanje signalnih molekula u okolišu omogućuje svakoj pojedinoj bakterijskoj stanici procjenu stanične gustoće, odnosno ukupnog broja bakterija, a ta se pojava naziva detekcija kvoruma (</w:t>
      </w:r>
      <w:r w:rsidRPr="00794C32">
        <w:rPr>
          <w:rFonts w:ascii="Times New Roman" w:hAnsi="Times New Roman" w:cs="Times New Roman"/>
          <w:i/>
          <w:iCs/>
          <w:sz w:val="24"/>
          <w:szCs w:val="24"/>
        </w:rPr>
        <w:t>engl</w:t>
      </w:r>
      <w:r w:rsidRPr="00794C32">
        <w:rPr>
          <w:rFonts w:ascii="Times New Roman" w:hAnsi="Times New Roman" w:cs="Times New Roman"/>
          <w:sz w:val="24"/>
          <w:szCs w:val="24"/>
        </w:rPr>
        <w:t>. quorum sensing). Koncentracija signalnih molekula postignuta pri točno određenoj, kritičnoj gustoći stanica, postaje dovoljna za aktivaciju gena uključenih u sintezu faktora virulencije ili sekundarnih metabolita. Sazrijevanje biofilma odvija se u pet razvojnih stadija. Prvi stadij je reverzibilno povezivanje, u kojem se planktonske stance tek kratkotrajno povezuju sa supstratom, a nakon toga slijedi drugi stadij, ireverzibilno povezivanje, u kojem se planktonske stanice čvrsto vežu na površinu supstrata i gube svojstvo pokretljivosti. Treći stadij čini prvo sazrijevanje za koje je karakteristično stvaranje izvanstaničnog matriksa, te povećavanje i višeslojnost mikrokolonija. Mikrokolonije, najčešće gljivolikog ili stupićastog izgleda, svoju maksimalnu veličinu dosežu u stadiju drugog sazrijevanja. Proces sazrijevanja biofilma završava petim stadijem, disperzijom, u kojem se između mikrokolonija formiraju vodeni kanalići, a same mikrokolonije mijenjaju svoj oblik u školjkasti, uslijed izdvajanja bakterijskih stanica smještenih u središnjem dijelu mikrokolonija u potrazi za novim i boljim izvorom hranjivih tvari. Biofilm može činiti samo jedna bakterijska vrsta, no češće se sastoji od više vrsta bakterija, ili bakterija i gljiva. Jednom pričvršćeni za površinu, mikroorganizmi biofilma mogu svojim aktivnostima doprinositi ili štetiti zbivanjima u okolišu, ovisno o uvjetima koji u njemu vladaju (Vraneš i Leskovar, 2009).</w:t>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noProof/>
          <w:sz w:val="24"/>
          <w:szCs w:val="24"/>
          <w:lang w:val="en-US"/>
        </w:rPr>
        <w:drawing>
          <wp:inline distT="0" distB="0" distL="0" distR="0">
            <wp:extent cx="4063679" cy="2544418"/>
            <wp:effectExtent l="0" t="0" r="0" b="8890"/>
            <wp:docPr id="1" name="Picture 1" descr="C:\Users\Admin-user\Desktop\Ivana\REKTOROVA\bio-film-foto_17373983_17419404_1836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user\Desktop\Ivana\REKTOROVA\bio-film-foto_17373983_17419404_18362027.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5727" cy="2608314"/>
                    </a:xfrm>
                    <a:prstGeom prst="rect">
                      <a:avLst/>
                    </a:prstGeom>
                    <a:noFill/>
                    <a:ln>
                      <a:noFill/>
                    </a:ln>
                  </pic:spPr>
                </pic:pic>
              </a:graphicData>
            </a:graphic>
          </wp:inline>
        </w:drawing>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sz w:val="24"/>
          <w:szCs w:val="24"/>
        </w:rPr>
        <w:t>Slika 3. Glavne faze formiranja bakterijskog biofilma: 1) Reverzibilno vezanje; 2) Ireverzibilno vezanje; 3) Maturacija I; 4) Maturacija II; 5) Disperzi</w:t>
      </w:r>
      <w:r w:rsidRPr="00794C32">
        <w:rPr>
          <w:rFonts w:ascii="Times New Roman" w:hAnsi="Times New Roman" w:cs="Times New Roman"/>
          <w:sz w:val="24"/>
          <w:szCs w:val="24"/>
        </w:rPr>
        <w:t>ja (prilagođeno prema Anonnymous 3, 2015)</w:t>
      </w:r>
    </w:p>
    <w:p w:rsidR="0004247D" w:rsidRDefault="0004247D" w:rsidP="0004247D">
      <w:pPr>
        <w:spacing w:line="360" w:lineRule="auto"/>
        <w:jc w:val="both"/>
        <w:rPr>
          <w:rFonts w:ascii="Times New Roman" w:hAnsi="Times New Roman" w:cs="Times New Roman"/>
          <w:b/>
          <w:sz w:val="24"/>
          <w:szCs w:val="24"/>
        </w:rPr>
      </w:pPr>
    </w:p>
    <w:p w:rsidR="0004247D" w:rsidRDefault="00F10133" w:rsidP="0004247D">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 xml:space="preserve">.6.1 Adhezija </w:t>
      </w:r>
      <w:r w:rsidR="0004247D" w:rsidRPr="00794C32">
        <w:rPr>
          <w:rFonts w:ascii="Times New Roman" w:hAnsi="Times New Roman" w:cs="Times New Roman"/>
          <w:b/>
          <w:i/>
          <w:sz w:val="24"/>
          <w:szCs w:val="24"/>
        </w:rPr>
        <w:t>S. enterica</w:t>
      </w:r>
      <w:r w:rsidR="0004247D" w:rsidRPr="00794C32">
        <w:rPr>
          <w:rFonts w:ascii="Times New Roman" w:hAnsi="Times New Roman" w:cs="Times New Roman"/>
          <w:b/>
          <w:sz w:val="24"/>
          <w:szCs w:val="24"/>
        </w:rPr>
        <w:t xml:space="preserve"> na HEp2 stanice</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Ovisno o serotipu i životinjskoj vrsti koju napada,</w:t>
      </w:r>
      <w:r>
        <w:rPr>
          <w:rFonts w:ascii="Times New Roman" w:hAnsi="Times New Roman" w:cs="Times New Roman"/>
          <w:sz w:val="24"/>
          <w:szCs w:val="24"/>
        </w:rPr>
        <w:t xml:space="preserve"> bakterije iz roda</w:t>
      </w:r>
      <w:r w:rsidRPr="00EF36E7">
        <w:rPr>
          <w:rFonts w:ascii="Times New Roman" w:hAnsi="Times New Roman" w:cs="Times New Roman"/>
          <w:sz w:val="24"/>
          <w:szCs w:val="24"/>
        </w:rPr>
        <w:t xml:space="preserve"> </w:t>
      </w:r>
      <w:r w:rsidRPr="00EF36E7">
        <w:rPr>
          <w:rFonts w:ascii="Times New Roman" w:hAnsi="Times New Roman" w:cs="Times New Roman"/>
          <w:i/>
          <w:iCs/>
          <w:sz w:val="24"/>
          <w:szCs w:val="24"/>
        </w:rPr>
        <w:t xml:space="preserve">Salmonella </w:t>
      </w:r>
      <w:r w:rsidRPr="00EF36E7">
        <w:rPr>
          <w:rFonts w:ascii="Times New Roman" w:hAnsi="Times New Roman" w:cs="Times New Roman"/>
          <w:sz w:val="24"/>
          <w:szCs w:val="24"/>
        </w:rPr>
        <w:t>mo</w:t>
      </w:r>
      <w:r>
        <w:rPr>
          <w:rFonts w:ascii="Times New Roman" w:hAnsi="Times New Roman" w:cs="Times New Roman"/>
          <w:sz w:val="24"/>
          <w:szCs w:val="24"/>
        </w:rPr>
        <w:t>gu</w:t>
      </w:r>
      <w:r w:rsidRPr="00EF36E7">
        <w:rPr>
          <w:rFonts w:ascii="Times New Roman" w:hAnsi="Times New Roman" w:cs="Times New Roman"/>
          <w:sz w:val="24"/>
          <w:szCs w:val="24"/>
        </w:rPr>
        <w:t xml:space="preserve"> preživjeti i replicirati se unutar makrofaga te širiti do limfnih čvorova u mezenteriju, slezene i jetre (Zhang i sur., 2003). </w:t>
      </w:r>
      <w:r w:rsidRPr="00794C32">
        <w:rPr>
          <w:rFonts w:ascii="Times New Roman" w:hAnsi="Times New Roman" w:cs="Times New Roman"/>
          <w:iCs/>
          <w:sz w:val="24"/>
          <w:szCs w:val="24"/>
        </w:rPr>
        <w:t>Salmonela</w:t>
      </w:r>
      <w:r w:rsidRPr="00EF36E7">
        <w:rPr>
          <w:rFonts w:ascii="Times New Roman" w:hAnsi="Times New Roman" w:cs="Times New Roman"/>
          <w:i/>
          <w:iCs/>
          <w:sz w:val="24"/>
          <w:szCs w:val="24"/>
        </w:rPr>
        <w:t xml:space="preserve"> </w:t>
      </w:r>
      <w:r w:rsidRPr="00EF36E7">
        <w:rPr>
          <w:rFonts w:ascii="Times New Roman" w:hAnsi="Times New Roman" w:cs="Times New Roman"/>
          <w:sz w:val="24"/>
          <w:szCs w:val="24"/>
        </w:rPr>
        <w:t xml:space="preserve">koja uzrokuje trbušni tifus može preživjeti unutar ljudskog domaćina formiranjem biofilma na površini žučnih kamenaca, a to bi moglo objasniti neuspješnost antibiotskih tretmana. </w:t>
      </w:r>
      <w:r>
        <w:rPr>
          <w:rFonts w:ascii="Times New Roman" w:hAnsi="Times New Roman" w:cs="Times New Roman"/>
          <w:sz w:val="24"/>
          <w:szCs w:val="24"/>
        </w:rPr>
        <w:t>Uzročnik ne</w:t>
      </w:r>
      <w:r w:rsidRPr="00EF36E7">
        <w:rPr>
          <w:rFonts w:ascii="Times New Roman" w:hAnsi="Times New Roman" w:cs="Times New Roman"/>
          <w:sz w:val="24"/>
          <w:szCs w:val="24"/>
        </w:rPr>
        <w:t>tifoidn</w:t>
      </w:r>
      <w:r>
        <w:rPr>
          <w:rFonts w:ascii="Times New Roman" w:hAnsi="Times New Roman" w:cs="Times New Roman"/>
          <w:sz w:val="24"/>
          <w:szCs w:val="24"/>
        </w:rPr>
        <w:t>e</w:t>
      </w:r>
      <w:r w:rsidRPr="00EF36E7">
        <w:rPr>
          <w:rFonts w:ascii="Times New Roman" w:hAnsi="Times New Roman" w:cs="Times New Roman"/>
          <w:sz w:val="24"/>
          <w:szCs w:val="24"/>
        </w:rPr>
        <w:t xml:space="preserve"> </w:t>
      </w:r>
      <w:r w:rsidRPr="00794C32">
        <w:rPr>
          <w:rFonts w:ascii="Times New Roman" w:hAnsi="Times New Roman" w:cs="Times New Roman"/>
          <w:iCs/>
          <w:sz w:val="24"/>
          <w:szCs w:val="24"/>
        </w:rPr>
        <w:t>salmoneloze</w:t>
      </w:r>
      <w:r w:rsidRPr="00EF36E7">
        <w:rPr>
          <w:rFonts w:ascii="Times New Roman" w:hAnsi="Times New Roman" w:cs="Times New Roman"/>
          <w:i/>
          <w:iCs/>
          <w:sz w:val="24"/>
          <w:szCs w:val="24"/>
        </w:rPr>
        <w:t xml:space="preserve"> </w:t>
      </w:r>
      <w:r w:rsidRPr="00EF36E7">
        <w:rPr>
          <w:rFonts w:ascii="Times New Roman" w:hAnsi="Times New Roman" w:cs="Times New Roman"/>
          <w:sz w:val="24"/>
          <w:szCs w:val="24"/>
        </w:rPr>
        <w:t>također može kolonizirati žučne kamence u laboratorijskim uvjetima, a osim toga može formirati i biofilm na HEp2 stanicama koje su suspendirane u mediju za uzgoj (Boddicker i sur., 2002). Osim formiranja biofilma na različitim biotičkim površinama u laboratorijskim uvjetima, u prirodnom okruženju</w:t>
      </w:r>
      <w:r>
        <w:rPr>
          <w:rFonts w:ascii="Times New Roman" w:hAnsi="Times New Roman" w:cs="Times New Roman"/>
          <w:sz w:val="24"/>
          <w:szCs w:val="24"/>
        </w:rPr>
        <w:t xml:space="preserve"> bakterije iz roda</w:t>
      </w:r>
      <w:r w:rsidRPr="00EF36E7">
        <w:rPr>
          <w:rFonts w:ascii="Times New Roman" w:hAnsi="Times New Roman" w:cs="Times New Roman"/>
          <w:sz w:val="24"/>
          <w:szCs w:val="24"/>
        </w:rPr>
        <w:t xml:space="preserve"> </w:t>
      </w:r>
      <w:r w:rsidRPr="00EF36E7">
        <w:rPr>
          <w:rFonts w:ascii="Times New Roman" w:hAnsi="Times New Roman" w:cs="Times New Roman"/>
          <w:i/>
          <w:iCs/>
          <w:sz w:val="24"/>
          <w:szCs w:val="24"/>
        </w:rPr>
        <w:t xml:space="preserve">Salmonella </w:t>
      </w:r>
      <w:r w:rsidRPr="00EF36E7">
        <w:rPr>
          <w:rFonts w:ascii="Times New Roman" w:hAnsi="Times New Roman" w:cs="Times New Roman"/>
          <w:sz w:val="24"/>
          <w:szCs w:val="24"/>
        </w:rPr>
        <w:t>tvori biofilmove na biljnim i abiotičkim površinama, uključujući plastiku, metal i staklo.</w:t>
      </w:r>
      <w:r>
        <w:rPr>
          <w:rFonts w:ascii="Times New Roman" w:hAnsi="Times New Roman" w:cs="Times New Roman"/>
          <w:sz w:val="24"/>
          <w:szCs w:val="24"/>
        </w:rPr>
        <w:t xml:space="preserve"> Bakterije roda</w:t>
      </w:r>
      <w:r w:rsidRPr="00EF36E7">
        <w:rPr>
          <w:rFonts w:ascii="Times New Roman" w:hAnsi="Times New Roman" w:cs="Times New Roman"/>
          <w:sz w:val="24"/>
          <w:szCs w:val="24"/>
        </w:rPr>
        <w:t xml:space="preserve"> </w:t>
      </w:r>
      <w:r w:rsidRPr="00EF36E7">
        <w:rPr>
          <w:rFonts w:ascii="Times New Roman" w:hAnsi="Times New Roman" w:cs="Times New Roman"/>
          <w:i/>
          <w:iCs/>
          <w:sz w:val="24"/>
          <w:szCs w:val="24"/>
        </w:rPr>
        <w:t xml:space="preserve">Salmonella </w:t>
      </w:r>
      <w:r w:rsidRPr="00EF36E7">
        <w:rPr>
          <w:rFonts w:ascii="Times New Roman" w:hAnsi="Times New Roman" w:cs="Times New Roman"/>
          <w:sz w:val="24"/>
          <w:szCs w:val="24"/>
        </w:rPr>
        <w:t>čin</w:t>
      </w:r>
      <w:r>
        <w:rPr>
          <w:rFonts w:ascii="Times New Roman" w:hAnsi="Times New Roman" w:cs="Times New Roman"/>
          <w:sz w:val="24"/>
          <w:szCs w:val="24"/>
        </w:rPr>
        <w:t>e</w:t>
      </w:r>
      <w:r w:rsidRPr="00EF36E7">
        <w:rPr>
          <w:rFonts w:ascii="Times New Roman" w:hAnsi="Times New Roman" w:cs="Times New Roman"/>
          <w:sz w:val="24"/>
          <w:szCs w:val="24"/>
        </w:rPr>
        <w:t xml:space="preserve"> značajan udio prirodnih mješovitih vrsta izoliranih iz biofilma unutar cijevi vodoopskrbe (Schmeisser i sur., 2003). To svojstvo da opstan</w:t>
      </w:r>
      <w:r>
        <w:rPr>
          <w:rFonts w:ascii="Times New Roman" w:hAnsi="Times New Roman" w:cs="Times New Roman"/>
          <w:sz w:val="24"/>
          <w:szCs w:val="24"/>
        </w:rPr>
        <w:t>u</w:t>
      </w:r>
      <w:r w:rsidRPr="00EF36E7">
        <w:rPr>
          <w:rFonts w:ascii="Times New Roman" w:hAnsi="Times New Roman" w:cs="Times New Roman"/>
          <w:sz w:val="24"/>
          <w:szCs w:val="24"/>
        </w:rPr>
        <w:t xml:space="preserve"> i razmnožava</w:t>
      </w:r>
      <w:r>
        <w:rPr>
          <w:rFonts w:ascii="Times New Roman" w:hAnsi="Times New Roman" w:cs="Times New Roman"/>
          <w:sz w:val="24"/>
          <w:szCs w:val="24"/>
        </w:rPr>
        <w:t>ju</w:t>
      </w:r>
      <w:r w:rsidRPr="00EF36E7">
        <w:rPr>
          <w:rFonts w:ascii="Times New Roman" w:hAnsi="Times New Roman" w:cs="Times New Roman"/>
          <w:sz w:val="24"/>
          <w:szCs w:val="24"/>
        </w:rPr>
        <w:t xml:space="preserve"> se unutar biofilma, izvan životinjskog domaćina, može objasniti postojanost </w:t>
      </w:r>
      <w:r>
        <w:rPr>
          <w:rFonts w:ascii="Times New Roman" w:hAnsi="Times New Roman" w:cs="Times New Roman"/>
          <w:sz w:val="24"/>
          <w:szCs w:val="24"/>
        </w:rPr>
        <w:t>ove bakterije</w:t>
      </w:r>
      <w:r w:rsidRPr="00EF36E7">
        <w:rPr>
          <w:rFonts w:ascii="Times New Roman" w:hAnsi="Times New Roman" w:cs="Times New Roman"/>
          <w:sz w:val="24"/>
          <w:szCs w:val="24"/>
        </w:rPr>
        <w:t xml:space="preserve"> kao jednog od glavnih uzročnika bakterijskog gastroenteritisa. </w:t>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sz w:val="24"/>
          <w:szCs w:val="24"/>
        </w:rPr>
        <w:t xml:space="preserve">Kao ključni faktor uspostavljanja biofilma </w:t>
      </w:r>
      <w:r w:rsidRPr="00EF36E7">
        <w:rPr>
          <w:rFonts w:ascii="Times New Roman" w:hAnsi="Times New Roman" w:cs="Times New Roman"/>
          <w:i/>
          <w:iCs/>
          <w:sz w:val="24"/>
          <w:szCs w:val="24"/>
        </w:rPr>
        <w:t xml:space="preserve">S. enterica </w:t>
      </w:r>
      <w:r w:rsidRPr="00EF36E7">
        <w:rPr>
          <w:rFonts w:ascii="Times New Roman" w:hAnsi="Times New Roman" w:cs="Times New Roman"/>
          <w:sz w:val="24"/>
          <w:szCs w:val="24"/>
        </w:rPr>
        <w:t xml:space="preserve">serotip </w:t>
      </w:r>
      <w:r w:rsidRPr="00EF36E7">
        <w:rPr>
          <w:rFonts w:ascii="Times New Roman" w:hAnsi="Times New Roman" w:cs="Times New Roman"/>
          <w:i/>
          <w:iCs/>
          <w:sz w:val="24"/>
          <w:szCs w:val="24"/>
        </w:rPr>
        <w:t xml:space="preserve">Tiphymurium </w:t>
      </w:r>
      <w:r w:rsidRPr="00EF36E7">
        <w:rPr>
          <w:rFonts w:ascii="Times New Roman" w:hAnsi="Times New Roman" w:cs="Times New Roman"/>
          <w:sz w:val="24"/>
          <w:szCs w:val="24"/>
        </w:rPr>
        <w:t>smatra se FimH adhezin, koji se nalazi na vrhu tipa 1, manoza-senzitivnih fimbrija. Ovaj adhezin veže manozilirane ostatke čime otpočinje signalnu kaskadu u domaćinovim epitelnim stanicama, što rezultira lokaliziranim preslagivanjem aktina, te uvlačenjem a</w:t>
      </w:r>
      <w:r w:rsidRPr="00794C32">
        <w:rPr>
          <w:rFonts w:ascii="Times New Roman" w:hAnsi="Times New Roman" w:cs="Times New Roman"/>
          <w:sz w:val="24"/>
          <w:szCs w:val="24"/>
        </w:rPr>
        <w:t xml:space="preserve">dherirane bakterije u stanicu. Međutim, nedavna istraživanja su pokazala da se prirodno pojavljuju manje razlike u FimH adhezinima u različitim sojevima </w:t>
      </w:r>
      <w:r w:rsidRPr="00794C32">
        <w:rPr>
          <w:rFonts w:ascii="Times New Roman" w:hAnsi="Times New Roman" w:cs="Times New Roman"/>
          <w:i/>
          <w:iCs/>
          <w:sz w:val="24"/>
          <w:szCs w:val="24"/>
        </w:rPr>
        <w:t xml:space="preserve">S. enterica </w:t>
      </w:r>
      <w:r w:rsidRPr="00794C32">
        <w:rPr>
          <w:rFonts w:ascii="Times New Roman" w:hAnsi="Times New Roman" w:cs="Times New Roman"/>
          <w:sz w:val="24"/>
          <w:szCs w:val="24"/>
        </w:rPr>
        <w:t xml:space="preserve">serotip </w:t>
      </w:r>
      <w:r w:rsidRPr="00794C32">
        <w:rPr>
          <w:rFonts w:ascii="Times New Roman" w:hAnsi="Times New Roman" w:cs="Times New Roman"/>
          <w:i/>
          <w:iCs/>
          <w:sz w:val="24"/>
          <w:szCs w:val="24"/>
        </w:rPr>
        <w:t>Typhimurium</w:t>
      </w:r>
      <w:r w:rsidRPr="00794C32">
        <w:rPr>
          <w:rFonts w:ascii="Times New Roman" w:hAnsi="Times New Roman" w:cs="Times New Roman"/>
          <w:sz w:val="24"/>
          <w:szCs w:val="24"/>
        </w:rPr>
        <w:t xml:space="preserve">, što može rezultirati drastičnim razlikama u mogućnosti vezanja ove bakterije za stanice sisavaca. Npr. FimHSL1344 razlikuje se od FimHLB5010 u samo dvije amino skupine, a bakterije koje eksprimiraju FimHLB5010, rasle su u debelom sloju kad su bile vezane na monosloj HEp2 stanica, za razliku od bakterijskih stanica koje su eksprimirale FimHLB5010 i rasle su u tankom sloju vezane na HEp2 stanice (Kisiela i sur., 2011). </w:t>
      </w:r>
    </w:p>
    <w:p w:rsidR="0004247D" w:rsidRDefault="0004247D" w:rsidP="0004247D">
      <w:pPr>
        <w:spacing w:line="360" w:lineRule="auto"/>
        <w:jc w:val="both"/>
        <w:rPr>
          <w:rFonts w:ascii="Times New Roman" w:hAnsi="Times New Roman" w:cs="Times New Roman"/>
          <w:sz w:val="24"/>
          <w:szCs w:val="24"/>
        </w:rPr>
      </w:pPr>
      <w:r w:rsidRPr="00794C32">
        <w:rPr>
          <w:rFonts w:ascii="Times New Roman" w:hAnsi="Times New Roman" w:cs="Times New Roman"/>
          <w:sz w:val="24"/>
          <w:szCs w:val="24"/>
        </w:rPr>
        <w:t xml:space="preserve">Dvokomponentni BarA/SirA sustav je globalni regulator virulencije, pokretljivosti i formiranja biofilma. Dokazano je da BarA/SirA sustav regulira </w:t>
      </w:r>
      <w:r w:rsidRPr="00794C32">
        <w:rPr>
          <w:rFonts w:ascii="Times New Roman" w:hAnsi="Times New Roman" w:cs="Times New Roman"/>
          <w:i/>
          <w:iCs/>
          <w:sz w:val="24"/>
          <w:szCs w:val="24"/>
        </w:rPr>
        <w:t xml:space="preserve">fim </w:t>
      </w:r>
      <w:r w:rsidRPr="00794C32">
        <w:rPr>
          <w:rFonts w:ascii="Times New Roman" w:hAnsi="Times New Roman" w:cs="Times New Roman"/>
          <w:sz w:val="24"/>
          <w:szCs w:val="24"/>
        </w:rPr>
        <w:t xml:space="preserve">operon čiji geni kodiraju za fimbrije tipa I koji imaju važnu ulogu u formiranju biofilma kod </w:t>
      </w:r>
      <w:r w:rsidRPr="00794C32">
        <w:rPr>
          <w:rFonts w:ascii="Times New Roman" w:hAnsi="Times New Roman" w:cs="Times New Roman"/>
          <w:i/>
          <w:iCs/>
          <w:sz w:val="24"/>
          <w:szCs w:val="24"/>
        </w:rPr>
        <w:t xml:space="preserve">Salmonella </w:t>
      </w:r>
      <w:r w:rsidRPr="00794C32">
        <w:rPr>
          <w:rFonts w:ascii="Times New Roman" w:hAnsi="Times New Roman" w:cs="Times New Roman"/>
          <w:sz w:val="24"/>
          <w:szCs w:val="24"/>
        </w:rPr>
        <w:t>sp. SirA sustav djeluje na povećanu ekspresiju tipa I fimbrija, a smanjenu ekspresiju flagela (bičeva) koji su potrebni za pokretanje bakterijskih stanica. Kao posljedica toga, dolazi do pričvršćivanja bakterijskih stanica za čvrstu površinu ili za neke druge stanice (Teplitski i sur., 2006).</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.6.2 Adhezija laktobacila na humane stanice epitela</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 xml:space="preserve">Sposobnost adhezije je bitan preduvjet za kolonizaciju probiotičkih sojeva u gastrointestinalnom traktu.U </w:t>
      </w:r>
      <w:r w:rsidRPr="00794C32">
        <w:rPr>
          <w:rFonts w:ascii="Times New Roman" w:hAnsi="Times New Roman" w:cs="Times New Roman"/>
          <w:i/>
          <w:sz w:val="24"/>
          <w:szCs w:val="24"/>
        </w:rPr>
        <w:t>in vivo</w:t>
      </w:r>
      <w:r>
        <w:rPr>
          <w:rFonts w:ascii="Times New Roman" w:hAnsi="Times New Roman" w:cs="Times New Roman"/>
          <w:i/>
          <w:sz w:val="24"/>
          <w:szCs w:val="24"/>
        </w:rPr>
        <w:t xml:space="preserve"> </w:t>
      </w:r>
      <w:r w:rsidRPr="00EF36E7">
        <w:rPr>
          <w:rFonts w:ascii="Times New Roman" w:hAnsi="Times New Roman" w:cs="Times New Roman"/>
          <w:sz w:val="24"/>
          <w:szCs w:val="24"/>
        </w:rPr>
        <w:t>uvjetima, površine epitelnih stanica su gusto prekrivene autohtonom mikroflorom, koje su fizička barijera nadolazećim bakterijama</w:t>
      </w:r>
      <w:r>
        <w:rPr>
          <w:rFonts w:ascii="Times New Roman" w:hAnsi="Times New Roman" w:cs="Times New Roman"/>
          <w:sz w:val="24"/>
          <w:szCs w:val="24"/>
        </w:rPr>
        <w:t xml:space="preserve"> </w:t>
      </w:r>
      <w:r w:rsidRPr="00EF36E7">
        <w:rPr>
          <w:rFonts w:ascii="Times New Roman" w:hAnsi="Times New Roman" w:cs="Times New Roman"/>
          <w:sz w:val="24"/>
          <w:szCs w:val="24"/>
        </w:rPr>
        <w:t>da adheziraju površinu epitelnih stanica. Kolonizacija poželjnih probiotičkih sojeva spriječava kolonizaciju</w:t>
      </w:r>
      <w:r>
        <w:rPr>
          <w:rFonts w:ascii="Times New Roman" w:hAnsi="Times New Roman" w:cs="Times New Roman"/>
          <w:sz w:val="24"/>
          <w:szCs w:val="24"/>
        </w:rPr>
        <w:t xml:space="preserve"> </w:t>
      </w:r>
      <w:r w:rsidRPr="00EF36E7">
        <w:rPr>
          <w:rFonts w:ascii="Times New Roman" w:hAnsi="Times New Roman" w:cs="Times New Roman"/>
          <w:sz w:val="24"/>
          <w:szCs w:val="24"/>
        </w:rPr>
        <w:t xml:space="preserve">štetnih patogenih bakterija, te </w:t>
      </w:r>
      <w:r>
        <w:rPr>
          <w:rFonts w:ascii="Times New Roman" w:hAnsi="Times New Roman" w:cs="Times New Roman"/>
          <w:sz w:val="24"/>
          <w:szCs w:val="24"/>
        </w:rPr>
        <w:t xml:space="preserve">se time </w:t>
      </w:r>
      <w:r w:rsidRPr="00EF36E7">
        <w:rPr>
          <w:rFonts w:ascii="Times New Roman" w:hAnsi="Times New Roman" w:cs="Times New Roman"/>
          <w:sz w:val="24"/>
          <w:szCs w:val="24"/>
        </w:rPr>
        <w:t>smanjuje njihov broj (Frece i sur. 2010).</w:t>
      </w:r>
      <w:r>
        <w:rPr>
          <w:rFonts w:ascii="Times New Roman" w:hAnsi="Times New Roman" w:cs="Times New Roman"/>
          <w:sz w:val="24"/>
          <w:szCs w:val="24"/>
        </w:rPr>
        <w:t xml:space="preserve"> Svojstvo</w:t>
      </w:r>
      <w:r w:rsidRPr="00EF36E7">
        <w:rPr>
          <w:rFonts w:ascii="Times New Roman" w:hAnsi="Times New Roman" w:cs="Times New Roman"/>
          <w:sz w:val="24"/>
          <w:szCs w:val="24"/>
        </w:rPr>
        <w:t xml:space="preserve"> laktobacila za vezanje na epitelne tumorske stanice debelog crijeva (Caco-2), prilično varira među sojevima što pokazuje da svojstva adhezije nisu univerzalna među različitim sojevima laktobacila (Chauviere i sur., 1992). S-sloj</w:t>
      </w:r>
      <w:r>
        <w:rPr>
          <w:rFonts w:ascii="Times New Roman" w:hAnsi="Times New Roman" w:cs="Times New Roman"/>
          <w:sz w:val="24"/>
          <w:szCs w:val="24"/>
        </w:rPr>
        <w:t xml:space="preserve"> </w:t>
      </w:r>
      <w:r w:rsidRPr="00EF36E7">
        <w:rPr>
          <w:rFonts w:ascii="Times New Roman" w:hAnsi="Times New Roman" w:cs="Times New Roman"/>
          <w:sz w:val="24"/>
          <w:szCs w:val="24"/>
        </w:rPr>
        <w:t>prekriva staničnu stijenku bakterija i sastoji se od proteinskih podjedinica (koje mogu biti glikozilirane), organiziranih u kristalni heksagonalni ili tetragonalni sloj. Greene i Klaenhammer (1994) dokazali suda S-sloj djeluje kao adhezin odnosno da služi pri adheziji stanica na crijevnu sluznicu. U nekim sojevima vezanje ovisi o prisutnosti dvovalentnih iona kalcija, dok se kod nekih odvija neovisno o prisutnosti kalcija (Chauviere i sur., 1992). Također, laktobacili s</w:t>
      </w:r>
      <w:r w:rsidRPr="00794C32">
        <w:rPr>
          <w:rFonts w:ascii="Times New Roman" w:hAnsi="Times New Roman" w:cs="Times New Roman"/>
          <w:sz w:val="24"/>
          <w:szCs w:val="24"/>
        </w:rPr>
        <w:t>e na epitelne stanice vežu ovisno o pH, koncentraciji i fazi rasta bakterijskih stanica. Porastom pH</w:t>
      </w:r>
      <w:r>
        <w:rPr>
          <w:rFonts w:ascii="Times New Roman" w:hAnsi="Times New Roman" w:cs="Times New Roman"/>
          <w:sz w:val="24"/>
          <w:szCs w:val="24"/>
        </w:rPr>
        <w:t xml:space="preserve"> </w:t>
      </w:r>
      <w:r w:rsidRPr="00EF36E7">
        <w:rPr>
          <w:rFonts w:ascii="Times New Roman" w:hAnsi="Times New Roman" w:cs="Times New Roman"/>
          <w:sz w:val="24"/>
          <w:szCs w:val="24"/>
        </w:rPr>
        <w:t xml:space="preserve">vrijednosti kao i koncentracijom živih stanica laktobacila, raste i broj vezanih stanica na Caco-2 </w:t>
      </w:r>
      <w:r>
        <w:rPr>
          <w:rFonts w:ascii="Times New Roman" w:hAnsi="Times New Roman" w:cs="Times New Roman"/>
          <w:sz w:val="24"/>
          <w:szCs w:val="24"/>
        </w:rPr>
        <w:t xml:space="preserve">stanice </w:t>
      </w:r>
      <w:r w:rsidRPr="00EF36E7">
        <w:rPr>
          <w:rFonts w:ascii="Times New Roman" w:hAnsi="Times New Roman" w:cs="Times New Roman"/>
          <w:sz w:val="24"/>
          <w:szCs w:val="24"/>
        </w:rPr>
        <w:t>(Bogovič Matijašić i sur., 2003;).</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EF36E7">
        <w:rPr>
          <w:rFonts w:ascii="Times New Roman" w:hAnsi="Times New Roman" w:cs="Times New Roman"/>
          <w:b/>
          <w:sz w:val="24"/>
          <w:szCs w:val="24"/>
        </w:rPr>
        <w:t>.</w:t>
      </w:r>
      <w:r w:rsidR="0004247D" w:rsidRPr="00794C32">
        <w:rPr>
          <w:rFonts w:ascii="Times New Roman" w:hAnsi="Times New Roman" w:cs="Times New Roman"/>
          <w:b/>
          <w:sz w:val="24"/>
          <w:szCs w:val="24"/>
        </w:rPr>
        <w:t>7 Analitičke metode</w:t>
      </w:r>
    </w:p>
    <w:p w:rsidR="0004247D" w:rsidRPr="00794C32"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Analiza i sinteza spadaju među najranije otkrivene i upotrebljavane metode u znanstvenoj spoznaji. Analizom u užem smislu nazivamo raščlanjivanje tvor</w:t>
      </w:r>
      <w:r w:rsidRPr="00EF36E7">
        <w:rPr>
          <w:rFonts w:ascii="Times New Roman" w:hAnsi="Times New Roman" w:cs="Times New Roman"/>
          <w:sz w:val="24"/>
          <w:szCs w:val="24"/>
        </w:rPr>
        <w:t>evina na njihove elemente.Posto</w:t>
      </w:r>
      <w:r w:rsidRPr="00794C32">
        <w:rPr>
          <w:rFonts w:ascii="Times New Roman" w:hAnsi="Times New Roman" w:cs="Times New Roman"/>
          <w:sz w:val="24"/>
          <w:szCs w:val="24"/>
        </w:rPr>
        <w:t>ji mnogo definicija analize</w:t>
      </w:r>
      <w:r w:rsidRPr="00EF36E7">
        <w:rPr>
          <w:rFonts w:ascii="Times New Roman" w:hAnsi="Times New Roman" w:cs="Times New Roman"/>
          <w:sz w:val="24"/>
          <w:szCs w:val="24"/>
        </w:rPr>
        <w:t>. Jedna od njih je da je analitička metoda postupak pri kojem</w:t>
      </w:r>
      <w:r w:rsidRPr="00794C32">
        <w:rPr>
          <w:rFonts w:ascii="Times New Roman" w:hAnsi="Times New Roman" w:cs="Times New Roman"/>
          <w:sz w:val="24"/>
          <w:szCs w:val="24"/>
        </w:rPr>
        <w:t xml:space="preserve"> se putem razlaganja,</w:t>
      </w:r>
      <w:r w:rsidRPr="00EF36E7">
        <w:rPr>
          <w:rFonts w:ascii="Times New Roman" w:hAnsi="Times New Roman" w:cs="Times New Roman"/>
          <w:sz w:val="24"/>
          <w:szCs w:val="24"/>
        </w:rPr>
        <w:t>ra</w:t>
      </w:r>
      <w:r w:rsidRPr="00794C32">
        <w:rPr>
          <w:rFonts w:ascii="Times New Roman" w:hAnsi="Times New Roman" w:cs="Times New Roman"/>
          <w:sz w:val="24"/>
          <w:szCs w:val="24"/>
        </w:rPr>
        <w:t>zdvajanja itd.</w:t>
      </w:r>
      <w:r w:rsidRPr="00EF36E7">
        <w:rPr>
          <w:rFonts w:ascii="Times New Roman" w:hAnsi="Times New Roman" w:cs="Times New Roman"/>
          <w:sz w:val="24"/>
          <w:szCs w:val="24"/>
        </w:rPr>
        <w:t>,</w:t>
      </w:r>
      <w:r w:rsidRPr="00794C32">
        <w:rPr>
          <w:rFonts w:ascii="Times New Roman" w:hAnsi="Times New Roman" w:cs="Times New Roman"/>
          <w:sz w:val="24"/>
          <w:szCs w:val="24"/>
        </w:rPr>
        <w:t xml:space="preserve"> djelatnost subjekta postepeno razvija od neke kompleksne cjeline, kao polazn</w:t>
      </w:r>
      <w:r w:rsidRPr="00EF36E7">
        <w:rPr>
          <w:rFonts w:ascii="Times New Roman" w:hAnsi="Times New Roman" w:cs="Times New Roman"/>
          <w:sz w:val="24"/>
          <w:szCs w:val="24"/>
        </w:rPr>
        <w:t xml:space="preserve">e točke istraživanja, k iznalaženju i utvrđivanju elemenata i </w:t>
      </w:r>
      <w:r w:rsidRPr="00794C32">
        <w:rPr>
          <w:rFonts w:ascii="Times New Roman" w:hAnsi="Times New Roman" w:cs="Times New Roman"/>
          <w:sz w:val="24"/>
          <w:szCs w:val="24"/>
        </w:rPr>
        <w:t>sadržaja,n</w:t>
      </w:r>
      <w:r w:rsidRPr="00EF36E7">
        <w:rPr>
          <w:rFonts w:ascii="Times New Roman" w:hAnsi="Times New Roman" w:cs="Times New Roman"/>
          <w:sz w:val="24"/>
          <w:szCs w:val="24"/>
        </w:rPr>
        <w:t>ek</w:t>
      </w:r>
      <w:r w:rsidRPr="00794C32">
        <w:rPr>
          <w:rFonts w:ascii="Times New Roman" w:hAnsi="Times New Roman" w:cs="Times New Roman"/>
          <w:sz w:val="24"/>
          <w:szCs w:val="24"/>
        </w:rPr>
        <w:t xml:space="preserve">og objekta i odnosa tih </w:t>
      </w:r>
      <w:r w:rsidRPr="00EF36E7">
        <w:rPr>
          <w:rFonts w:ascii="Times New Roman" w:hAnsi="Times New Roman" w:cs="Times New Roman"/>
          <w:sz w:val="24"/>
          <w:szCs w:val="24"/>
        </w:rPr>
        <w:t>elemenata</w:t>
      </w:r>
      <w:r w:rsidRPr="00794C32">
        <w:rPr>
          <w:rFonts w:ascii="Times New Roman" w:hAnsi="Times New Roman" w:cs="Times New Roman"/>
          <w:sz w:val="24"/>
          <w:szCs w:val="24"/>
        </w:rPr>
        <w:t xml:space="preserve"> u njemu</w:t>
      </w:r>
      <w:r w:rsidRPr="00EF36E7">
        <w:rPr>
          <w:rFonts w:ascii="Times New Roman" w:hAnsi="Times New Roman" w:cs="Times New Roman"/>
          <w:sz w:val="24"/>
          <w:szCs w:val="24"/>
        </w:rPr>
        <w:t xml:space="preserve"> (Anonnymous 4, 2015)</w:t>
      </w:r>
      <w:r w:rsidRPr="00794C32">
        <w:rPr>
          <w:rFonts w:ascii="Times New Roman" w:hAnsi="Times New Roman" w:cs="Times New Roman"/>
          <w:sz w:val="24"/>
          <w:szCs w:val="24"/>
        </w:rPr>
        <w:t xml:space="preserve">. </w:t>
      </w:r>
    </w:p>
    <w:p w:rsidR="0004247D" w:rsidRDefault="0004247D" w:rsidP="0004247D">
      <w:pPr>
        <w:spacing w:line="360" w:lineRule="auto"/>
        <w:jc w:val="both"/>
        <w:rPr>
          <w:rFonts w:ascii="Times New Roman" w:hAnsi="Times New Roman" w:cs="Times New Roman"/>
          <w:b/>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EF36E7">
        <w:rPr>
          <w:rFonts w:ascii="Times New Roman" w:hAnsi="Times New Roman" w:cs="Times New Roman"/>
          <w:b/>
          <w:sz w:val="24"/>
          <w:szCs w:val="24"/>
        </w:rPr>
        <w:t>.7.1 Analiza organskih kiselina</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 xml:space="preserve">Za analizu organskih kiselina često se koriste kromatografske metode. Kromatografija se zasniva na različitoj raspodjeli otopljene tvari između pokretne i nepokretne faze </w:t>
      </w:r>
      <w:r>
        <w:rPr>
          <w:rFonts w:ascii="Times New Roman" w:hAnsi="Times New Roman" w:cs="Times New Roman"/>
          <w:sz w:val="24"/>
          <w:szCs w:val="24"/>
        </w:rPr>
        <w:t>tijekom prolaska kroz kromatografsku kolonu. Kromatografske metode se prema fizičkom stanju faza dijele na tekućinsku, plinsku i superkritičnu kromatografiju (Settle, 1997). Za određivanje prisutnosti i koncentracije organskih kiselina u uzorku upotrebljavaju se tekućinska kromatografija-LC, tekućinska kromatografija visoke učinkovitosti-HPLC i plinska kromatografija-GC (Cocchi i sur., 2002).</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Pr>
          <w:rFonts w:ascii="Times New Roman" w:hAnsi="Times New Roman" w:cs="Times New Roman"/>
          <w:b/>
          <w:sz w:val="24"/>
          <w:szCs w:val="24"/>
        </w:rPr>
        <w:t>.7.2 Tekućinska kromatografija</w:t>
      </w:r>
    </w:p>
    <w:p w:rsidR="0004247D" w:rsidRDefault="0004247D" w:rsidP="000424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Kromatografija je metoda razdvajanja sastojaka smjese na temelju različite raspodjele sastojaka između pokretne (mobilne) i nepokretne (stacionarne) faze. Tekućinska kromatografija (eng. Liquid Chromatography, LC) sadrži tekuću mobilnu fazu. Kromatografska razdvajanja suspenzija temelje se na reakcijama između funkcionalnih grupa topivih molekula i stacionarne faze. Interakcije prisutne prilikom tekućinskih kromatografija su vodikove veze, Wan der Waalsove interakcije i elektrostatska privlačenja, a tip tekućinske kromatografije ovisi o prirodi tih interakcija. Izbor metode tekućinske kromatografije najviše ovisi o molekulskoj masi, ionskom karakteru i polarnosti otopljene tvari (Mansoor, 2002).</w:t>
      </w:r>
    </w:p>
    <w:p w:rsidR="0004247D" w:rsidRDefault="0004247D" w:rsidP="0004247D">
      <w:pPr>
        <w:spacing w:line="360" w:lineRule="auto"/>
        <w:jc w:val="both"/>
        <w:rPr>
          <w:rFonts w:ascii="Times New Roman" w:hAnsi="Times New Roman" w:cs="Times New Roman"/>
          <w:b/>
          <w:iCs/>
          <w:sz w:val="24"/>
          <w:szCs w:val="24"/>
          <w:u w:val="single"/>
        </w:rPr>
      </w:pPr>
      <w:r w:rsidRPr="00794C32">
        <w:rPr>
          <w:rFonts w:ascii="Times New Roman" w:hAnsi="Times New Roman" w:cs="Times New Roman"/>
          <w:b/>
          <w:iCs/>
          <w:sz w:val="24"/>
          <w:szCs w:val="24"/>
          <w:u w:val="single"/>
        </w:rPr>
        <w:t>Tekućinska kromatografija visoke djelotvornosti</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Tekućinska kromatografija visoke djelotvornosti (eng</w:t>
      </w:r>
      <w:r w:rsidRPr="00EF36E7">
        <w:rPr>
          <w:rFonts w:ascii="Times New Roman" w:hAnsi="Times New Roman" w:cs="Times New Roman"/>
          <w:b/>
          <w:iCs/>
          <w:sz w:val="24"/>
          <w:szCs w:val="24"/>
        </w:rPr>
        <w:t xml:space="preserve">. </w:t>
      </w:r>
      <w:r w:rsidRPr="00EF36E7">
        <w:rPr>
          <w:rFonts w:ascii="Times New Roman" w:hAnsi="Times New Roman" w:cs="Times New Roman"/>
          <w:iCs/>
          <w:sz w:val="24"/>
          <w:szCs w:val="24"/>
        </w:rPr>
        <w:t xml:space="preserve">High Performance Liquid </w:t>
      </w:r>
      <w:r>
        <w:rPr>
          <w:rFonts w:ascii="Times New Roman" w:hAnsi="Times New Roman" w:cs="Times New Roman"/>
          <w:iCs/>
          <w:sz w:val="24"/>
          <w:szCs w:val="24"/>
        </w:rPr>
        <w:t>Chromatography, HPLC)</w:t>
      </w:r>
      <w:r>
        <w:rPr>
          <w:rFonts w:ascii="Times New Roman" w:hAnsi="Times New Roman" w:cs="Times New Roman"/>
          <w:sz w:val="24"/>
          <w:szCs w:val="24"/>
        </w:rPr>
        <w:t xml:space="preserve"> razvijena je u drugoj polovici dvadesetog stoljeća. Danas je široko primijenjena separacijska metoda za analizu različitih vrsta analita, a koristi se i za pročišćavanje u različitim područjima uključujući farmaceutsku, biotehnološku, ekološku, polimernu i prehrambenu industriju. Nedavna područja usavršavanja ove tehnike uključuju minijaturizaciju HPLC sustava, primjenu u analizi nukleinskih kiselina, neoštećenih proteina i probavljenih proteina, analizi ugljikohidrata i kiralnoj analizi. Za analizu HPLC uzorci moraju biti u tekućem stanju</w:t>
      </w:r>
      <w:r w:rsidRPr="00EF36E7">
        <w:rPr>
          <w:rFonts w:ascii="Times New Roman" w:hAnsi="Times New Roman" w:cs="Times New Roman"/>
          <w:sz w:val="24"/>
          <w:szCs w:val="24"/>
        </w:rPr>
        <w:t xml:space="preserve">. </w:t>
      </w:r>
    </w:p>
    <w:p w:rsidR="0004247D" w:rsidRDefault="0004247D" w:rsidP="0004247D">
      <w:pPr>
        <w:spacing w:line="360" w:lineRule="auto"/>
        <w:jc w:val="both"/>
        <w:rPr>
          <w:rFonts w:ascii="Times New Roman" w:hAnsi="Times New Roman" w:cs="Times New Roman"/>
          <w:sz w:val="24"/>
          <w:szCs w:val="24"/>
        </w:rPr>
      </w:pPr>
      <w:r w:rsidRPr="00EF36E7">
        <w:rPr>
          <w:rFonts w:ascii="Times New Roman" w:hAnsi="Times New Roman" w:cs="Times New Roman"/>
          <w:sz w:val="24"/>
          <w:szCs w:val="24"/>
        </w:rPr>
        <w:t>Ovisno o primijenjenom sustavu volumen injektiranja uzorka varira (1-10 μL). Vrijeme analize pojedinog uzorka ovisno o metodi može trajati od 5 minuta pa sve do 2 sata. Ograničenja metode HPLC su</w:t>
      </w:r>
      <w:r>
        <w:rPr>
          <w:rFonts w:ascii="Times New Roman" w:hAnsi="Times New Roman" w:cs="Times New Roman"/>
          <w:sz w:val="24"/>
          <w:szCs w:val="24"/>
        </w:rPr>
        <w:t>: identifikacija spoja može biti otežana ako HPLC nije povezan sa spektrometrijom masa; razlučivost je teško postići u kompleksnim uzorcima; ne može se analizirati više uzoraka istovremeno; za optimizaciju separacije potrebno je znanje i iskustvo rada na instrumentu; vrijeme analize može biti dosta dugo i često je potrebna prethodna priprema uzorka (Settle, 1997).</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i/>
          <w:iCs/>
          <w:sz w:val="24"/>
          <w:szCs w:val="24"/>
          <w:u w:val="single"/>
        </w:rPr>
      </w:pPr>
      <w:r w:rsidRPr="00794C32">
        <w:rPr>
          <w:rFonts w:ascii="Times New Roman" w:hAnsi="Times New Roman" w:cs="Times New Roman"/>
          <w:b/>
          <w:iCs/>
          <w:sz w:val="24"/>
          <w:szCs w:val="24"/>
          <w:u w:val="single"/>
        </w:rPr>
        <w:t>Princip rada tekućinske kromatografije visoke djelotvornosti</w:t>
      </w:r>
    </w:p>
    <w:p w:rsidR="0004247D" w:rsidRDefault="0004247D" w:rsidP="0004247D">
      <w:pPr>
        <w:spacing w:line="360" w:lineRule="auto"/>
        <w:ind w:firstLine="567"/>
        <w:jc w:val="both"/>
        <w:rPr>
          <w:rFonts w:ascii="Times New Roman" w:hAnsi="Times New Roman" w:cs="Times New Roman"/>
          <w:iCs/>
          <w:sz w:val="24"/>
          <w:szCs w:val="24"/>
        </w:rPr>
      </w:pPr>
      <w:r w:rsidRPr="00EF36E7">
        <w:rPr>
          <w:rFonts w:ascii="Times New Roman" w:hAnsi="Times New Roman" w:cs="Times New Roman"/>
          <w:iCs/>
          <w:sz w:val="24"/>
          <w:szCs w:val="24"/>
        </w:rPr>
        <w:t xml:space="preserve">HPLC se sastoji od osam važnih komponenata: pokretne faze, pumpe, uređaja za unošenje uzorka, kolone, detektora, posude za otpad, računala, integratora ili pisača (Settle, 1997). </w:t>
      </w:r>
      <w:r>
        <w:rPr>
          <w:rFonts w:ascii="Times New Roman" w:hAnsi="Times New Roman" w:cs="Times New Roman"/>
          <w:iCs/>
          <w:sz w:val="24"/>
          <w:szCs w:val="24"/>
        </w:rPr>
        <w:t xml:space="preserve">HPLC se sastoji od injektiranja male količine tekućeg uzorka u pokretnu fazu koja prolazi kroz kolonu s punilom što čini mobilnu fazu. Razdvajanje smjese na sastavne komponente ovisi o različitom vremenu zadržavanja (retencijsko vrijeme) svakog spoja u koloni. Dužina zadržavanja nekog spoja u koloni ovisi o njegovoj raspodjeli između tekuće mobilne faze i stacionarne faze. Prilikom izvođenja mjerenja pomoću </w:t>
      </w:r>
      <w:r w:rsidRPr="00EF36E7">
        <w:rPr>
          <w:rFonts w:ascii="Times New Roman" w:hAnsi="Times New Roman" w:cs="Times New Roman"/>
          <w:iCs/>
          <w:sz w:val="24"/>
          <w:szCs w:val="24"/>
        </w:rPr>
        <w:t>metode HPLC na raspodjelu spojeva utječu interakcije koji određeni spoj uspostavlja sa stacionarnom fazom i mobinom fazom. Uzorak se u kolonu unosi ručno ili ukoliko se radi o suvremenijem uređaju automatski. Mobilna faza prolazi kroz stacionarnu tako da se s njom ne mij</w:t>
      </w:r>
      <w:r>
        <w:rPr>
          <w:rFonts w:ascii="Times New Roman" w:hAnsi="Times New Roman" w:cs="Times New Roman"/>
          <w:iCs/>
          <w:sz w:val="24"/>
          <w:szCs w:val="24"/>
        </w:rPr>
        <w:t xml:space="preserve">eša, a izbor faza ovisi o uzorku kojeg ispitujemo budući da u svakoj fazi mora biti različita topljivost. Eluiranje ili separacija spojeva proizlazi iz različite pokretljivosti sastavnica uzorka. Brzina kojom se uzorak kreće kroz kolonu ovisi o njegovom vremenu zadržavanja u pokretnoj fazi. Vrijeme provedeno od trenutka injektiranja uzorka do trenutka izlaska iz kolone i detektiranja naziva se retencijsko vrijeme ili vrijeme zadržavanja (McPolin, 2009). HPLC je često korištena metoda za kvantitativne analize, dok za uzorke nepoznatog sastava često se upotrebljava HPLC sparen sa masenom kromatografijom (HPLC-MS) potom se maseni spektar određenog ili svih pikova u kromatogramu uspoređuje sa spektrima pohranjenim u računalnom sustavu. HPLC-MS sustavi su kompleksni i skupi. HPLC nam omogućuje razdvajanje organskih, anorganskih, termolabilnih, bioloških spojeva ipolimera te njihovu kvalitativnu ili kvantitativnu analizu. Često se koristi za mjerenje koncentracije aktivnih droga, sintetskih proizvoda, pesticida i insekticida. Do ograničenja </w:t>
      </w:r>
      <w:r w:rsidRPr="00EF36E7">
        <w:rPr>
          <w:rFonts w:ascii="Times New Roman" w:hAnsi="Times New Roman" w:cs="Times New Roman"/>
          <w:iCs/>
          <w:sz w:val="24"/>
          <w:szCs w:val="24"/>
        </w:rPr>
        <w:t>primjene metode HPLC</w:t>
      </w:r>
      <w:r>
        <w:rPr>
          <w:rFonts w:ascii="Times New Roman" w:hAnsi="Times New Roman" w:cs="Times New Roman"/>
          <w:iCs/>
          <w:sz w:val="24"/>
          <w:szCs w:val="24"/>
        </w:rPr>
        <w:t xml:space="preserve"> dolazi prilikom</w:t>
      </w:r>
      <w:r w:rsidRPr="00EF36E7">
        <w:rPr>
          <w:rFonts w:ascii="Times New Roman" w:hAnsi="Times New Roman" w:cs="Times New Roman"/>
          <w:iCs/>
          <w:sz w:val="24"/>
          <w:szCs w:val="24"/>
        </w:rPr>
        <w:t xml:space="preserve"> kvantitativn</w:t>
      </w:r>
      <w:r>
        <w:rPr>
          <w:rFonts w:ascii="Times New Roman" w:hAnsi="Times New Roman" w:cs="Times New Roman"/>
          <w:iCs/>
          <w:sz w:val="24"/>
          <w:szCs w:val="24"/>
        </w:rPr>
        <w:t>ih</w:t>
      </w:r>
      <w:r w:rsidRPr="00EF36E7">
        <w:rPr>
          <w:rFonts w:ascii="Times New Roman" w:hAnsi="Times New Roman" w:cs="Times New Roman"/>
          <w:iCs/>
          <w:sz w:val="24"/>
          <w:szCs w:val="24"/>
        </w:rPr>
        <w:t xml:space="preserve"> analiz</w:t>
      </w:r>
      <w:r>
        <w:rPr>
          <w:rFonts w:ascii="Times New Roman" w:hAnsi="Times New Roman" w:cs="Times New Roman"/>
          <w:iCs/>
          <w:sz w:val="24"/>
          <w:szCs w:val="24"/>
        </w:rPr>
        <w:t>a</w:t>
      </w:r>
      <w:r w:rsidRPr="00EF36E7">
        <w:rPr>
          <w:rFonts w:ascii="Times New Roman" w:hAnsi="Times New Roman" w:cs="Times New Roman"/>
          <w:iCs/>
          <w:sz w:val="24"/>
          <w:szCs w:val="24"/>
        </w:rPr>
        <w:t xml:space="preserve"> ukoliko HPLC nije sparen sa masenom spektrometrijom i rezolucija je loša u kompleksnim uzorcima (Anonnymus 5, 2014).</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sz w:val="24"/>
          <w:szCs w:val="24"/>
          <w:u w:val="single"/>
        </w:rPr>
      </w:pPr>
      <w:r w:rsidRPr="00794C32">
        <w:rPr>
          <w:rFonts w:ascii="Times New Roman" w:hAnsi="Times New Roman" w:cs="Times New Roman"/>
          <w:b/>
          <w:sz w:val="24"/>
          <w:szCs w:val="24"/>
          <w:u w:val="single"/>
        </w:rPr>
        <w:t>Tekućinska kromatografija ultra visoke djelotvornosti</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Tekućinska kromatografija ultra visoke djelotvornosti (eng. Ultra Performance Liquid Chromatography</w:t>
      </w:r>
      <w:r>
        <w:rPr>
          <w:rFonts w:ascii="Times New Roman" w:hAnsi="Times New Roman" w:cs="Times New Roman"/>
          <w:sz w:val="24"/>
          <w:szCs w:val="24"/>
        </w:rPr>
        <w:t>, UPLC) je relativno nova tehnika koja daje nove mogućnosti u primjeni tekućinske kromatografije, posebno što se tiče smanjenja vremena rada i potrošnje otapala. UPLC kromatografski sustav osmišljen je na poseban način, tako da može izdržati visoki sistemski podtlak (Novakova i sur., 2006).</w:t>
      </w: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sz w:val="24"/>
          <w:szCs w:val="24"/>
        </w:rPr>
        <w:t>Tekuć</w:t>
      </w:r>
      <w:r w:rsidRPr="00EF36E7">
        <w:rPr>
          <w:rFonts w:ascii="Times New Roman" w:hAnsi="Times New Roman" w:cs="Times New Roman"/>
          <w:sz w:val="24"/>
          <w:szCs w:val="24"/>
        </w:rPr>
        <w:t>inska kromatografija ultravisoke djelotvornosti pokazuje ve</w:t>
      </w:r>
      <w:r>
        <w:rPr>
          <w:rFonts w:ascii="Times New Roman" w:hAnsi="Times New Roman" w:cs="Times New Roman" w:hint="eastAsia"/>
          <w:sz w:val="24"/>
          <w:szCs w:val="24"/>
        </w:rPr>
        <w:t>ć</w:t>
      </w:r>
      <w:r w:rsidRPr="00EF36E7">
        <w:rPr>
          <w:rFonts w:ascii="Times New Roman" w:hAnsi="Times New Roman" w:cs="Times New Roman"/>
          <w:sz w:val="24"/>
          <w:szCs w:val="24"/>
        </w:rPr>
        <w:t xml:space="preserve">u djelotvornostod HPLC-a. UPLC rabi manje (&lt;2 µm) </w:t>
      </w:r>
      <w:r>
        <w:rPr>
          <w:rFonts w:ascii="Times New Roman" w:hAnsi="Times New Roman" w:cs="Times New Roman" w:hint="eastAsia"/>
          <w:sz w:val="24"/>
          <w:szCs w:val="24"/>
        </w:rPr>
        <w:t>č</w:t>
      </w:r>
      <w:r w:rsidRPr="00EF36E7">
        <w:rPr>
          <w:rFonts w:ascii="Times New Roman" w:hAnsi="Times New Roman" w:cs="Times New Roman"/>
          <w:sz w:val="24"/>
          <w:szCs w:val="24"/>
        </w:rPr>
        <w:t>estice punilakolone i njezine dimenzije omogu</w:t>
      </w:r>
      <w:r>
        <w:rPr>
          <w:rFonts w:ascii="Times New Roman" w:hAnsi="Times New Roman" w:cs="Times New Roman" w:hint="eastAsia"/>
          <w:sz w:val="24"/>
          <w:szCs w:val="24"/>
        </w:rPr>
        <w:t>ć</w:t>
      </w:r>
      <w:r w:rsidRPr="00EF36E7">
        <w:rPr>
          <w:rFonts w:ascii="Times New Roman" w:hAnsi="Times New Roman" w:cs="Times New Roman"/>
          <w:sz w:val="24"/>
          <w:szCs w:val="24"/>
        </w:rPr>
        <w:t>uju uporabu vi</w:t>
      </w:r>
      <w:r>
        <w:rPr>
          <w:rFonts w:ascii="Times New Roman" w:hAnsi="Times New Roman" w:cs="Times New Roman" w:hint="eastAsia"/>
          <w:sz w:val="24"/>
          <w:szCs w:val="24"/>
        </w:rPr>
        <w:t>š</w:t>
      </w:r>
      <w:r w:rsidRPr="00EF36E7">
        <w:rPr>
          <w:rFonts w:ascii="Times New Roman" w:hAnsi="Times New Roman" w:cs="Times New Roman"/>
          <w:sz w:val="24"/>
          <w:szCs w:val="24"/>
        </w:rPr>
        <w:t>ihtlakova (do 96 MPa). Stoga UPLC pokazuje boljerazlu</w:t>
      </w:r>
      <w:r>
        <w:rPr>
          <w:rFonts w:ascii="Times New Roman" w:hAnsi="Times New Roman" w:cs="Times New Roman" w:hint="eastAsia"/>
          <w:sz w:val="24"/>
          <w:szCs w:val="24"/>
        </w:rPr>
        <w:t>č</w:t>
      </w:r>
      <w:r w:rsidRPr="00EF36E7">
        <w:rPr>
          <w:rFonts w:ascii="Times New Roman" w:hAnsi="Times New Roman" w:cs="Times New Roman"/>
          <w:sz w:val="24"/>
          <w:szCs w:val="24"/>
        </w:rPr>
        <w:t>ivanje, br</w:t>
      </w:r>
      <w:r>
        <w:rPr>
          <w:rFonts w:ascii="Times New Roman" w:hAnsi="Times New Roman" w:cs="Times New Roman" w:hint="eastAsia"/>
          <w:sz w:val="24"/>
          <w:szCs w:val="24"/>
        </w:rPr>
        <w:t>ž</w:t>
      </w:r>
      <w:r w:rsidRPr="00EF36E7">
        <w:rPr>
          <w:rFonts w:ascii="Times New Roman" w:hAnsi="Times New Roman" w:cs="Times New Roman"/>
          <w:sz w:val="24"/>
          <w:szCs w:val="24"/>
        </w:rPr>
        <w:t>e analize i pobolj</w:t>
      </w:r>
      <w:r>
        <w:rPr>
          <w:rFonts w:ascii="Times New Roman" w:hAnsi="Times New Roman" w:cs="Times New Roman" w:hint="eastAsia"/>
          <w:sz w:val="24"/>
          <w:szCs w:val="24"/>
        </w:rPr>
        <w:t>š</w:t>
      </w:r>
      <w:r w:rsidRPr="00EF36E7">
        <w:rPr>
          <w:rFonts w:ascii="Times New Roman" w:hAnsi="Times New Roman" w:cs="Times New Roman"/>
          <w:sz w:val="24"/>
          <w:szCs w:val="24"/>
        </w:rPr>
        <w:t>anu osjetljivostodre</w:t>
      </w:r>
      <w:r>
        <w:rPr>
          <w:rFonts w:ascii="Times New Roman" w:hAnsi="Times New Roman" w:cs="Times New Roman" w:hint="eastAsia"/>
          <w:sz w:val="24"/>
          <w:szCs w:val="24"/>
        </w:rPr>
        <w:t>đ</w:t>
      </w:r>
      <w:r w:rsidRPr="00EF36E7">
        <w:rPr>
          <w:rFonts w:ascii="Times New Roman" w:hAnsi="Times New Roman" w:cs="Times New Roman"/>
          <w:sz w:val="24"/>
          <w:szCs w:val="24"/>
        </w:rPr>
        <w:t>ivanja u usporedbi s HPLC-om (Klinčić i Herceg-Romanić, 2011).</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EF36E7">
        <w:rPr>
          <w:rFonts w:ascii="Times New Roman" w:hAnsi="Times New Roman" w:cs="Times New Roman"/>
          <w:b/>
          <w:sz w:val="24"/>
          <w:szCs w:val="24"/>
        </w:rPr>
        <w:t>.8. Proteomika</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Pomoću metoda proteomike moguće je razjasniti mehanizme koji se odvijaju na razini stanice, otkriti proteine biomarkere, mete za razvoj novih metoda i potencijalnih terapeutika</w:t>
      </w:r>
      <w:r>
        <w:rPr>
          <w:rFonts w:ascii="Times New Roman" w:hAnsi="Times New Roman" w:cs="Times New Roman"/>
          <w:sz w:val="24"/>
          <w:szCs w:val="24"/>
        </w:rPr>
        <w:t>. Kako je karakterizacija proteoma na molekularnoj razini vrlo važna za razumijevanje bioloških sustava, tako se razvila proteomika sa svrhom da upotpuni istraživanje genoma. Proteomika ima veliki potencijal u medicini, farmaceutskoj i prehrambenoj industriji te biologiji i ostalim prirodnim zanostima (Kraljević Pavelić, 2009; Kersey i sur., 2004).Proteomika je područje u kojem se proučavaju proteini. Područje proteomike teži proučavanju strukture i funkcije proteina, protein- protein, protein- nukleinska kiselina, protein- lipid i enzim- supstrat interakcija, post translacijske modifikacije, procesiranja i smatanja proteina, alternativne izoforme uzrokovane alternativnim „</w:t>
      </w:r>
      <w:r w:rsidRPr="00EF36E7">
        <w:rPr>
          <w:rFonts w:ascii="Times New Roman" w:hAnsi="Times New Roman" w:cs="Times New Roman"/>
          <w:sz w:val="24"/>
          <w:szCs w:val="24"/>
        </w:rPr>
        <w:t>splicingom</w:t>
      </w:r>
      <w:r>
        <w:rPr>
          <w:rFonts w:ascii="Times New Roman" w:hAnsi="Times New Roman" w:cs="Times New Roman"/>
          <w:sz w:val="24"/>
          <w:szCs w:val="24"/>
        </w:rPr>
        <w:t>“</w:t>
      </w:r>
      <w:r w:rsidRPr="00EF36E7">
        <w:rPr>
          <w:rFonts w:ascii="Times New Roman" w:hAnsi="Times New Roman" w:cs="Times New Roman"/>
          <w:sz w:val="24"/>
          <w:szCs w:val="24"/>
        </w:rPr>
        <w:t xml:space="preserve"> i iskorištenjem promotora. </w:t>
      </w:r>
      <w:r>
        <w:rPr>
          <w:rFonts w:ascii="Times New Roman" w:hAnsi="Times New Roman" w:cs="Times New Roman"/>
          <w:sz w:val="24"/>
          <w:szCs w:val="24"/>
        </w:rPr>
        <w:t>Mogućnost detektiranja i uspoređivanja navedenih pojava između dva događaja u stanici je esencijalno za razumijevanje staničnih odgovora. Kako bi se potkrijepila činjenica kompleksnosti ovog područja, sve podatke dobiven</w:t>
      </w:r>
      <w:r w:rsidRPr="00EF36E7">
        <w:rPr>
          <w:rFonts w:ascii="Times New Roman" w:hAnsi="Times New Roman" w:cs="Times New Roman"/>
          <w:sz w:val="24"/>
          <w:szCs w:val="24"/>
        </w:rPr>
        <w:t>e proteomikom je potrebno povezati i uskladiti s ostalim informacijama kao što su pripadajući geni, mRNA, metaboliti i tek onda</w:t>
      </w:r>
      <w:r>
        <w:rPr>
          <w:rFonts w:ascii="Times New Roman" w:hAnsi="Times New Roman" w:cs="Times New Roman"/>
          <w:sz w:val="24"/>
          <w:szCs w:val="24"/>
        </w:rPr>
        <w:t xml:space="preserve"> će biti u potpunosti moguće razumjeti kako neki sustav funkcionira (Weston i Hood, 2004).</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.8.1 Tehnike razdvajanja i analize proteina</w:t>
      </w:r>
    </w:p>
    <w:p w:rsidR="0004247D" w:rsidRDefault="0004247D" w:rsidP="0004247D">
      <w:pPr>
        <w:spacing w:line="360" w:lineRule="auto"/>
        <w:ind w:firstLine="567"/>
        <w:jc w:val="both"/>
        <w:rPr>
          <w:rFonts w:ascii="Times New Roman" w:hAnsi="Times New Roman" w:cs="Times New Roman"/>
          <w:sz w:val="24"/>
          <w:szCs w:val="24"/>
        </w:rPr>
      </w:pPr>
      <w:r w:rsidRPr="00794C32">
        <w:rPr>
          <w:rFonts w:ascii="Times New Roman" w:hAnsi="Times New Roman" w:cs="Times New Roman"/>
          <w:sz w:val="24"/>
          <w:szCs w:val="24"/>
        </w:rPr>
        <w:t xml:space="preserve">Postupak izdvajanja proteina je težak jer su </w:t>
      </w:r>
      <w:r>
        <w:rPr>
          <w:rFonts w:ascii="Times New Roman" w:hAnsi="Times New Roman" w:cs="Times New Roman"/>
          <w:sz w:val="24"/>
          <w:szCs w:val="24"/>
        </w:rPr>
        <w:t xml:space="preserve">proteini </w:t>
      </w:r>
      <w:r w:rsidRPr="00794C32">
        <w:rPr>
          <w:rFonts w:ascii="Times New Roman" w:hAnsi="Times New Roman" w:cs="Times New Roman"/>
          <w:sz w:val="24"/>
          <w:szCs w:val="24"/>
        </w:rPr>
        <w:t>osjetljivi i lako se denaturiraju. Za razdvajanje koriste se metode koje razdvajaju proteine na temelju njihove veličine (gel filtracija, ultracentrifuga, SDS gel elektroforeza), naboja (kromatografija na ionskim izmjenjivačima, izoelektrično fokusiranje, gel elektroforeza) i na temelju specifičnih veza s određenim molekulama-ligandima (afinitetna kromatografija). Najčešće korištene su kromatografske i elektroforetske metode</w:t>
      </w:r>
      <w:r>
        <w:rPr>
          <w:rFonts w:ascii="Times New Roman" w:hAnsi="Times New Roman" w:cs="Times New Roman"/>
          <w:sz w:val="24"/>
          <w:szCs w:val="24"/>
        </w:rPr>
        <w:t xml:space="preserve"> </w:t>
      </w:r>
      <w:r w:rsidRPr="00EF36E7">
        <w:rPr>
          <w:rFonts w:ascii="Times New Roman" w:hAnsi="Times New Roman" w:cs="Times New Roman"/>
          <w:sz w:val="24"/>
          <w:szCs w:val="24"/>
        </w:rPr>
        <w:t>(Burgess i Deutscher, 2009)</w:t>
      </w:r>
      <w:r w:rsidRPr="00794C32">
        <w:rPr>
          <w:rFonts w:ascii="Times New Roman" w:hAnsi="Times New Roman" w:cs="Times New Roman"/>
          <w:sz w:val="24"/>
          <w:szCs w:val="24"/>
        </w:rPr>
        <w:t>.</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.8.1.1 Spektrometrija masa</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 xml:space="preserve">Spektrometrija masa (SM) postala je iznimno važna tehnika u analizi biološki važnih makromolekula. </w:t>
      </w:r>
      <w:r>
        <w:rPr>
          <w:rFonts w:ascii="Times New Roman" w:hAnsi="Times New Roman" w:cs="Times New Roman"/>
          <w:sz w:val="24"/>
          <w:szCs w:val="24"/>
        </w:rPr>
        <w:t>Točno određivanje mase peptida ili proteina omogućuje identifikaciju proteina, određivanje aminokiselinskog slijeda, identifikaciju posttranslacijske modifikacije (glikolizacija, nastajanje disulfidnih mostova, fosforilacija itd.), određivanje mutacije te provjeru strukture i čistoće proteina dobivenih genetičkim inženjeringom. SM se primjenjuje i u istraživanju razlučitih interakcija između proteina i iona metala, malih organskih molekula i različitih bioloških spojeva. Određuje se stehiometrija nastalih nekovalentnih kompleksa, afinitet i konformacijske promjene povezane s navedenim interakcijama (Galić i Cindrić, 2008).</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sz w:val="24"/>
          <w:szCs w:val="24"/>
          <w:u w:val="single"/>
        </w:rPr>
      </w:pPr>
    </w:p>
    <w:p w:rsidR="0004247D" w:rsidRDefault="0004247D" w:rsidP="0004247D">
      <w:pPr>
        <w:spacing w:line="360" w:lineRule="auto"/>
        <w:jc w:val="both"/>
        <w:rPr>
          <w:rFonts w:ascii="Times New Roman" w:hAnsi="Times New Roman" w:cs="Times New Roman"/>
          <w:b/>
          <w:sz w:val="24"/>
          <w:szCs w:val="24"/>
          <w:u w:val="single"/>
        </w:rPr>
      </w:pPr>
      <w:r w:rsidRPr="00794C32">
        <w:rPr>
          <w:rFonts w:ascii="Times New Roman" w:hAnsi="Times New Roman" w:cs="Times New Roman"/>
          <w:b/>
          <w:sz w:val="24"/>
          <w:szCs w:val="24"/>
          <w:u w:val="single"/>
        </w:rPr>
        <w:t xml:space="preserve">Ionski izvori (ionizacijske komore) </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Ionski izvori</w:t>
      </w:r>
      <w:r>
        <w:rPr>
          <w:rFonts w:ascii="Times New Roman" w:hAnsi="Times New Roman" w:cs="Times New Roman"/>
          <w:sz w:val="24"/>
          <w:szCs w:val="24"/>
        </w:rPr>
        <w:t xml:space="preserve"> u spektrometru masa je stvaraj</w:t>
      </w:r>
      <w:r w:rsidRPr="00EF36E7">
        <w:rPr>
          <w:rFonts w:ascii="Times New Roman" w:hAnsi="Times New Roman" w:cs="Times New Roman"/>
          <w:sz w:val="24"/>
          <w:szCs w:val="24"/>
        </w:rPr>
        <w:t>u</w:t>
      </w:r>
      <w:r>
        <w:rPr>
          <w:rFonts w:ascii="Times New Roman" w:hAnsi="Times New Roman" w:cs="Times New Roman"/>
          <w:sz w:val="24"/>
          <w:szCs w:val="24"/>
        </w:rPr>
        <w:t xml:space="preserve"> ione u plinovitoj fazi. Analiti, molekule ili klasteri se prevode u plinsku fazu i ioniziraju ili istovremeno ili kroz zasebne procese (Ekman i sur., 2009). Ionski izvori služe za ionizaciju kemijskih spojeva. U spektrometriji masa analit nakon ionizacije ulazi u analizator masa. Postoji više različitih izvedbi ionskih izvora. Neke od njih su: desorpcija poljem (</w:t>
      </w:r>
      <w:r>
        <w:rPr>
          <w:rFonts w:ascii="Times New Roman" w:hAnsi="Times New Roman" w:cs="Times New Roman"/>
          <w:i/>
          <w:iCs/>
          <w:sz w:val="24"/>
          <w:szCs w:val="24"/>
        </w:rPr>
        <w:t xml:space="preserve">engl. </w:t>
      </w:r>
      <w:r>
        <w:rPr>
          <w:rFonts w:ascii="Times New Roman" w:hAnsi="Times New Roman" w:cs="Times New Roman"/>
          <w:sz w:val="24"/>
          <w:szCs w:val="24"/>
        </w:rPr>
        <w:t>Field desorption, FD), desorpcija i ionizacija elektroraspršenjem (</w:t>
      </w:r>
      <w:r>
        <w:rPr>
          <w:rFonts w:ascii="Times New Roman" w:hAnsi="Times New Roman" w:cs="Times New Roman"/>
          <w:i/>
          <w:iCs/>
          <w:sz w:val="24"/>
          <w:szCs w:val="24"/>
        </w:rPr>
        <w:t>engl</w:t>
      </w:r>
      <w:r>
        <w:rPr>
          <w:rFonts w:ascii="Times New Roman" w:hAnsi="Times New Roman" w:cs="Times New Roman"/>
          <w:sz w:val="24"/>
          <w:szCs w:val="24"/>
        </w:rPr>
        <w:t>. Desorption electro spray ionization, DESI), direktna analiza u realnom vremenu (</w:t>
      </w:r>
      <w:r>
        <w:rPr>
          <w:rFonts w:ascii="Times New Roman" w:hAnsi="Times New Roman" w:cs="Times New Roman"/>
          <w:i/>
          <w:iCs/>
          <w:sz w:val="24"/>
          <w:szCs w:val="24"/>
        </w:rPr>
        <w:t>engl</w:t>
      </w:r>
      <w:r>
        <w:rPr>
          <w:rFonts w:ascii="Times New Roman" w:hAnsi="Times New Roman" w:cs="Times New Roman"/>
          <w:sz w:val="24"/>
          <w:szCs w:val="24"/>
        </w:rPr>
        <w:t>. Direct analysis in real time, DART), ionizacija elektroraspršenjem (</w:t>
      </w:r>
      <w:r>
        <w:rPr>
          <w:rFonts w:ascii="Times New Roman" w:hAnsi="Times New Roman" w:cs="Times New Roman"/>
          <w:i/>
          <w:iCs/>
          <w:sz w:val="24"/>
          <w:szCs w:val="24"/>
        </w:rPr>
        <w:t xml:space="preserve">engl. </w:t>
      </w:r>
      <w:r>
        <w:rPr>
          <w:rFonts w:ascii="Times New Roman" w:hAnsi="Times New Roman" w:cs="Times New Roman"/>
          <w:sz w:val="24"/>
          <w:szCs w:val="24"/>
        </w:rPr>
        <w:t>Electro spray ionization, ESI), fotoionizacija pri atmosferskom tlaku (</w:t>
      </w:r>
      <w:r>
        <w:rPr>
          <w:rFonts w:ascii="Times New Roman" w:hAnsi="Times New Roman" w:cs="Times New Roman"/>
          <w:i/>
          <w:iCs/>
          <w:sz w:val="24"/>
          <w:szCs w:val="24"/>
        </w:rPr>
        <w:t>engl</w:t>
      </w:r>
      <w:r>
        <w:rPr>
          <w:rFonts w:ascii="Times New Roman" w:hAnsi="Times New Roman" w:cs="Times New Roman"/>
          <w:sz w:val="24"/>
          <w:szCs w:val="24"/>
        </w:rPr>
        <w:t>. Atmospheric pressure photoionization), ionizacija električkim pražnjenjem (</w:t>
      </w:r>
      <w:r>
        <w:rPr>
          <w:rFonts w:ascii="Times New Roman" w:hAnsi="Times New Roman" w:cs="Times New Roman"/>
          <w:i/>
          <w:iCs/>
          <w:sz w:val="24"/>
          <w:szCs w:val="24"/>
        </w:rPr>
        <w:t>engl</w:t>
      </w:r>
      <w:r>
        <w:rPr>
          <w:rFonts w:ascii="Times New Roman" w:hAnsi="Times New Roman" w:cs="Times New Roman"/>
          <w:sz w:val="24"/>
          <w:szCs w:val="24"/>
        </w:rPr>
        <w:t>. Glow discharge), induktivno spregnuta plazma (</w:t>
      </w:r>
      <w:r>
        <w:rPr>
          <w:rFonts w:ascii="Times New Roman" w:hAnsi="Times New Roman" w:cs="Times New Roman"/>
          <w:i/>
          <w:iCs/>
          <w:sz w:val="24"/>
          <w:szCs w:val="24"/>
        </w:rPr>
        <w:t>engl</w:t>
      </w:r>
      <w:r>
        <w:rPr>
          <w:rFonts w:ascii="Times New Roman" w:hAnsi="Times New Roman" w:cs="Times New Roman"/>
          <w:sz w:val="24"/>
          <w:szCs w:val="24"/>
        </w:rPr>
        <w:t>. Inductively coupled plasma, ICP), ionizacija elektronima (</w:t>
      </w:r>
      <w:r>
        <w:rPr>
          <w:rFonts w:ascii="Times New Roman" w:hAnsi="Times New Roman" w:cs="Times New Roman"/>
          <w:i/>
          <w:iCs/>
          <w:sz w:val="24"/>
          <w:szCs w:val="24"/>
        </w:rPr>
        <w:t>engl</w:t>
      </w:r>
      <w:r>
        <w:rPr>
          <w:rFonts w:ascii="Times New Roman" w:hAnsi="Times New Roman" w:cs="Times New Roman"/>
          <w:sz w:val="24"/>
          <w:szCs w:val="24"/>
        </w:rPr>
        <w:t>. Electron ionization, EI), ionizacija prihvatom iona (</w:t>
      </w:r>
      <w:r>
        <w:rPr>
          <w:rFonts w:ascii="Times New Roman" w:hAnsi="Times New Roman" w:cs="Times New Roman"/>
          <w:i/>
          <w:iCs/>
          <w:sz w:val="24"/>
          <w:szCs w:val="24"/>
        </w:rPr>
        <w:t>engl</w:t>
      </w:r>
      <w:r>
        <w:rPr>
          <w:rFonts w:ascii="Times New Roman" w:hAnsi="Times New Roman" w:cs="Times New Roman"/>
          <w:sz w:val="24"/>
          <w:szCs w:val="24"/>
        </w:rPr>
        <w:t>. Ion-attachment ionization), ionizacija iskrom (</w:t>
      </w:r>
      <w:r>
        <w:rPr>
          <w:rFonts w:ascii="Times New Roman" w:hAnsi="Times New Roman" w:cs="Times New Roman"/>
          <w:i/>
          <w:iCs/>
          <w:sz w:val="24"/>
          <w:szCs w:val="24"/>
        </w:rPr>
        <w:t>engl</w:t>
      </w:r>
      <w:r>
        <w:rPr>
          <w:rFonts w:ascii="Times New Roman" w:hAnsi="Times New Roman" w:cs="Times New Roman"/>
          <w:sz w:val="24"/>
          <w:szCs w:val="24"/>
        </w:rPr>
        <w:t>. Spark ionization), kemijska ionizacija (</w:t>
      </w:r>
      <w:r>
        <w:rPr>
          <w:rFonts w:ascii="Times New Roman" w:hAnsi="Times New Roman" w:cs="Times New Roman"/>
          <w:i/>
          <w:iCs/>
          <w:sz w:val="24"/>
          <w:szCs w:val="24"/>
        </w:rPr>
        <w:t>engl</w:t>
      </w:r>
      <w:r>
        <w:rPr>
          <w:rFonts w:ascii="Times New Roman" w:hAnsi="Times New Roman" w:cs="Times New Roman"/>
          <w:sz w:val="24"/>
          <w:szCs w:val="24"/>
        </w:rPr>
        <w:t>. Chemical ionization, CI), kemijska ionizacija pri atmosferskom tlaku (</w:t>
      </w:r>
      <w:r>
        <w:rPr>
          <w:rFonts w:ascii="Times New Roman" w:hAnsi="Times New Roman" w:cs="Times New Roman"/>
          <w:i/>
          <w:iCs/>
          <w:sz w:val="24"/>
          <w:szCs w:val="24"/>
        </w:rPr>
        <w:t>engl</w:t>
      </w:r>
      <w:r>
        <w:rPr>
          <w:rFonts w:ascii="Times New Roman" w:hAnsi="Times New Roman" w:cs="Times New Roman"/>
          <w:sz w:val="24"/>
          <w:szCs w:val="24"/>
        </w:rPr>
        <w:t>. Atmosphericpressure chemical ionization, APCI), matricom pomognuta laserska desorpcija i ionizacija (</w:t>
      </w:r>
      <w:r>
        <w:rPr>
          <w:rFonts w:ascii="Times New Roman" w:hAnsi="Times New Roman" w:cs="Times New Roman"/>
          <w:i/>
          <w:iCs/>
          <w:sz w:val="24"/>
          <w:szCs w:val="24"/>
        </w:rPr>
        <w:t>engl</w:t>
      </w:r>
      <w:r>
        <w:rPr>
          <w:rFonts w:ascii="Times New Roman" w:hAnsi="Times New Roman" w:cs="Times New Roman"/>
          <w:sz w:val="24"/>
          <w:szCs w:val="24"/>
        </w:rPr>
        <w:t>. Matrix-assisted laser desorption/ionization, MALDI), matricom pomognuta laserska desorpcija i ionizacija elektroraspršenjem (</w:t>
      </w:r>
      <w:r>
        <w:rPr>
          <w:rFonts w:ascii="Times New Roman" w:hAnsi="Times New Roman" w:cs="Times New Roman"/>
          <w:i/>
          <w:iCs/>
          <w:sz w:val="24"/>
          <w:szCs w:val="24"/>
        </w:rPr>
        <w:t>engl</w:t>
      </w:r>
      <w:r>
        <w:rPr>
          <w:rFonts w:ascii="Times New Roman" w:hAnsi="Times New Roman" w:cs="Times New Roman"/>
          <w:sz w:val="24"/>
          <w:szCs w:val="24"/>
        </w:rPr>
        <w:t>. Matrix-assisted laser desorption electrosprayionization, MALDESI), mikrovalno inducirana plazma (</w:t>
      </w:r>
      <w:r>
        <w:rPr>
          <w:rFonts w:ascii="Times New Roman" w:hAnsi="Times New Roman" w:cs="Times New Roman"/>
          <w:i/>
          <w:iCs/>
          <w:sz w:val="24"/>
          <w:szCs w:val="24"/>
        </w:rPr>
        <w:t>engl</w:t>
      </w:r>
      <w:r>
        <w:rPr>
          <w:rFonts w:ascii="Times New Roman" w:hAnsi="Times New Roman" w:cs="Times New Roman"/>
          <w:sz w:val="24"/>
          <w:szCs w:val="24"/>
        </w:rPr>
        <w:t>. Microwave induced plasma), ionizacija termoraspršenjem (</w:t>
      </w:r>
      <w:r>
        <w:rPr>
          <w:rFonts w:ascii="Times New Roman" w:hAnsi="Times New Roman" w:cs="Times New Roman"/>
          <w:i/>
          <w:iCs/>
          <w:sz w:val="24"/>
          <w:szCs w:val="24"/>
        </w:rPr>
        <w:t>engl</w:t>
      </w:r>
      <w:r>
        <w:rPr>
          <w:rFonts w:ascii="Times New Roman" w:hAnsi="Times New Roman" w:cs="Times New Roman"/>
          <w:sz w:val="24"/>
          <w:szCs w:val="24"/>
        </w:rPr>
        <w:t>. Thermospray ionization), udar ubrzanim atomima (</w:t>
      </w:r>
      <w:r>
        <w:rPr>
          <w:rFonts w:ascii="Times New Roman" w:hAnsi="Times New Roman" w:cs="Times New Roman"/>
          <w:i/>
          <w:iCs/>
          <w:sz w:val="24"/>
          <w:szCs w:val="24"/>
        </w:rPr>
        <w:t>engl</w:t>
      </w:r>
      <w:r>
        <w:rPr>
          <w:rFonts w:ascii="Times New Roman" w:hAnsi="Times New Roman" w:cs="Times New Roman"/>
          <w:sz w:val="24"/>
          <w:szCs w:val="24"/>
        </w:rPr>
        <w:t>. Fast atom bombardment, FAB), ionizacija nadzvučnim raspršenjem (</w:t>
      </w:r>
      <w:r>
        <w:rPr>
          <w:rFonts w:ascii="Times New Roman" w:hAnsi="Times New Roman" w:cs="Times New Roman"/>
          <w:i/>
          <w:iCs/>
          <w:sz w:val="24"/>
          <w:szCs w:val="24"/>
        </w:rPr>
        <w:t>engl</w:t>
      </w:r>
      <w:r>
        <w:rPr>
          <w:rFonts w:ascii="Times New Roman" w:hAnsi="Times New Roman" w:cs="Times New Roman"/>
          <w:sz w:val="24"/>
          <w:szCs w:val="24"/>
        </w:rPr>
        <w:t>. Sonic spray ionization) (Benčić i Cindrić, 2009). MALDI i ESI su najčešće korištene ionizacijske tehnike za spektrometrijsku analizu bioloških molekula kao što su proteini i peptidi (Aebersold i Mann, 2003).</w:t>
      </w: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sz w:val="24"/>
          <w:szCs w:val="24"/>
        </w:rPr>
        <w:t>Ionizacija MALDI razvijena je 1988. godine. Sama tehnika se temelji na desorpciji analita prethodno ugrađenog u kristalnu strukturu molekula matrice koja služi kao nosač za ione koji trebaju biti generirani iz polarnih ili nabijenih molekula uzorka. Nakon što laserski puls svoju energiju zračenja, najčešće valne duljine u UV području matrice, preda matrici, dolazi do njenog naglog zagrijavanja jer molekule matrice apsorbiranu energiju zračenja oslobađaju u obliku topline. Najčešće upotrebljavane tehnike za pripremu uzoraka za MALDI analizu su metoda sušene kapljice, metoda tankog sloja te tzv. sendvič metoda (Rožman, 2003).</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sz w:val="24"/>
          <w:szCs w:val="24"/>
          <w:u w:val="single"/>
        </w:rPr>
      </w:pPr>
      <w:r w:rsidRPr="00794C32">
        <w:rPr>
          <w:rFonts w:ascii="Times New Roman" w:hAnsi="Times New Roman" w:cs="Times New Roman"/>
          <w:b/>
          <w:sz w:val="24"/>
          <w:szCs w:val="24"/>
          <w:u w:val="single"/>
        </w:rPr>
        <w:t xml:space="preserve">Analizator masa </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U analizatoru masa ioni se razdvajaju prema omjeru mase i naboja (</w:t>
      </w:r>
      <w:r w:rsidRPr="00EF36E7">
        <w:rPr>
          <w:rFonts w:ascii="Times New Roman" w:hAnsi="Times New Roman" w:cs="Times New Roman"/>
          <w:i/>
          <w:iCs/>
          <w:sz w:val="24"/>
          <w:szCs w:val="24"/>
        </w:rPr>
        <w:t>m/z</w:t>
      </w:r>
      <w:r w:rsidRPr="00EF36E7">
        <w:rPr>
          <w:rFonts w:ascii="Times New Roman" w:hAnsi="Times New Roman" w:cs="Times New Roman"/>
          <w:sz w:val="24"/>
          <w:szCs w:val="24"/>
        </w:rPr>
        <w:t xml:space="preserve">). Nekoliko je različitih vrsta analizatora masa, ovisno o principu na kojem razdvajaju ione prema </w:t>
      </w:r>
      <w:r>
        <w:rPr>
          <w:rFonts w:ascii="Times New Roman" w:hAnsi="Times New Roman" w:cs="Times New Roman"/>
          <w:i/>
          <w:iCs/>
          <w:sz w:val="24"/>
          <w:szCs w:val="24"/>
        </w:rPr>
        <w:t>m/z</w:t>
      </w:r>
      <w:r>
        <w:rPr>
          <w:rFonts w:ascii="Times New Roman" w:hAnsi="Times New Roman" w:cs="Times New Roman"/>
          <w:sz w:val="24"/>
          <w:szCs w:val="24"/>
        </w:rPr>
        <w:t>, ali svi analizatori koriste statičko ili dinamičko električno polje i magnetsko polje. Ta polja mogu biti samostalna ili kombinirana. Najbitnija razlika između analizatora masa je ta koje polje koriste za razdvajanje iona. Tipovi analizatora koji se koriste u MS su: analizator s električnom sektorom, analizator s magnetskim sektorom, kvadrupol (</w:t>
      </w:r>
      <w:r>
        <w:rPr>
          <w:rFonts w:ascii="Times New Roman" w:hAnsi="Times New Roman" w:cs="Times New Roman"/>
          <w:i/>
          <w:iCs/>
          <w:sz w:val="24"/>
          <w:szCs w:val="24"/>
        </w:rPr>
        <w:t>engl</w:t>
      </w:r>
      <w:r>
        <w:rPr>
          <w:rFonts w:ascii="Times New Roman" w:hAnsi="Times New Roman" w:cs="Times New Roman"/>
          <w:sz w:val="24"/>
          <w:szCs w:val="24"/>
        </w:rPr>
        <w:t>. Quadropole), ionska stupica (</w:t>
      </w:r>
      <w:r>
        <w:rPr>
          <w:rFonts w:ascii="Times New Roman" w:hAnsi="Times New Roman" w:cs="Times New Roman"/>
          <w:i/>
          <w:iCs/>
          <w:sz w:val="24"/>
          <w:szCs w:val="24"/>
        </w:rPr>
        <w:t>engl</w:t>
      </w:r>
      <w:r>
        <w:rPr>
          <w:rFonts w:ascii="Times New Roman" w:hAnsi="Times New Roman" w:cs="Times New Roman"/>
          <w:sz w:val="24"/>
          <w:szCs w:val="24"/>
        </w:rPr>
        <w:t>. Ion Trap), analizator koji mjeri vrijeme leta (</w:t>
      </w:r>
      <w:r>
        <w:rPr>
          <w:rFonts w:ascii="Times New Roman" w:hAnsi="Times New Roman" w:cs="Times New Roman"/>
          <w:i/>
          <w:iCs/>
          <w:sz w:val="24"/>
          <w:szCs w:val="24"/>
        </w:rPr>
        <w:t>engl</w:t>
      </w:r>
      <w:r>
        <w:rPr>
          <w:rFonts w:ascii="Times New Roman" w:hAnsi="Times New Roman" w:cs="Times New Roman"/>
          <w:sz w:val="24"/>
          <w:szCs w:val="24"/>
        </w:rPr>
        <w:t>. Time-of-Flight) i analizator ionsko ciklotronske rezonancije uz Fourierovu transformaciju (</w:t>
      </w:r>
      <w:r>
        <w:rPr>
          <w:rFonts w:ascii="Times New Roman" w:hAnsi="Times New Roman" w:cs="Times New Roman"/>
          <w:i/>
          <w:iCs/>
          <w:sz w:val="24"/>
          <w:szCs w:val="24"/>
        </w:rPr>
        <w:t>engl</w:t>
      </w:r>
      <w:r>
        <w:rPr>
          <w:rFonts w:ascii="Times New Roman" w:hAnsi="Times New Roman" w:cs="Times New Roman"/>
          <w:sz w:val="24"/>
          <w:szCs w:val="24"/>
        </w:rPr>
        <w:t xml:space="preserve">. Fourier Transform Ion Cyclotron Reasonance, FT ICR) (El-Aneed i sur., 2009). </w:t>
      </w: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sz w:val="24"/>
          <w:szCs w:val="24"/>
        </w:rPr>
        <w:t>Tehnikom MALDI uglavnom nastaju jednostruko nabijeni ioni. Budući da se radi o pulsnoj tehnici, najčešće se povezuje s analizatorom masa koji mjeri vrijeme leta (TOF), ali je moguće i povezivanje s analizatorima koji skladište ione, primjerice ionska stupica ianalizator ionsko-ciklotronske rezonancije koji koristi Fourierovu transformaciju. Biološki uzorci obično su razrijeđene otopine peptida ili proteina i onečišćenja (nehlapljivi puferi, deterdženti, soli itd.) koja mogu smanjiti ili potpuno prigušiti intenzitet željenog iona. Tehnika MALDI-TOF je iznimno osjetljiva i ima veliku brzinu analize (moguće je analizirati oko 100 uzoraka u 10 min) te nije osjetljiva na otapala. Ako se uzorci analiziraju u linearnom načinu snimanja, moguće je detektirati prosječne mase i preko 200 000 Da, dok je kod snimanja uz ionsko zrcalo gornja granica masa oko 20 000 Da. U posljednjih nekoliko godina tehnika MALDI-TOF analiza je unaprijeđena dodatkom još jednog analizatora masa, pa se tako ta tehnika naziva MALDI-TOF/TOF. Tandemna spektrometrija masa se kod analizatora TOF/TOF provodi selekcijom iona u prvom TOF-analizatoru, cijepanjem iona prekursora u kolizijskoj ćeliji, koja se nalazi između prvog i drugog analizatora te snimanjem nastalih fragmenata drugim TOF-analizatorom (Galić i Cindrić, 2008).</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b/>
          <w:sz w:val="24"/>
          <w:szCs w:val="24"/>
          <w:u w:val="single"/>
        </w:rPr>
      </w:pPr>
      <w:r w:rsidRPr="00794C32">
        <w:rPr>
          <w:rFonts w:ascii="Times New Roman" w:hAnsi="Times New Roman" w:cs="Times New Roman"/>
          <w:b/>
          <w:sz w:val="24"/>
          <w:szCs w:val="24"/>
          <w:u w:val="single"/>
        </w:rPr>
        <w:t xml:space="preserve">Detektori </w:t>
      </w:r>
    </w:p>
    <w:p w:rsidR="0004247D" w:rsidRDefault="0004247D" w:rsidP="0004247D">
      <w:pPr>
        <w:spacing w:line="360" w:lineRule="auto"/>
        <w:ind w:firstLine="567"/>
        <w:jc w:val="both"/>
        <w:rPr>
          <w:rFonts w:ascii="Times New Roman" w:hAnsi="Times New Roman" w:cs="Times New Roman"/>
          <w:sz w:val="24"/>
          <w:szCs w:val="24"/>
        </w:rPr>
      </w:pPr>
      <w:r w:rsidRPr="00EF36E7">
        <w:rPr>
          <w:rFonts w:ascii="Times New Roman" w:hAnsi="Times New Roman" w:cs="Times New Roman"/>
          <w:sz w:val="24"/>
          <w:szCs w:val="24"/>
        </w:rPr>
        <w:t xml:space="preserve">Ioni se kroz analizator masa detektiraju i pretvaraju u električni signal pomoću detektora. Detektori iz dolaznih iona generiraju električnu energiju koja je proporcionalna njihovoj brojnosti. Postoji nekoliko vrsta detektora koji koriste različite pristupe za detektiranje iona. Međutim, ta detekcija uvijek se temelji na naboju, masi ili brzini iona. Prvi detektori su koristili fotografske ploče koje se nalaze iza analizatora. Takvi detektori, koji omogućuju istovremenu detekciju velikog raspona </w:t>
      </w:r>
      <w:r w:rsidRPr="00EF36E7">
        <w:rPr>
          <w:rFonts w:ascii="Times New Roman" w:hAnsi="Times New Roman" w:cs="Times New Roman"/>
          <w:i/>
          <w:iCs/>
          <w:sz w:val="24"/>
          <w:szCs w:val="24"/>
        </w:rPr>
        <w:t>m/z</w:t>
      </w:r>
      <w:r w:rsidRPr="00EF36E7">
        <w:rPr>
          <w:rFonts w:ascii="Times New Roman" w:hAnsi="Times New Roman" w:cs="Times New Roman"/>
          <w:sz w:val="24"/>
          <w:szCs w:val="24"/>
        </w:rPr>
        <w:t>, upotrebljavani su dugi niz godina, ali danas su zastarjeli. U novije vrijeme najčešće se koriste elektro-optički detektor i multiplikator elektrona (Hoffmann i Stroobant, 2007).</w:t>
      </w:r>
    </w:p>
    <w:p w:rsidR="0004247D" w:rsidRDefault="0004247D" w:rsidP="0004247D">
      <w:pPr>
        <w:spacing w:line="360" w:lineRule="auto"/>
        <w:jc w:val="both"/>
        <w:rPr>
          <w:rFonts w:ascii="Times New Roman" w:hAnsi="Times New Roman" w:cs="Times New Roman"/>
          <w:sz w:val="24"/>
          <w:szCs w:val="24"/>
        </w:rPr>
      </w:pPr>
    </w:p>
    <w:p w:rsidR="0004247D" w:rsidRDefault="00F10133" w:rsidP="0004247D">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4247D" w:rsidRPr="00794C32">
        <w:rPr>
          <w:rFonts w:ascii="Times New Roman" w:hAnsi="Times New Roman" w:cs="Times New Roman"/>
          <w:b/>
          <w:sz w:val="24"/>
          <w:szCs w:val="24"/>
        </w:rPr>
        <w:t xml:space="preserve">.9 Identifikacija proteina </w:t>
      </w:r>
    </w:p>
    <w:p w:rsidR="0004247D" w:rsidRDefault="0004247D" w:rsidP="0004247D">
      <w:pPr>
        <w:spacing w:line="360" w:lineRule="auto"/>
        <w:ind w:firstLine="567"/>
        <w:jc w:val="both"/>
        <w:rPr>
          <w:rFonts w:ascii="Times New Roman" w:hAnsi="Times New Roman" w:cs="Times New Roman"/>
          <w:sz w:val="24"/>
          <w:szCs w:val="24"/>
        </w:rPr>
      </w:pPr>
      <w:bookmarkStart w:id="0" w:name="_GoBack"/>
      <w:r w:rsidRPr="00EF36E7">
        <w:rPr>
          <w:rFonts w:ascii="Times New Roman" w:hAnsi="Times New Roman" w:cs="Times New Roman"/>
          <w:sz w:val="24"/>
          <w:szCs w:val="24"/>
        </w:rPr>
        <w:t xml:space="preserve">Nakon spektrometrije masa, proteini se identificiraju uz pomoć proteinskih baza podataka. </w:t>
      </w:r>
      <w:bookmarkEnd w:id="0"/>
      <w:r w:rsidRPr="00EF36E7">
        <w:rPr>
          <w:rFonts w:ascii="Times New Roman" w:hAnsi="Times New Roman" w:cs="Times New Roman"/>
          <w:sz w:val="24"/>
          <w:szCs w:val="24"/>
        </w:rPr>
        <w:t>Najčešće se radi usporedba mase proteina dobivenih eksperimentalno s masom proteina koji su pohranjeni u bazama podataka. Baze podataka možemo pretraživati pomoću tri metode: metoda „pretraga“ iona MS/MS, metoda otiska p</w:t>
      </w:r>
      <w:r>
        <w:rPr>
          <w:rFonts w:ascii="Times New Roman" w:hAnsi="Times New Roman" w:cs="Times New Roman"/>
          <w:sz w:val="24"/>
          <w:szCs w:val="24"/>
        </w:rPr>
        <w:t>rsta mase peptida (</w:t>
      </w:r>
      <w:r>
        <w:rPr>
          <w:rFonts w:ascii="Times New Roman" w:hAnsi="Times New Roman" w:cs="Times New Roman"/>
          <w:i/>
          <w:iCs/>
          <w:sz w:val="24"/>
          <w:szCs w:val="24"/>
        </w:rPr>
        <w:t xml:space="preserve">engl. </w:t>
      </w:r>
      <w:r>
        <w:rPr>
          <w:rFonts w:ascii="Times New Roman" w:hAnsi="Times New Roman" w:cs="Times New Roman"/>
          <w:sz w:val="24"/>
          <w:szCs w:val="24"/>
        </w:rPr>
        <w:t>Peptide Mass Fingerprinting, PMF) i metoda „upita“ sekvence (</w:t>
      </w:r>
      <w:r>
        <w:rPr>
          <w:rFonts w:ascii="Times New Roman" w:hAnsi="Times New Roman" w:cs="Times New Roman"/>
          <w:i/>
          <w:iCs/>
          <w:sz w:val="24"/>
          <w:szCs w:val="24"/>
        </w:rPr>
        <w:t xml:space="preserve">engl. </w:t>
      </w:r>
      <w:r>
        <w:rPr>
          <w:rFonts w:ascii="Times New Roman" w:hAnsi="Times New Roman" w:cs="Times New Roman"/>
          <w:sz w:val="24"/>
          <w:szCs w:val="24"/>
        </w:rPr>
        <w:t>Sequence Query). Metoda „upita sekvence“ u kojoj su molarna masa jednog ili više peptida u kombinaciji sa sekvencom, sastavom peptida i podacima ionskih fragmenata, ima potencijal da bude najmoćniji alat zapretragu i identifikaciju proteina. Metoda „otiska prsta“ mase peptida temelji se na usporedbi peptida dobivenih eksperimentalno s masama peptida dobivenih teoretskim cijepanjem svih proteina koji se nalaze u bazi podataka. MS/MS metoda identifikacije proteina je slična metodi „otiska prsta“ jer se temelji na usporedbi eksperimentalno dobivenih MS/MS spektara s onima koji su teoretski dobiveni od svih peptida u bazi podataka (Perkins i sur., 2009).</w:t>
      </w: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pretrage proteinskih baza, postoji još jedan način identifikacije proteina, sekvencioniranje </w:t>
      </w:r>
      <w:r>
        <w:rPr>
          <w:rFonts w:ascii="Times New Roman" w:hAnsi="Times New Roman" w:cs="Times New Roman"/>
          <w:i/>
          <w:iCs/>
          <w:sz w:val="24"/>
          <w:szCs w:val="24"/>
        </w:rPr>
        <w:t>de novo</w:t>
      </w:r>
      <w:r>
        <w:rPr>
          <w:rFonts w:ascii="Times New Roman" w:hAnsi="Times New Roman" w:cs="Times New Roman"/>
          <w:sz w:val="24"/>
          <w:szCs w:val="24"/>
        </w:rPr>
        <w:t xml:space="preserve">. U ovoj metodi se podaci o sekvenci peptida iščitavaju iz MS/MS spektra te se takva sekvenca dalje uspoređuje s podacima u banci podataka. No, nakon fragmentacije peptida sekvencioniranjem </w:t>
      </w:r>
      <w:r>
        <w:rPr>
          <w:rFonts w:ascii="Times New Roman" w:hAnsi="Times New Roman" w:cs="Times New Roman"/>
          <w:i/>
          <w:iCs/>
          <w:sz w:val="24"/>
          <w:szCs w:val="24"/>
        </w:rPr>
        <w:t xml:space="preserve">de novo </w:t>
      </w:r>
      <w:r>
        <w:rPr>
          <w:rFonts w:ascii="Times New Roman" w:hAnsi="Times New Roman" w:cs="Times New Roman"/>
          <w:sz w:val="24"/>
          <w:szCs w:val="24"/>
        </w:rPr>
        <w:t xml:space="preserve">dobiju se komplicirani spektri koje nije lako interpretirati. Postoje mnogi softverski programi za automatsko sekvencioniranje </w:t>
      </w:r>
      <w:r>
        <w:rPr>
          <w:rFonts w:ascii="Times New Roman" w:hAnsi="Times New Roman" w:cs="Times New Roman"/>
          <w:i/>
          <w:iCs/>
          <w:sz w:val="24"/>
          <w:szCs w:val="24"/>
        </w:rPr>
        <w:t xml:space="preserve">de novo </w:t>
      </w:r>
      <w:r>
        <w:rPr>
          <w:rFonts w:ascii="Times New Roman" w:hAnsi="Times New Roman" w:cs="Times New Roman"/>
          <w:sz w:val="24"/>
          <w:szCs w:val="24"/>
        </w:rPr>
        <w:t>kao što su Peaks, Lutefisk, Sherenga, PepNovo i dr. (Ma i sur., 2003).</w:t>
      </w:r>
    </w:p>
    <w:p w:rsidR="0004247D" w:rsidRDefault="0004247D" w:rsidP="0004247D">
      <w:pPr>
        <w:spacing w:line="360" w:lineRule="auto"/>
        <w:jc w:val="both"/>
        <w:rPr>
          <w:rFonts w:ascii="Times New Roman" w:hAnsi="Times New Roman" w:cs="Times New Roman"/>
          <w:sz w:val="24"/>
          <w:szCs w:val="24"/>
        </w:rPr>
      </w:pPr>
      <w:r>
        <w:rPr>
          <w:rFonts w:ascii="Times New Roman" w:hAnsi="Times New Roman" w:cs="Times New Roman"/>
          <w:sz w:val="24"/>
          <w:szCs w:val="24"/>
        </w:rPr>
        <w:t>Metoda kemijski aktivirane fragmentacije negativ/kemijski aktivirane fragmentacije pozitiv (</w:t>
      </w:r>
      <w:r>
        <w:rPr>
          <w:rFonts w:ascii="Times New Roman" w:hAnsi="Times New Roman" w:cs="Times New Roman"/>
          <w:i/>
          <w:iCs/>
          <w:sz w:val="24"/>
          <w:szCs w:val="24"/>
        </w:rPr>
        <w:t>engl</w:t>
      </w:r>
      <w:r>
        <w:rPr>
          <w:rFonts w:ascii="Times New Roman" w:hAnsi="Times New Roman" w:cs="Times New Roman"/>
          <w:sz w:val="24"/>
          <w:szCs w:val="24"/>
        </w:rPr>
        <w:t xml:space="preserve">. chemically activated fragmentation negative/chemically activated fragmentation positive) se bazira na dodavanju sulfonilne skupine na N-kraj peptida, čime N-kraj peptida postaje negativno nabijen. To omogućava fragmentaciju peptidnih iona na peptidnoj vezi i snimanje spektra MS/MS u dva načina rada spektrometra masa, pozitivnom i negativnom. Ovom metodom MS/MS spektar se pojednostavljuje zbog toga što se u negativnom spektru MS/MS vide samo ioni serije y, a u pozitivnom MS/MS spektru vide se samo ioni serije b, što olakšava sekvenciranje peptida </w:t>
      </w:r>
      <w:r>
        <w:rPr>
          <w:rFonts w:ascii="Times New Roman" w:hAnsi="Times New Roman" w:cs="Times New Roman"/>
          <w:i/>
          <w:iCs/>
          <w:sz w:val="24"/>
          <w:szCs w:val="24"/>
        </w:rPr>
        <w:t>de novo</w:t>
      </w:r>
      <w:r>
        <w:rPr>
          <w:rFonts w:ascii="Times New Roman" w:hAnsi="Times New Roman" w:cs="Times New Roman"/>
          <w:sz w:val="24"/>
          <w:szCs w:val="24"/>
        </w:rPr>
        <w:t>. Sekvence peptida pozitivnog i negativnog spektra se mogu poklopiti, a time se dobije sekvenca peptida koja daljnom pretragom proteinskih baza identifikaciju proteina čini jednostavnijom (Cindrić i sur., 2010).</w:t>
      </w: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sz w:val="24"/>
          <w:szCs w:val="24"/>
        </w:rPr>
      </w:pPr>
    </w:p>
    <w:p w:rsidR="0004247D" w:rsidRDefault="0004247D" w:rsidP="0004247D">
      <w:pPr>
        <w:spacing w:line="360" w:lineRule="auto"/>
        <w:jc w:val="both"/>
        <w:rPr>
          <w:rFonts w:ascii="Times New Roman" w:hAnsi="Times New Roman" w:cs="Times New Roman"/>
          <w:sz w:val="24"/>
          <w:szCs w:val="24"/>
        </w:rPr>
      </w:pPr>
    </w:p>
    <w:p w:rsidR="0004247D" w:rsidRPr="0004247D" w:rsidRDefault="0004247D" w:rsidP="0004247D">
      <w:pPr>
        <w:rPr>
          <w:rFonts w:ascii="Times New Roman" w:hAnsi="Times New Roman" w:cs="Times New Roman"/>
          <w:sz w:val="28"/>
          <w:szCs w:val="28"/>
        </w:rPr>
      </w:pPr>
    </w:p>
    <w:p w:rsidR="00513FC0" w:rsidRDefault="00513FC0" w:rsidP="00513FC0">
      <w:pPr>
        <w:rPr>
          <w:rFonts w:ascii="Times New Roman" w:hAnsi="Times New Roman" w:cs="Times New Roman"/>
          <w:sz w:val="24"/>
          <w:szCs w:val="24"/>
        </w:rPr>
      </w:pPr>
    </w:p>
    <w:p w:rsidR="00054DA0" w:rsidRDefault="00054DA0"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Default="0004247D" w:rsidP="00513FC0">
      <w:pPr>
        <w:jc w:val="both"/>
        <w:rPr>
          <w:rFonts w:ascii="Times New Roman" w:hAnsi="Times New Roman" w:cs="Times New Roman"/>
          <w:sz w:val="24"/>
          <w:szCs w:val="24"/>
        </w:rPr>
      </w:pPr>
    </w:p>
    <w:p w:rsidR="0004247D" w:rsidRPr="0004247D" w:rsidRDefault="0004247D" w:rsidP="00513FC0">
      <w:pPr>
        <w:jc w:val="both"/>
        <w:rPr>
          <w:rFonts w:ascii="Times New Roman" w:hAnsi="Times New Roman" w:cs="Times New Roman"/>
          <w:b/>
          <w:sz w:val="24"/>
          <w:szCs w:val="24"/>
        </w:rPr>
      </w:pPr>
    </w:p>
    <w:p w:rsidR="00AB774C" w:rsidRDefault="00AB774C" w:rsidP="00513FC0">
      <w:pPr>
        <w:jc w:val="both"/>
        <w:rPr>
          <w:rFonts w:ascii="Times New Roman" w:hAnsi="Times New Roman" w:cs="Times New Roman"/>
          <w:sz w:val="28"/>
          <w:szCs w:val="24"/>
        </w:rPr>
      </w:pPr>
    </w:p>
    <w:p w:rsidR="00AB774C" w:rsidRDefault="0004247D" w:rsidP="00AB774C">
      <w:pPr>
        <w:jc w:val="both"/>
        <w:rPr>
          <w:rFonts w:ascii="Times New Roman" w:hAnsi="Times New Roman" w:cs="Times New Roman"/>
          <w:b/>
          <w:sz w:val="24"/>
          <w:szCs w:val="24"/>
        </w:rPr>
      </w:pPr>
      <w:r w:rsidRPr="0004247D">
        <w:rPr>
          <w:rFonts w:ascii="Times New Roman" w:hAnsi="Times New Roman" w:cs="Times New Roman"/>
          <w:sz w:val="28"/>
          <w:szCs w:val="24"/>
        </w:rPr>
        <w:t>2</w:t>
      </w:r>
      <w:r w:rsidRPr="0004247D">
        <w:rPr>
          <w:rFonts w:ascii="Times New Roman" w:hAnsi="Times New Roman" w:cs="Times New Roman"/>
          <w:b/>
          <w:sz w:val="24"/>
          <w:szCs w:val="24"/>
        </w:rPr>
        <w:t>Hipoteza i/ili Opći i specifični ciljevi rada</w:t>
      </w:r>
    </w:p>
    <w:p w:rsidR="005C2DB8" w:rsidRPr="00AB774C" w:rsidRDefault="005C2DB8" w:rsidP="00AB774C">
      <w:pPr>
        <w:jc w:val="both"/>
        <w:rPr>
          <w:rFonts w:ascii="Times New Roman" w:hAnsi="Times New Roman" w:cs="Times New Roman"/>
          <w:b/>
          <w:sz w:val="24"/>
          <w:szCs w:val="24"/>
        </w:rPr>
      </w:pPr>
      <w:r w:rsidRPr="00DE7927">
        <w:rPr>
          <w:rFonts w:ascii="Times New Roman" w:hAnsi="Times New Roman" w:cs="Times New Roman"/>
          <w:sz w:val="24"/>
          <w:szCs w:val="24"/>
        </w:rPr>
        <w:t xml:space="preserve">S obzirom da su bakterije iz roda </w:t>
      </w:r>
      <w:r w:rsidRPr="00DE7927">
        <w:rPr>
          <w:rFonts w:ascii="Times New Roman" w:hAnsi="Times New Roman" w:cs="Times New Roman"/>
          <w:i/>
          <w:iCs/>
          <w:sz w:val="24"/>
          <w:szCs w:val="24"/>
        </w:rPr>
        <w:t xml:space="preserve">Lactobacillus </w:t>
      </w:r>
      <w:r w:rsidRPr="00DE7927">
        <w:rPr>
          <w:rFonts w:ascii="Times New Roman" w:hAnsi="Times New Roman" w:cs="Times New Roman"/>
          <w:sz w:val="24"/>
          <w:szCs w:val="24"/>
        </w:rPr>
        <w:t xml:space="preserve">poznate probiotičke bakterije koje imaju brojne utjecaje na ljudski organizam pretpostavlja se da imaju značajan utjecaj na promjenu ekspresije niza proteina nakon što dođe do vezanja ovih bakterija za epitel humanih stanica. Pretpostavka je i da u prisustvu patogenih bakterija mogu modulirati intenzitet i djelovanje patogena na epitelne stanice. Ovim radom želimo dokazati da bakterija </w:t>
      </w:r>
      <w:r w:rsidRPr="00DE7927">
        <w:rPr>
          <w:rFonts w:ascii="Times New Roman" w:hAnsi="Times New Roman" w:cs="Times New Roman"/>
          <w:i/>
          <w:sz w:val="24"/>
          <w:szCs w:val="24"/>
        </w:rPr>
        <w:t>Lactobacillus plantarum</w:t>
      </w:r>
      <w:r w:rsidRPr="00DE7927">
        <w:rPr>
          <w:rFonts w:ascii="Times New Roman" w:hAnsi="Times New Roman" w:cs="Times New Roman"/>
          <w:sz w:val="24"/>
          <w:szCs w:val="24"/>
        </w:rPr>
        <w:t xml:space="preserve"> ima  značajan učinak na intenzitet vezanja patogene bakterije </w:t>
      </w:r>
      <w:r w:rsidRPr="00DE7927">
        <w:rPr>
          <w:rFonts w:ascii="Times New Roman" w:hAnsi="Times New Roman" w:cs="Times New Roman"/>
          <w:i/>
          <w:sz w:val="24"/>
          <w:szCs w:val="24"/>
        </w:rPr>
        <w:t>Salmonella enterica</w:t>
      </w:r>
      <w:r w:rsidRPr="00DE7927">
        <w:rPr>
          <w:rFonts w:ascii="Times New Roman" w:hAnsi="Times New Roman" w:cs="Times New Roman"/>
          <w:sz w:val="24"/>
          <w:szCs w:val="24"/>
        </w:rPr>
        <w:t xml:space="preserve">, te da vezanjem dolazi promjena u metabolizmu humanih epitelnih stanica te promjena na razini ekspresije različitih proteina uključenih u stresni </w:t>
      </w:r>
      <w:r w:rsidRPr="00DE7927">
        <w:rPr>
          <w:rFonts w:ascii="Times New Roman" w:hAnsi="Times New Roman" w:cs="Times New Roman"/>
          <w:i/>
          <w:sz w:val="24"/>
          <w:szCs w:val="24"/>
        </w:rPr>
        <w:t>I</w:t>
      </w:r>
      <w:r w:rsidRPr="00DE7927">
        <w:rPr>
          <w:rFonts w:ascii="Times New Roman" w:hAnsi="Times New Roman" w:cs="Times New Roman"/>
          <w:sz w:val="24"/>
          <w:szCs w:val="24"/>
        </w:rPr>
        <w:t xml:space="preserve"> imunološki odgovor.</w:t>
      </w:r>
    </w:p>
    <w:p w:rsidR="005C2DB8" w:rsidRPr="00DE7927" w:rsidRDefault="005C2DB8" w:rsidP="005C2DB8">
      <w:pPr>
        <w:spacing w:line="360" w:lineRule="auto"/>
        <w:jc w:val="both"/>
        <w:rPr>
          <w:rFonts w:ascii="Times New Roman" w:hAnsi="Times New Roman" w:cs="Times New Roman"/>
          <w:sz w:val="24"/>
          <w:szCs w:val="24"/>
        </w:rPr>
      </w:pPr>
      <w:r w:rsidRPr="00DE7927">
        <w:rPr>
          <w:rFonts w:ascii="Times New Roman" w:hAnsi="Times New Roman" w:cs="Times New Roman"/>
          <w:sz w:val="24"/>
          <w:szCs w:val="24"/>
        </w:rPr>
        <w:t xml:space="preserve">Cilj ovog rada je utvrditi utjecaj patogene enterobakterije iz roda </w:t>
      </w:r>
      <w:r w:rsidRPr="00DE7927">
        <w:rPr>
          <w:rFonts w:ascii="Times New Roman" w:hAnsi="Times New Roman" w:cs="Times New Roman"/>
          <w:i/>
          <w:sz w:val="24"/>
          <w:szCs w:val="24"/>
        </w:rPr>
        <w:t xml:space="preserve">Salmonella </w:t>
      </w:r>
      <w:r w:rsidRPr="00DE7927">
        <w:rPr>
          <w:rFonts w:ascii="Times New Roman" w:hAnsi="Times New Roman" w:cs="Times New Roman"/>
          <w:sz w:val="24"/>
          <w:szCs w:val="24"/>
        </w:rPr>
        <w:t xml:space="preserve">i nepatogenih bakterija </w:t>
      </w:r>
      <w:r w:rsidRPr="00DE7927">
        <w:rPr>
          <w:rFonts w:ascii="Times New Roman" w:hAnsi="Times New Roman" w:cs="Times New Roman"/>
          <w:i/>
          <w:sz w:val="24"/>
          <w:szCs w:val="24"/>
        </w:rPr>
        <w:t>Lactobacillus plantarum</w:t>
      </w:r>
      <w:r w:rsidRPr="00DE7927">
        <w:rPr>
          <w:rFonts w:ascii="Times New Roman" w:hAnsi="Times New Roman" w:cs="Times New Roman"/>
          <w:sz w:val="24"/>
          <w:szCs w:val="24"/>
        </w:rPr>
        <w:t xml:space="preserve"> na metabolizam i ekspresiju proteina humanih stanica HEp2.</w:t>
      </w:r>
    </w:p>
    <w:p w:rsidR="005C2DB8" w:rsidRPr="00DE7927" w:rsidRDefault="005C2DB8" w:rsidP="005C2DB8">
      <w:pPr>
        <w:spacing w:line="360" w:lineRule="auto"/>
        <w:jc w:val="both"/>
        <w:rPr>
          <w:rFonts w:ascii="Times New Roman" w:hAnsi="Times New Roman" w:cs="Times New Roman"/>
          <w:sz w:val="24"/>
          <w:szCs w:val="24"/>
        </w:rPr>
      </w:pPr>
      <w:r w:rsidRPr="00DE7927">
        <w:rPr>
          <w:rFonts w:ascii="Times New Roman" w:hAnsi="Times New Roman" w:cs="Times New Roman"/>
          <w:sz w:val="24"/>
          <w:szCs w:val="24"/>
        </w:rPr>
        <w:t>Stoga će se istražiti kompeticijsko djelovanje enterobakterije i laktobacila na epitelne humane stanice HEp2. Napraviti će se analiza organskih kiselina metodom tekućinske kromatografije visoke učinkovitosti, a razlika u ekspresiji proteina humane stanične linije carcinoma grkljana nakon tretmana sa bakterijskim sojevima biti će identificirani tandemnom spektrometrijom masa (MS/MS) u pozitivnom načinu rada.</w:t>
      </w:r>
    </w:p>
    <w:p w:rsidR="005C2DB8" w:rsidRPr="00DE7927" w:rsidRDefault="005C2DB8" w:rsidP="005C2DB8">
      <w:pPr>
        <w:spacing w:line="360" w:lineRule="auto"/>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r>
        <w:rPr>
          <w:rFonts w:ascii="Times New Roman" w:hAnsi="Times New Roman" w:cs="Times New Roman"/>
          <w:sz w:val="24"/>
          <w:szCs w:val="24"/>
        </w:rPr>
        <w:tab/>
      </w: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Default="005C2DB8" w:rsidP="005C2DB8">
      <w:pPr>
        <w:jc w:val="right"/>
        <w:rPr>
          <w:rFonts w:ascii="Times New Roman" w:hAnsi="Times New Roman" w:cs="Times New Roman"/>
          <w:sz w:val="24"/>
          <w:szCs w:val="24"/>
        </w:rPr>
      </w:pPr>
    </w:p>
    <w:p w:rsidR="005C2DB8" w:rsidRPr="005C2DB8" w:rsidRDefault="005C2DB8" w:rsidP="005C2DB8">
      <w:pPr>
        <w:rPr>
          <w:rFonts w:ascii="Times New Roman" w:hAnsi="Times New Roman" w:cs="Times New Roman"/>
          <w:sz w:val="28"/>
          <w:szCs w:val="28"/>
        </w:rPr>
      </w:pPr>
    </w:p>
    <w:p w:rsidR="00AB774C" w:rsidRDefault="00AB774C" w:rsidP="005C2DB8">
      <w:pPr>
        <w:ind w:left="708"/>
        <w:rPr>
          <w:rFonts w:ascii="Times New Roman" w:hAnsi="Times New Roman" w:cs="Times New Roman"/>
          <w:sz w:val="28"/>
          <w:szCs w:val="28"/>
        </w:rPr>
      </w:pPr>
    </w:p>
    <w:p w:rsidR="00AB774C" w:rsidRDefault="00AB774C" w:rsidP="005C2DB8">
      <w:pPr>
        <w:ind w:left="708"/>
        <w:rPr>
          <w:rFonts w:ascii="Times New Roman" w:hAnsi="Times New Roman" w:cs="Times New Roman"/>
          <w:sz w:val="28"/>
          <w:szCs w:val="28"/>
        </w:rPr>
      </w:pPr>
    </w:p>
    <w:p w:rsidR="00AB774C" w:rsidRDefault="00AB774C" w:rsidP="005C2DB8">
      <w:pPr>
        <w:ind w:left="708"/>
        <w:rPr>
          <w:rFonts w:ascii="Times New Roman" w:hAnsi="Times New Roman" w:cs="Times New Roman"/>
          <w:sz w:val="28"/>
          <w:szCs w:val="28"/>
        </w:rPr>
      </w:pPr>
    </w:p>
    <w:p w:rsidR="00AB774C" w:rsidRDefault="005C2DB8" w:rsidP="00AB774C">
      <w:pPr>
        <w:ind w:left="708"/>
        <w:rPr>
          <w:rFonts w:ascii="Times New Roman" w:hAnsi="Times New Roman" w:cs="Times New Roman"/>
          <w:b/>
          <w:i/>
          <w:sz w:val="28"/>
          <w:szCs w:val="28"/>
        </w:rPr>
      </w:pPr>
      <w:r w:rsidRPr="005C2DB8">
        <w:rPr>
          <w:rFonts w:ascii="Times New Roman" w:hAnsi="Times New Roman" w:cs="Times New Roman"/>
          <w:sz w:val="28"/>
          <w:szCs w:val="28"/>
        </w:rPr>
        <w:t>3</w:t>
      </w:r>
      <w:r w:rsidRPr="005C2DB8">
        <w:rPr>
          <w:rFonts w:ascii="Times New Roman" w:hAnsi="Times New Roman" w:cs="Times New Roman"/>
          <w:b/>
          <w:sz w:val="28"/>
          <w:szCs w:val="28"/>
        </w:rPr>
        <w:t>Materijali i metode</w:t>
      </w:r>
      <w:r w:rsidRPr="005C2DB8">
        <w:rPr>
          <w:rFonts w:ascii="Times New Roman" w:hAnsi="Times New Roman" w:cs="Times New Roman"/>
          <w:b/>
          <w:i/>
          <w:sz w:val="28"/>
          <w:szCs w:val="28"/>
        </w:rPr>
        <w:t xml:space="preserve"> </w:t>
      </w:r>
    </w:p>
    <w:p w:rsidR="005C2DB8" w:rsidRPr="00AB774C" w:rsidRDefault="005C2DB8" w:rsidP="00F10133">
      <w:pPr>
        <w:rPr>
          <w:rFonts w:ascii="Times New Roman" w:hAnsi="Times New Roman" w:cs="Times New Roman"/>
          <w:b/>
          <w:i/>
          <w:sz w:val="28"/>
          <w:szCs w:val="28"/>
        </w:rPr>
      </w:pPr>
      <w:r>
        <w:rPr>
          <w:rFonts w:ascii="Times New Roman" w:hAnsi="Times New Roman" w:cs="Times New Roman"/>
          <w:sz w:val="24"/>
          <w:szCs w:val="24"/>
        </w:rPr>
        <w:t>3.1 MATERIJALI</w:t>
      </w:r>
    </w:p>
    <w:p w:rsidR="005C2DB8" w:rsidRPr="005C2DB8" w:rsidRDefault="005C2DB8" w:rsidP="005C2DB8">
      <w:pPr>
        <w:rPr>
          <w:rFonts w:ascii="Times New Roman" w:hAnsi="Times New Roman" w:cs="Times New Roman"/>
          <w:b/>
          <w:sz w:val="24"/>
          <w:szCs w:val="24"/>
        </w:rPr>
      </w:pPr>
      <w:r w:rsidRPr="005C2DB8">
        <w:rPr>
          <w:rFonts w:ascii="Times New Roman" w:hAnsi="Times New Roman" w:cs="Times New Roman"/>
          <w:b/>
          <w:sz w:val="24"/>
          <w:szCs w:val="24"/>
        </w:rPr>
        <w:t>3.1.1 Bakterijski sojevi</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U eksperimentalnom radu korišteni su bakterijski sojevi </w:t>
      </w:r>
      <w:r w:rsidRPr="00253943">
        <w:rPr>
          <w:rFonts w:ascii="Times New Roman" w:hAnsi="Times New Roman" w:cs="Times New Roman"/>
          <w:i/>
          <w:sz w:val="24"/>
          <w:szCs w:val="24"/>
        </w:rPr>
        <w:t>Lactobacillus plantarum</w:t>
      </w:r>
      <w:r>
        <w:rPr>
          <w:rFonts w:ascii="Times New Roman" w:hAnsi="Times New Roman" w:cs="Times New Roman"/>
          <w:sz w:val="24"/>
          <w:szCs w:val="24"/>
        </w:rPr>
        <w:t xml:space="preserve"> 16.4 (</w:t>
      </w:r>
      <w:r w:rsidRPr="00253943">
        <w:rPr>
          <w:rFonts w:ascii="Times New Roman" w:hAnsi="Times New Roman" w:cs="Times New Roman"/>
          <w:i/>
          <w:sz w:val="24"/>
          <w:szCs w:val="24"/>
        </w:rPr>
        <w:t>L.p.</w:t>
      </w:r>
      <w:r>
        <w:rPr>
          <w:rFonts w:ascii="Times New Roman" w:hAnsi="Times New Roman" w:cs="Times New Roman"/>
          <w:sz w:val="24"/>
          <w:szCs w:val="24"/>
        </w:rPr>
        <w:t xml:space="preserve"> 16.4), izoliran iz autohtonog hrvatskog prehrambenog proizvoda i </w:t>
      </w:r>
      <w:r w:rsidRPr="00253943">
        <w:rPr>
          <w:rFonts w:ascii="Times New Roman" w:hAnsi="Times New Roman" w:cs="Times New Roman"/>
          <w:i/>
          <w:sz w:val="24"/>
          <w:szCs w:val="24"/>
        </w:rPr>
        <w:t>Salmonella enterica</w:t>
      </w:r>
      <w:r>
        <w:rPr>
          <w:rFonts w:ascii="Times New Roman" w:hAnsi="Times New Roman" w:cs="Times New Roman"/>
          <w:sz w:val="24"/>
          <w:szCs w:val="24"/>
        </w:rPr>
        <w:t xml:space="preserve"> serotip </w:t>
      </w:r>
      <w:r w:rsidRPr="00253943">
        <w:rPr>
          <w:rFonts w:ascii="Times New Roman" w:hAnsi="Times New Roman" w:cs="Times New Roman"/>
          <w:i/>
          <w:sz w:val="24"/>
          <w:szCs w:val="24"/>
        </w:rPr>
        <w:t>Typhimurium</w:t>
      </w:r>
      <w:r>
        <w:rPr>
          <w:rFonts w:ascii="Times New Roman" w:hAnsi="Times New Roman" w:cs="Times New Roman"/>
          <w:sz w:val="24"/>
          <w:szCs w:val="24"/>
        </w:rPr>
        <w:t xml:space="preserve"> LT21 (LT21). Sojevi su čuvani u 50%-tnom glicerolu na temperaturi -70</w:t>
      </w:r>
      <w:r>
        <w:rPr>
          <w:rFonts w:ascii="Times New Roman" w:hAnsi="Times New Roman" w:cs="Times New Roman"/>
          <w:sz w:val="24"/>
          <w:szCs w:val="24"/>
        </w:rPr>
        <w:sym w:font="Symbol" w:char="F0B0"/>
      </w:r>
      <w:r>
        <w:rPr>
          <w:rFonts w:ascii="Times New Roman" w:hAnsi="Times New Roman" w:cs="Times New Roman"/>
          <w:sz w:val="24"/>
          <w:szCs w:val="24"/>
        </w:rPr>
        <w:t xml:space="preserve"> C kao trajne kulture. </w:t>
      </w:r>
    </w:p>
    <w:p w:rsidR="005C2DB8" w:rsidRPr="005C2DB8" w:rsidRDefault="005C2DB8" w:rsidP="005C2DB8">
      <w:pPr>
        <w:rPr>
          <w:rFonts w:ascii="Times New Roman" w:hAnsi="Times New Roman" w:cs="Times New Roman"/>
          <w:b/>
          <w:sz w:val="24"/>
          <w:szCs w:val="24"/>
        </w:rPr>
      </w:pPr>
      <w:r w:rsidRPr="005C2DB8">
        <w:rPr>
          <w:rFonts w:ascii="Times New Roman" w:hAnsi="Times New Roman" w:cs="Times New Roman"/>
          <w:b/>
          <w:sz w:val="24"/>
          <w:szCs w:val="24"/>
        </w:rPr>
        <w:t xml:space="preserve">3.1.2 Humane tumorske stanice </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Uz navedene bakterijske sojeve u eksperimentalnom radu korištene su i roditeljske ljudske stanice karcinoma grkljana HEp2. Stanice HEp2 rasle su kao jednoslojna kultura u kompletiranom mediju (DMEM+10% FBS (</w:t>
      </w:r>
      <w:r w:rsidRPr="00842A5E">
        <w:rPr>
          <w:rFonts w:ascii="Times New Roman" w:hAnsi="Times New Roman" w:cs="Times New Roman"/>
          <w:i/>
          <w:sz w:val="24"/>
          <w:szCs w:val="24"/>
        </w:rPr>
        <w:t>foetal bovine serum</w:t>
      </w:r>
      <w:r>
        <w:rPr>
          <w:rFonts w:ascii="Times New Roman" w:hAnsi="Times New Roman" w:cs="Times New Roman"/>
          <w:sz w:val="24"/>
          <w:szCs w:val="24"/>
        </w:rPr>
        <w:t>).</w:t>
      </w:r>
    </w:p>
    <w:p w:rsidR="005C2DB8" w:rsidRPr="005C2DB8" w:rsidRDefault="005C2DB8" w:rsidP="005C2DB8">
      <w:pPr>
        <w:rPr>
          <w:rFonts w:ascii="Times New Roman" w:hAnsi="Times New Roman" w:cs="Times New Roman"/>
          <w:b/>
          <w:sz w:val="24"/>
          <w:szCs w:val="24"/>
        </w:rPr>
      </w:pPr>
      <w:r w:rsidRPr="005C2DB8">
        <w:rPr>
          <w:rFonts w:ascii="Times New Roman" w:hAnsi="Times New Roman" w:cs="Times New Roman"/>
          <w:b/>
          <w:sz w:val="24"/>
          <w:szCs w:val="24"/>
        </w:rPr>
        <w:t>3.1.3. Hranjive podloge i puferi za uzgoj bakterijskih stanica</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Korištene hranjive podloge u radu su kompletna podloga (MRS, čvrsta), Simmonsov citratni agar kao selektivna podloga za rast bakterije </w:t>
      </w:r>
      <w:r w:rsidRPr="003E5530">
        <w:rPr>
          <w:rFonts w:ascii="Times New Roman" w:hAnsi="Times New Roman" w:cs="Times New Roman"/>
          <w:i/>
          <w:sz w:val="24"/>
          <w:szCs w:val="24"/>
        </w:rPr>
        <w:t xml:space="preserve">S. </w:t>
      </w:r>
      <w:r>
        <w:rPr>
          <w:rFonts w:ascii="Times New Roman" w:hAnsi="Times New Roman" w:cs="Times New Roman"/>
          <w:i/>
          <w:sz w:val="24"/>
          <w:szCs w:val="24"/>
        </w:rPr>
        <w:t xml:space="preserve">enterica </w:t>
      </w:r>
      <w:r w:rsidRPr="002A4EBC">
        <w:rPr>
          <w:rFonts w:ascii="Times New Roman" w:hAnsi="Times New Roman" w:cs="Times New Roman"/>
          <w:sz w:val="24"/>
          <w:szCs w:val="24"/>
        </w:rPr>
        <w:t>i</w:t>
      </w:r>
      <w:r>
        <w:rPr>
          <w:rFonts w:ascii="Times New Roman" w:hAnsi="Times New Roman" w:cs="Times New Roman"/>
          <w:sz w:val="24"/>
          <w:szCs w:val="24"/>
        </w:rPr>
        <w:t xml:space="preserve"> kompletna podloga s nalidiksinskom kiselinom kao selektivna podloga za rast bakterije </w:t>
      </w:r>
      <w:r w:rsidRPr="006C1215">
        <w:rPr>
          <w:rFonts w:ascii="Times New Roman" w:hAnsi="Times New Roman" w:cs="Times New Roman"/>
          <w:i/>
          <w:sz w:val="24"/>
          <w:szCs w:val="24"/>
        </w:rPr>
        <w:t xml:space="preserve">L. </w:t>
      </w:r>
      <w:r>
        <w:rPr>
          <w:rFonts w:ascii="Times New Roman" w:hAnsi="Times New Roman" w:cs="Times New Roman"/>
          <w:i/>
          <w:sz w:val="24"/>
          <w:szCs w:val="24"/>
        </w:rPr>
        <w:t xml:space="preserve">plantarum. </w:t>
      </w:r>
      <w:r w:rsidRPr="006C1215">
        <w:rPr>
          <w:rFonts w:ascii="Times New Roman" w:hAnsi="Times New Roman" w:cs="Times New Roman"/>
          <w:sz w:val="24"/>
          <w:szCs w:val="24"/>
        </w:rPr>
        <w:t xml:space="preserve">Navedene </w:t>
      </w:r>
      <w:r>
        <w:rPr>
          <w:rFonts w:ascii="Times New Roman" w:hAnsi="Times New Roman" w:cs="Times New Roman"/>
          <w:sz w:val="24"/>
          <w:szCs w:val="24"/>
        </w:rPr>
        <w:t>podloge pripremljene su prema uputama proizvođača i sterilizirane u autoklavu pri temperaturi 121</w:t>
      </w:r>
      <w:r>
        <w:rPr>
          <w:rFonts w:ascii="Times New Roman" w:hAnsi="Times New Roman" w:cs="Times New Roman"/>
          <w:sz w:val="24"/>
          <w:szCs w:val="24"/>
        </w:rPr>
        <w:sym w:font="Symbol" w:char="F0B0"/>
      </w:r>
      <w:r>
        <w:rPr>
          <w:rFonts w:ascii="Times New Roman" w:hAnsi="Times New Roman" w:cs="Times New Roman"/>
          <w:sz w:val="24"/>
          <w:szCs w:val="24"/>
        </w:rPr>
        <w:t xml:space="preserve"> C u trajanju od 15 minuta i pri tlaku od 1.01x 10</w:t>
      </w:r>
      <w:r w:rsidRPr="006C1215">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Pa. U sve podloge dodan je agar prije sterilizacije. </w:t>
      </w:r>
    </w:p>
    <w:p w:rsidR="005C2DB8" w:rsidRDefault="005C2DB8" w:rsidP="005C2DB8">
      <w:pPr>
        <w:rPr>
          <w:rFonts w:ascii="Times New Roman" w:hAnsi="Times New Roman" w:cs="Times New Roman"/>
          <w:sz w:val="24"/>
          <w:szCs w:val="24"/>
        </w:rPr>
      </w:pPr>
      <w:r w:rsidRPr="006C1215">
        <w:rPr>
          <w:rFonts w:ascii="Times New Roman" w:hAnsi="Times New Roman" w:cs="Times New Roman"/>
          <w:sz w:val="24"/>
          <w:szCs w:val="24"/>
          <w:u w:val="single"/>
        </w:rPr>
        <w:t>Kompletna podloga</w:t>
      </w:r>
      <w:r>
        <w:rPr>
          <w:rFonts w:ascii="Times New Roman" w:hAnsi="Times New Roman" w:cs="Times New Roman"/>
          <w:sz w:val="24"/>
          <w:szCs w:val="24"/>
        </w:rPr>
        <w:t xml:space="preserve"> (</w:t>
      </w:r>
      <w:r w:rsidRPr="006C1215">
        <w:rPr>
          <w:rFonts w:ascii="Times New Roman" w:hAnsi="Times New Roman" w:cs="Times New Roman"/>
          <w:i/>
          <w:sz w:val="24"/>
          <w:szCs w:val="24"/>
        </w:rPr>
        <w:t>engl</w:t>
      </w:r>
      <w:r>
        <w:rPr>
          <w:rFonts w:ascii="Times New Roman" w:hAnsi="Times New Roman" w:cs="Times New Roman"/>
          <w:sz w:val="24"/>
          <w:szCs w:val="24"/>
        </w:rPr>
        <w:t>. De Man, Rogosa and Sharpe broth, MRS)</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MRS je kompletna hranjiva podloga pogodna za uzgoj bakterija iz roda </w:t>
      </w:r>
      <w:r w:rsidRPr="002A4EBC">
        <w:rPr>
          <w:rFonts w:ascii="Times New Roman" w:hAnsi="Times New Roman" w:cs="Times New Roman"/>
          <w:i/>
          <w:sz w:val="24"/>
          <w:szCs w:val="24"/>
        </w:rPr>
        <w:t>Lactobacillus,</w:t>
      </w:r>
      <w:r>
        <w:rPr>
          <w:rFonts w:ascii="Times New Roman" w:hAnsi="Times New Roman" w:cs="Times New Roman"/>
          <w:sz w:val="24"/>
          <w:szCs w:val="24"/>
        </w:rPr>
        <w:t xml:space="preserve"> jer u svom sastavu sadrži faktore rasta za laktobacile, ali i inhibitore kompetitivnih mikroorganizama. Koristi se u tekućem ili krutom obliku i u tom se slučaju prije sterilizacije dodaje 20g agara po litri podloge. </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Tablica 1. Sastav MRS hranjive podloge </w:t>
      </w:r>
    </w:p>
    <w:tbl>
      <w:tblPr>
        <w:tblStyle w:val="TableGrid"/>
        <w:tblW w:w="0" w:type="auto"/>
        <w:tblLook w:val="04A0"/>
      </w:tblPr>
      <w:tblGrid>
        <w:gridCol w:w="4643"/>
        <w:gridCol w:w="4643"/>
      </w:tblGrid>
      <w:tr w:rsidR="005C2DB8" w:rsidTr="002600D1">
        <w:trPr>
          <w:trHeight w:val="276"/>
        </w:trPr>
        <w:tc>
          <w:tcPr>
            <w:tcW w:w="4644" w:type="dxa"/>
            <w:vAlign w:val="center"/>
          </w:tcPr>
          <w:p w:rsidR="005C2DB8" w:rsidRPr="00A02516" w:rsidRDefault="005C2DB8" w:rsidP="002600D1">
            <w:pPr>
              <w:jc w:val="center"/>
              <w:rPr>
                <w:rFonts w:ascii="Times New Roman" w:hAnsi="Times New Roman" w:cs="Times New Roman"/>
                <w:b/>
                <w:sz w:val="24"/>
                <w:szCs w:val="24"/>
              </w:rPr>
            </w:pPr>
            <w:r w:rsidRPr="00A02516">
              <w:rPr>
                <w:rFonts w:ascii="Times New Roman" w:hAnsi="Times New Roman" w:cs="Times New Roman"/>
                <w:b/>
                <w:sz w:val="24"/>
                <w:szCs w:val="24"/>
              </w:rPr>
              <w:t>SASTOJAK</w:t>
            </w:r>
          </w:p>
        </w:tc>
        <w:tc>
          <w:tcPr>
            <w:tcW w:w="4644" w:type="dxa"/>
            <w:vAlign w:val="center"/>
          </w:tcPr>
          <w:p w:rsidR="005C2DB8" w:rsidRPr="00A02516" w:rsidRDefault="005C2DB8" w:rsidP="002600D1">
            <w:pPr>
              <w:jc w:val="center"/>
              <w:rPr>
                <w:rFonts w:ascii="Times New Roman" w:hAnsi="Times New Roman" w:cs="Times New Roman"/>
                <w:b/>
                <w:sz w:val="24"/>
                <w:szCs w:val="24"/>
              </w:rPr>
            </w:pPr>
            <w:r w:rsidRPr="00A02516">
              <w:rPr>
                <w:rFonts w:ascii="Times New Roman" w:hAnsi="Times New Roman" w:cs="Times New Roman"/>
                <w:b/>
                <w:sz w:val="24"/>
                <w:szCs w:val="24"/>
              </w:rPr>
              <w:t>KOLIČINA</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Glukoza</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20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Mesni ekstrakt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10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Kvaščev ekstrakt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10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Kazein hidrolizat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10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Kalijev hidrogenfosfat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5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Natrijev acetat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2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Amonijev citrat</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2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MgSO</w:t>
            </w:r>
            <w:r w:rsidRPr="00A02516">
              <w:rPr>
                <w:rFonts w:ascii="Times New Roman" w:hAnsi="Times New Roman" w:cs="Times New Roman"/>
                <w:sz w:val="24"/>
                <w:szCs w:val="24"/>
                <w:vertAlign w:val="subscript"/>
              </w:rPr>
              <w:t>4</w:t>
            </w:r>
            <w:r>
              <w:rPr>
                <w:rFonts w:ascii="Times New Roman" w:hAnsi="Times New Roman" w:cs="Times New Roman"/>
                <w:sz w:val="24"/>
                <w:szCs w:val="24"/>
              </w:rPr>
              <w:t xml:space="preserve"> x 7 H</w:t>
            </w:r>
            <w:r w:rsidRPr="00A02516">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0,1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MnSO</w:t>
            </w:r>
            <w:r w:rsidRPr="00A02516">
              <w:rPr>
                <w:rFonts w:ascii="Times New Roman" w:hAnsi="Times New Roman" w:cs="Times New Roman"/>
                <w:sz w:val="24"/>
                <w:szCs w:val="24"/>
                <w:vertAlign w:val="subscript"/>
              </w:rPr>
              <w:t>4</w:t>
            </w:r>
            <w:r>
              <w:rPr>
                <w:rFonts w:ascii="Times New Roman" w:hAnsi="Times New Roman" w:cs="Times New Roman"/>
                <w:sz w:val="24"/>
                <w:szCs w:val="24"/>
              </w:rPr>
              <w:t xml:space="preserve"> x 4 H</w:t>
            </w:r>
            <w:r w:rsidRPr="00A02516">
              <w:rPr>
                <w:rFonts w:ascii="Times New Roman" w:hAnsi="Times New Roman" w:cs="Times New Roman"/>
                <w:sz w:val="24"/>
                <w:szCs w:val="24"/>
                <w:vertAlign w:val="subscript"/>
              </w:rPr>
              <w:t>2</w:t>
            </w:r>
            <w:r>
              <w:rPr>
                <w:rFonts w:ascii="Times New Roman" w:hAnsi="Times New Roman" w:cs="Times New Roman"/>
                <w:sz w:val="24"/>
                <w:szCs w:val="24"/>
              </w:rPr>
              <w:t>0</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0,05 g</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Tween 80</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 mL</w:t>
            </w:r>
          </w:p>
        </w:tc>
      </w:tr>
      <w:tr w:rsidR="005C2DB8" w:rsidTr="002600D1">
        <w:trPr>
          <w:trHeight w:val="276"/>
        </w:trPr>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Destilirana voda</w:t>
            </w:r>
          </w:p>
        </w:tc>
        <w:tc>
          <w:tcPr>
            <w:tcW w:w="4644" w:type="dxa"/>
            <w:vAlign w:val="center"/>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do 1000 mL</w:t>
            </w:r>
          </w:p>
        </w:tc>
      </w:tr>
    </w:tbl>
    <w:p w:rsidR="005C2DB8" w:rsidRDefault="005C2DB8" w:rsidP="005C2DB8">
      <w:pPr>
        <w:rPr>
          <w:rFonts w:ascii="Times New Roman" w:hAnsi="Times New Roman" w:cs="Times New Roman"/>
          <w:sz w:val="24"/>
          <w:szCs w:val="24"/>
        </w:rPr>
      </w:pPr>
    </w:p>
    <w:p w:rsidR="005C2DB8" w:rsidRDefault="005C2DB8" w:rsidP="005C2DB8">
      <w:pPr>
        <w:rPr>
          <w:rFonts w:ascii="Times New Roman" w:hAnsi="Times New Roman" w:cs="Times New Roman"/>
          <w:sz w:val="24"/>
          <w:szCs w:val="24"/>
        </w:rPr>
      </w:pPr>
    </w:p>
    <w:p w:rsidR="005C2DB8" w:rsidRDefault="005C2DB8" w:rsidP="005C2DB8">
      <w:pPr>
        <w:rPr>
          <w:rFonts w:ascii="Times New Roman" w:hAnsi="Times New Roman" w:cs="Times New Roman"/>
          <w:sz w:val="24"/>
          <w:szCs w:val="24"/>
        </w:rPr>
      </w:pPr>
      <w:r w:rsidRPr="00A02516">
        <w:rPr>
          <w:rFonts w:ascii="Times New Roman" w:hAnsi="Times New Roman" w:cs="Times New Roman"/>
          <w:sz w:val="24"/>
          <w:szCs w:val="24"/>
          <w:u w:val="single"/>
        </w:rPr>
        <w:t xml:space="preserve">Selektivna podloga za rast bakterije </w:t>
      </w:r>
      <w:r w:rsidRPr="00A02516">
        <w:rPr>
          <w:rFonts w:ascii="Times New Roman" w:hAnsi="Times New Roman" w:cs="Times New Roman"/>
          <w:i/>
          <w:sz w:val="24"/>
          <w:szCs w:val="24"/>
          <w:u w:val="single"/>
        </w:rPr>
        <w:t>S. enterica</w:t>
      </w:r>
      <w:r>
        <w:rPr>
          <w:rFonts w:ascii="Times New Roman" w:hAnsi="Times New Roman" w:cs="Times New Roman"/>
          <w:sz w:val="24"/>
          <w:szCs w:val="24"/>
        </w:rPr>
        <w:t xml:space="preserve"> (Simmonsov citratni agar)</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Simmonsov citratni agar se koristi kao selektivna podloga za rast bakterija koje metaboliziraju citrat. Podloga je pripremljena prema uputama navedenim u tablici 2. </w:t>
      </w:r>
    </w:p>
    <w:p w:rsidR="005C2DB8" w:rsidRDefault="005C2DB8" w:rsidP="005C2DB8">
      <w:pPr>
        <w:rPr>
          <w:rFonts w:ascii="Times New Roman" w:hAnsi="Times New Roman" w:cs="Times New Roman"/>
          <w:sz w:val="24"/>
          <w:szCs w:val="24"/>
        </w:rPr>
      </w:pPr>
      <w:r>
        <w:rPr>
          <w:rFonts w:ascii="Times New Roman" w:hAnsi="Times New Roman" w:cs="Times New Roman"/>
          <w:sz w:val="24"/>
          <w:szCs w:val="24"/>
        </w:rPr>
        <w:t>Tablica 2. Sastav selektivne podloge Simmonsovog citratnog agara</w:t>
      </w:r>
    </w:p>
    <w:tbl>
      <w:tblPr>
        <w:tblStyle w:val="TableGrid"/>
        <w:tblW w:w="0" w:type="auto"/>
        <w:tblLook w:val="04A0"/>
      </w:tblPr>
      <w:tblGrid>
        <w:gridCol w:w="4643"/>
        <w:gridCol w:w="4643"/>
      </w:tblGrid>
      <w:tr w:rsidR="005C2DB8" w:rsidTr="002600D1">
        <w:tc>
          <w:tcPr>
            <w:tcW w:w="4644" w:type="dxa"/>
          </w:tcPr>
          <w:p w:rsidR="005C2DB8" w:rsidRPr="00C474D8" w:rsidRDefault="005C2DB8" w:rsidP="002600D1">
            <w:pPr>
              <w:jc w:val="center"/>
              <w:rPr>
                <w:rFonts w:ascii="Times New Roman" w:hAnsi="Times New Roman" w:cs="Times New Roman"/>
                <w:b/>
                <w:sz w:val="24"/>
                <w:szCs w:val="24"/>
              </w:rPr>
            </w:pPr>
            <w:r w:rsidRPr="00C474D8">
              <w:rPr>
                <w:rFonts w:ascii="Times New Roman" w:hAnsi="Times New Roman" w:cs="Times New Roman"/>
                <w:b/>
                <w:sz w:val="24"/>
                <w:szCs w:val="24"/>
              </w:rPr>
              <w:t>SASTOJAK</w:t>
            </w:r>
          </w:p>
        </w:tc>
        <w:tc>
          <w:tcPr>
            <w:tcW w:w="4644" w:type="dxa"/>
          </w:tcPr>
          <w:p w:rsidR="005C2DB8" w:rsidRPr="00C474D8" w:rsidRDefault="005C2DB8" w:rsidP="002600D1">
            <w:pPr>
              <w:jc w:val="center"/>
              <w:rPr>
                <w:rFonts w:ascii="Times New Roman" w:hAnsi="Times New Roman" w:cs="Times New Roman"/>
                <w:b/>
                <w:sz w:val="24"/>
                <w:szCs w:val="24"/>
              </w:rPr>
            </w:pPr>
            <w:r w:rsidRPr="00C474D8">
              <w:rPr>
                <w:rFonts w:ascii="Times New Roman" w:hAnsi="Times New Roman" w:cs="Times New Roman"/>
                <w:b/>
                <w:sz w:val="24"/>
                <w:szCs w:val="24"/>
              </w:rPr>
              <w:t>KOLIČINA</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NH</w:t>
            </w:r>
            <w:r w:rsidRPr="00A02516">
              <w:rPr>
                <w:rFonts w:ascii="Times New Roman" w:hAnsi="Times New Roman" w:cs="Times New Roman"/>
                <w:sz w:val="24"/>
                <w:szCs w:val="24"/>
                <w:vertAlign w:val="subscript"/>
              </w:rPr>
              <w:t>4</w:t>
            </w:r>
            <w:r>
              <w:rPr>
                <w:rFonts w:ascii="Times New Roman" w:hAnsi="Times New Roman" w:cs="Times New Roman"/>
                <w:sz w:val="24"/>
                <w:szCs w:val="24"/>
              </w:rPr>
              <w:t>H</w:t>
            </w:r>
            <w:r w:rsidRPr="00A02516">
              <w:rPr>
                <w:rFonts w:ascii="Times New Roman" w:hAnsi="Times New Roman" w:cs="Times New Roman"/>
                <w:sz w:val="24"/>
                <w:szCs w:val="24"/>
                <w:vertAlign w:val="subscript"/>
              </w:rPr>
              <w:t>2</w:t>
            </w:r>
            <w:r>
              <w:rPr>
                <w:rFonts w:ascii="Times New Roman" w:hAnsi="Times New Roman" w:cs="Times New Roman"/>
                <w:sz w:val="24"/>
                <w:szCs w:val="24"/>
              </w:rPr>
              <w:t>PO</w:t>
            </w:r>
            <w:r w:rsidRPr="00A02516">
              <w:rPr>
                <w:rFonts w:ascii="Times New Roman" w:hAnsi="Times New Roman" w:cs="Times New Roman"/>
                <w:sz w:val="24"/>
                <w:szCs w:val="24"/>
                <w:vertAlign w:val="subscript"/>
              </w:rPr>
              <w:t>4</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w:t>
            </w:r>
            <w:r w:rsidRPr="00A02516">
              <w:rPr>
                <w:rFonts w:ascii="Times New Roman" w:hAnsi="Times New Roman" w:cs="Times New Roman"/>
                <w:sz w:val="24"/>
                <w:szCs w:val="24"/>
                <w:vertAlign w:val="subscript"/>
              </w:rPr>
              <w:t>2</w:t>
            </w:r>
            <w:r>
              <w:rPr>
                <w:rFonts w:ascii="Times New Roman" w:hAnsi="Times New Roman" w:cs="Times New Roman"/>
                <w:sz w:val="24"/>
                <w:szCs w:val="24"/>
              </w:rPr>
              <w:t>HPO</w:t>
            </w:r>
            <w:r w:rsidRPr="00A02516">
              <w:rPr>
                <w:rFonts w:ascii="Times New Roman" w:hAnsi="Times New Roman" w:cs="Times New Roman"/>
                <w:sz w:val="24"/>
                <w:szCs w:val="24"/>
                <w:vertAlign w:val="subscript"/>
              </w:rPr>
              <w:t>4</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NaCl</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5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Natrij citrat</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2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w:t>
            </w:r>
            <w:r w:rsidRPr="00A02516">
              <w:rPr>
                <w:rFonts w:ascii="Times New Roman" w:hAnsi="Times New Roman" w:cs="Times New Roman"/>
                <w:sz w:val="24"/>
                <w:szCs w:val="24"/>
                <w:vertAlign w:val="subscript"/>
              </w:rPr>
              <w:t>2</w:t>
            </w:r>
            <w:r>
              <w:rPr>
                <w:rFonts w:ascii="Times New Roman" w:hAnsi="Times New Roman" w:cs="Times New Roman"/>
                <w:sz w:val="24"/>
                <w:szCs w:val="24"/>
              </w:rPr>
              <w:t>SO</w:t>
            </w:r>
            <w:r w:rsidRPr="00A02516">
              <w:rPr>
                <w:rFonts w:ascii="Times New Roman" w:hAnsi="Times New Roman" w:cs="Times New Roman"/>
                <w:sz w:val="24"/>
                <w:szCs w:val="24"/>
                <w:vertAlign w:val="subscript"/>
              </w:rPr>
              <w:t>4</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0,2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Agar</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15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Bromtimolno modrilo</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0,08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Destilirana voda</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do 1000 mL</w:t>
            </w:r>
          </w:p>
        </w:tc>
      </w:tr>
    </w:tbl>
    <w:p w:rsidR="005C2DB8" w:rsidRDefault="005C2DB8" w:rsidP="005C2DB8">
      <w:pPr>
        <w:rPr>
          <w:rFonts w:ascii="Times New Roman" w:hAnsi="Times New Roman" w:cs="Times New Roman"/>
          <w:sz w:val="24"/>
          <w:szCs w:val="24"/>
        </w:rPr>
      </w:pPr>
    </w:p>
    <w:p w:rsidR="005C2DB8" w:rsidRPr="00A02516" w:rsidRDefault="005C2DB8" w:rsidP="005C2DB8">
      <w:pPr>
        <w:rPr>
          <w:rFonts w:ascii="Times New Roman" w:hAnsi="Times New Roman" w:cs="Times New Roman"/>
          <w:sz w:val="24"/>
          <w:szCs w:val="24"/>
          <w:u w:val="single"/>
        </w:rPr>
      </w:pPr>
      <w:r w:rsidRPr="00A02516">
        <w:rPr>
          <w:rFonts w:ascii="Times New Roman" w:hAnsi="Times New Roman" w:cs="Times New Roman"/>
          <w:sz w:val="24"/>
          <w:szCs w:val="24"/>
          <w:u w:val="single"/>
        </w:rPr>
        <w:t xml:space="preserve">Selektivna podloga za bakteriju </w:t>
      </w:r>
      <w:r w:rsidRPr="00A02516">
        <w:rPr>
          <w:rFonts w:ascii="Times New Roman" w:hAnsi="Times New Roman" w:cs="Times New Roman"/>
          <w:i/>
          <w:sz w:val="24"/>
          <w:szCs w:val="24"/>
          <w:u w:val="single"/>
        </w:rPr>
        <w:t>L. plantarum</w:t>
      </w:r>
    </w:p>
    <w:p w:rsidR="005C2DB8" w:rsidRDefault="005C2DB8" w:rsidP="005C2DB8">
      <w:pPr>
        <w:rPr>
          <w:rFonts w:ascii="Times New Roman" w:eastAsiaTheme="minorEastAsia" w:hAnsi="Times New Roman" w:cs="Times New Roman"/>
          <w:sz w:val="24"/>
          <w:szCs w:val="24"/>
        </w:rPr>
      </w:pPr>
      <w:r>
        <w:rPr>
          <w:rFonts w:ascii="Times New Roman" w:hAnsi="Times New Roman" w:cs="Times New Roman"/>
          <w:sz w:val="24"/>
          <w:szCs w:val="24"/>
        </w:rPr>
        <w:t xml:space="preserve">Podloga je pripremljena na isti način kao i čvrsta kompletna podloga (MRS), a nakon sterilizacije dodan je volumen od 300 </w:t>
      </w:r>
      <m:oMath>
        <m:r>
          <m:rPr>
            <m:sty m:val="p"/>
          </m:rPr>
          <w:rPr>
            <w:rFonts w:ascii="Cambria Math" w:hAnsi="Cambria Math" w:cs="Times New Roman"/>
            <w:sz w:val="24"/>
            <w:szCs w:val="24"/>
          </w:rPr>
          <m:t>μ</m:t>
        </m:r>
      </m:oMath>
      <w:r w:rsidRPr="00C474D8">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osnovne otopine nalidiksinske kiseline koncentracije 100 mg mL</w:t>
      </w:r>
      <w:r w:rsidRPr="00C474D8">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vertAlign w:val="superscript"/>
        </w:rPr>
        <w:t xml:space="preserve"> </w:t>
      </w:r>
      <w:r>
        <w:rPr>
          <w:rFonts w:ascii="Times New Roman" w:eastAsiaTheme="minorEastAsia" w:hAnsi="Times New Roman" w:cs="Times New Roman"/>
          <w:sz w:val="24"/>
          <w:szCs w:val="24"/>
        </w:rPr>
        <w:t xml:space="preserve">u ohlađenu podlogu. Konačna koncentarcija nalidiksinske kiseline iznosi 30 </w:t>
      </w:r>
      <m:oMath>
        <m:r>
          <m:rPr>
            <m:sty m:val="p"/>
          </m:rPr>
          <w:rPr>
            <w:rFonts w:ascii="Cambria Math" w:hAnsi="Cambria Math" w:cs="Times New Roman"/>
            <w:sz w:val="24"/>
            <w:szCs w:val="24"/>
          </w:rPr>
          <m:t>μ</m:t>
        </m:r>
      </m:oMath>
      <w:r w:rsidRPr="00C474D8">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mL</w:t>
      </w:r>
      <w:r w:rsidRPr="00C474D8">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vertAlign w:val="superscript"/>
        </w:rPr>
        <w:t xml:space="preserve"> </w:t>
      </w:r>
      <w:r>
        <w:rPr>
          <w:rFonts w:ascii="Times New Roman" w:eastAsiaTheme="minorEastAsia" w:hAnsi="Times New Roman" w:cs="Times New Roman"/>
          <w:sz w:val="24"/>
          <w:szCs w:val="24"/>
        </w:rPr>
        <w:t xml:space="preserve">podloge. </w:t>
      </w:r>
    </w:p>
    <w:p w:rsidR="005C2DB8" w:rsidRDefault="005C2DB8" w:rsidP="005C2DB8">
      <w:pPr>
        <w:rPr>
          <w:rFonts w:ascii="Times New Roman" w:eastAsiaTheme="minorEastAsia" w:hAnsi="Times New Roman" w:cs="Times New Roman"/>
          <w:sz w:val="24"/>
          <w:szCs w:val="24"/>
          <w:u w:val="single"/>
        </w:rPr>
      </w:pPr>
      <w:r w:rsidRPr="00C474D8">
        <w:rPr>
          <w:rFonts w:ascii="Times New Roman" w:eastAsiaTheme="minorEastAsia" w:hAnsi="Times New Roman" w:cs="Times New Roman"/>
          <w:sz w:val="24"/>
          <w:szCs w:val="24"/>
          <w:u w:val="single"/>
        </w:rPr>
        <w:t>Fosfatni pufer</w:t>
      </w:r>
    </w:p>
    <w:p w:rsidR="005C2DB8" w:rsidRDefault="005C2DB8" w:rsidP="005C2DB8">
      <w:pPr>
        <w:rPr>
          <w:rFonts w:ascii="Times New Roman" w:eastAsiaTheme="minorEastAsia" w:hAnsi="Times New Roman" w:cs="Times New Roman"/>
          <w:sz w:val="24"/>
          <w:szCs w:val="24"/>
        </w:rPr>
      </w:pPr>
      <w:r w:rsidRPr="00C474D8">
        <w:rPr>
          <w:rFonts w:ascii="Times New Roman" w:eastAsiaTheme="minorEastAsia" w:hAnsi="Times New Roman" w:cs="Times New Roman"/>
          <w:sz w:val="24"/>
          <w:szCs w:val="24"/>
        </w:rPr>
        <w:t>Fosfatni pufer pripreml</w:t>
      </w:r>
      <w:r>
        <w:rPr>
          <w:rFonts w:ascii="Times New Roman" w:eastAsiaTheme="minorEastAsia" w:hAnsi="Times New Roman" w:cs="Times New Roman"/>
          <w:sz w:val="24"/>
          <w:szCs w:val="24"/>
        </w:rPr>
        <w:t>jen je prema uputama u tablici 3</w:t>
      </w:r>
      <w:r w:rsidRPr="00C474D8">
        <w:rPr>
          <w:rFonts w:ascii="Times New Roman" w:eastAsiaTheme="minorEastAsia" w:hAnsi="Times New Roman" w:cs="Times New Roman"/>
          <w:sz w:val="24"/>
          <w:szCs w:val="24"/>
        </w:rPr>
        <w:t>.</w:t>
      </w:r>
    </w:p>
    <w:p w:rsidR="005C2DB8" w:rsidRDefault="005C2DB8" w:rsidP="005C2DB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Tablica 3. Sastav fosfatnog pufera (PBS)</w:t>
      </w:r>
    </w:p>
    <w:tbl>
      <w:tblPr>
        <w:tblStyle w:val="TableGrid"/>
        <w:tblW w:w="0" w:type="auto"/>
        <w:tblLook w:val="04A0"/>
      </w:tblPr>
      <w:tblGrid>
        <w:gridCol w:w="4643"/>
        <w:gridCol w:w="4643"/>
      </w:tblGrid>
      <w:tr w:rsidR="005C2DB8" w:rsidTr="002600D1">
        <w:tc>
          <w:tcPr>
            <w:tcW w:w="4644" w:type="dxa"/>
          </w:tcPr>
          <w:p w:rsidR="005C2DB8" w:rsidRPr="00C474D8" w:rsidRDefault="005C2DB8" w:rsidP="002600D1">
            <w:pPr>
              <w:jc w:val="center"/>
              <w:rPr>
                <w:rFonts w:ascii="Times New Roman" w:hAnsi="Times New Roman" w:cs="Times New Roman"/>
                <w:b/>
                <w:sz w:val="24"/>
                <w:szCs w:val="24"/>
              </w:rPr>
            </w:pPr>
            <w:r w:rsidRPr="00C474D8">
              <w:rPr>
                <w:rFonts w:ascii="Times New Roman" w:hAnsi="Times New Roman" w:cs="Times New Roman"/>
                <w:b/>
                <w:sz w:val="24"/>
                <w:szCs w:val="24"/>
              </w:rPr>
              <w:t>SASTOJAK</w:t>
            </w:r>
          </w:p>
        </w:tc>
        <w:tc>
          <w:tcPr>
            <w:tcW w:w="4644" w:type="dxa"/>
          </w:tcPr>
          <w:p w:rsidR="005C2DB8" w:rsidRPr="00C474D8" w:rsidRDefault="005C2DB8" w:rsidP="002600D1">
            <w:pPr>
              <w:jc w:val="center"/>
              <w:rPr>
                <w:rFonts w:ascii="Times New Roman" w:hAnsi="Times New Roman" w:cs="Times New Roman"/>
                <w:b/>
                <w:sz w:val="24"/>
                <w:szCs w:val="24"/>
              </w:rPr>
            </w:pPr>
            <w:r w:rsidRPr="00C474D8">
              <w:rPr>
                <w:rFonts w:ascii="Times New Roman" w:hAnsi="Times New Roman" w:cs="Times New Roman"/>
                <w:b/>
                <w:sz w:val="24"/>
                <w:szCs w:val="24"/>
              </w:rPr>
              <w:t>KOLIČINA</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NaCl</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8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KCl</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0,2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Na</w:t>
            </w:r>
            <w:r w:rsidRPr="00C474D8">
              <w:rPr>
                <w:rFonts w:ascii="Times New Roman" w:hAnsi="Times New Roman" w:cs="Times New Roman"/>
                <w:sz w:val="24"/>
                <w:szCs w:val="24"/>
                <w:vertAlign w:val="subscript"/>
              </w:rPr>
              <w:t>2</w:t>
            </w:r>
            <w:r>
              <w:rPr>
                <w:rFonts w:ascii="Times New Roman" w:hAnsi="Times New Roman" w:cs="Times New Roman"/>
                <w:sz w:val="24"/>
                <w:szCs w:val="24"/>
              </w:rPr>
              <w:t>HPO</w:t>
            </w:r>
            <w:r w:rsidRPr="00C474D8">
              <w:rPr>
                <w:rFonts w:ascii="Times New Roman" w:hAnsi="Times New Roman" w:cs="Times New Roman"/>
                <w:sz w:val="24"/>
                <w:szCs w:val="24"/>
                <w:vertAlign w:val="subscript"/>
              </w:rPr>
              <w:t>4</w:t>
            </w:r>
            <w:r>
              <w:rPr>
                <w:rFonts w:ascii="Times New Roman" w:hAnsi="Times New Roman" w:cs="Times New Roman"/>
                <w:sz w:val="24"/>
                <w:szCs w:val="24"/>
              </w:rPr>
              <w:t xml:space="preserve"> x 2H</w:t>
            </w:r>
            <w:r w:rsidRPr="00C474D8">
              <w:rPr>
                <w:rFonts w:ascii="Times New Roman" w:hAnsi="Times New Roman" w:cs="Times New Roman"/>
                <w:sz w:val="24"/>
                <w:szCs w:val="24"/>
                <w:vertAlign w:val="subscript"/>
              </w:rPr>
              <w:t>2</w:t>
            </w:r>
            <w:r>
              <w:rPr>
                <w:rFonts w:ascii="Times New Roman" w:hAnsi="Times New Roman" w:cs="Times New Roman"/>
                <w:sz w:val="24"/>
                <w:szCs w:val="24"/>
              </w:rPr>
              <w:t>0</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0,15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K</w:t>
            </w:r>
            <w:r w:rsidRPr="00C474D8">
              <w:rPr>
                <w:rFonts w:ascii="Times New Roman" w:hAnsi="Times New Roman" w:cs="Times New Roman"/>
                <w:sz w:val="24"/>
                <w:szCs w:val="24"/>
                <w:vertAlign w:val="subscript"/>
              </w:rPr>
              <w:t>2</w:t>
            </w:r>
            <w:r>
              <w:rPr>
                <w:rFonts w:ascii="Times New Roman" w:hAnsi="Times New Roman" w:cs="Times New Roman"/>
                <w:sz w:val="24"/>
                <w:szCs w:val="24"/>
              </w:rPr>
              <w:t>HPO</w:t>
            </w:r>
            <w:r w:rsidRPr="00C474D8">
              <w:rPr>
                <w:rFonts w:ascii="Times New Roman" w:hAnsi="Times New Roman" w:cs="Times New Roman"/>
                <w:sz w:val="24"/>
                <w:szCs w:val="24"/>
                <w:vertAlign w:val="subscript"/>
              </w:rPr>
              <w:t>4</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0,2 g</w:t>
            </w:r>
          </w:p>
        </w:tc>
      </w:tr>
      <w:tr w:rsidR="005C2DB8" w:rsidTr="002600D1">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Destilirana voda</w:t>
            </w:r>
          </w:p>
        </w:tc>
        <w:tc>
          <w:tcPr>
            <w:tcW w:w="4644" w:type="dxa"/>
          </w:tcPr>
          <w:p w:rsidR="005C2DB8" w:rsidRDefault="005C2DB8" w:rsidP="002600D1">
            <w:pPr>
              <w:jc w:val="center"/>
              <w:rPr>
                <w:rFonts w:ascii="Times New Roman" w:hAnsi="Times New Roman" w:cs="Times New Roman"/>
                <w:sz w:val="24"/>
                <w:szCs w:val="24"/>
              </w:rPr>
            </w:pPr>
            <w:r>
              <w:rPr>
                <w:rFonts w:ascii="Times New Roman" w:hAnsi="Times New Roman" w:cs="Times New Roman"/>
                <w:sz w:val="24"/>
                <w:szCs w:val="24"/>
              </w:rPr>
              <w:t>do 1000 mL</w:t>
            </w:r>
          </w:p>
        </w:tc>
      </w:tr>
    </w:tbl>
    <w:p w:rsidR="005C2DB8" w:rsidRDefault="005C2DB8" w:rsidP="005C2DB8">
      <w:pPr>
        <w:jc w:val="center"/>
        <w:rPr>
          <w:rFonts w:ascii="Times New Roman" w:hAnsi="Times New Roman" w:cs="Times New Roman"/>
          <w:sz w:val="24"/>
          <w:szCs w:val="24"/>
        </w:rPr>
      </w:pPr>
    </w:p>
    <w:p w:rsidR="005C2DB8" w:rsidRPr="005C2DB8" w:rsidRDefault="005C2DB8" w:rsidP="005C2DB8">
      <w:pPr>
        <w:rPr>
          <w:rFonts w:ascii="Times New Roman" w:hAnsi="Times New Roman" w:cs="Times New Roman"/>
          <w:b/>
          <w:sz w:val="24"/>
          <w:szCs w:val="24"/>
        </w:rPr>
      </w:pPr>
      <w:r w:rsidRPr="005C2DB8">
        <w:rPr>
          <w:rFonts w:ascii="Times New Roman" w:hAnsi="Times New Roman" w:cs="Times New Roman"/>
          <w:b/>
          <w:sz w:val="24"/>
          <w:szCs w:val="24"/>
        </w:rPr>
        <w:t>3.1.4  Osnovne otopine</w:t>
      </w:r>
    </w:p>
    <w:p w:rsidR="005C2DB8" w:rsidRDefault="005C2DB8" w:rsidP="005C2DB8">
      <w:pPr>
        <w:rPr>
          <w:rFonts w:ascii="Times New Roman" w:hAnsi="Times New Roman" w:cs="Times New Roman"/>
          <w:sz w:val="24"/>
          <w:szCs w:val="24"/>
        </w:rPr>
      </w:pPr>
      <w:r w:rsidRPr="00C474D8">
        <w:rPr>
          <w:rFonts w:ascii="Times New Roman" w:hAnsi="Times New Roman" w:cs="Times New Roman"/>
          <w:sz w:val="24"/>
          <w:szCs w:val="24"/>
          <w:u w:val="single"/>
        </w:rPr>
        <w:t>Otopina tripsina</w:t>
      </w:r>
      <w:r w:rsidRPr="003E4467">
        <w:rPr>
          <w:rFonts w:ascii="Times New Roman" w:hAnsi="Times New Roman" w:cs="Times New Roman"/>
          <w:sz w:val="24"/>
          <w:szCs w:val="24"/>
        </w:rPr>
        <w:t xml:space="preserve"> ( 1 mg mL</w:t>
      </w:r>
      <w:r w:rsidRPr="003E4467">
        <w:rPr>
          <w:rFonts w:ascii="Times New Roman" w:hAnsi="Times New Roman" w:cs="Times New Roman"/>
          <w:sz w:val="24"/>
          <w:szCs w:val="24"/>
          <w:vertAlign w:val="superscript"/>
        </w:rPr>
        <w:t>-1</w:t>
      </w:r>
      <w:r w:rsidRPr="003E4467">
        <w:rPr>
          <w:rFonts w:ascii="Times New Roman" w:hAnsi="Times New Roman" w:cs="Times New Roman"/>
          <w:sz w:val="24"/>
          <w:szCs w:val="24"/>
        </w:rPr>
        <w:t>)</w:t>
      </w:r>
    </w:p>
    <w:p w:rsidR="005C2DB8" w:rsidRDefault="005C2DB8" w:rsidP="005C2DB8">
      <w:pPr>
        <w:rPr>
          <w:rFonts w:ascii="Times New Roman" w:eastAsiaTheme="minorEastAsia" w:hAnsi="Times New Roman" w:cs="Times New Roman"/>
          <w:sz w:val="24"/>
          <w:szCs w:val="24"/>
        </w:rPr>
      </w:pPr>
      <w:r>
        <w:rPr>
          <w:rFonts w:ascii="Times New Roman" w:hAnsi="Times New Roman" w:cs="Times New Roman"/>
          <w:sz w:val="24"/>
          <w:szCs w:val="24"/>
        </w:rPr>
        <w:t xml:space="preserve">Osnovna otopina tripsina priređena je dodatkom 50 </w:t>
      </w:r>
      <m:oMath>
        <m:r>
          <m:rPr>
            <m:sty m:val="p"/>
          </m:rPr>
          <w:rPr>
            <w:rFonts w:ascii="Cambria Math" w:hAnsi="Cambria Math" w:cs="Times New Roman"/>
            <w:sz w:val="24"/>
            <w:szCs w:val="24"/>
          </w:rPr>
          <m:t>μ</m:t>
        </m:r>
      </m:oMath>
      <w:r w:rsidRPr="00C474D8">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deionizirane vode u 50 </w:t>
      </w:r>
      <m:oMath>
        <m:r>
          <m:rPr>
            <m:sty m:val="p"/>
          </m:rPr>
          <w:rPr>
            <w:rFonts w:ascii="Cambria Math" w:hAnsi="Cambria Math" w:cs="Times New Roman"/>
            <w:sz w:val="24"/>
            <w:szCs w:val="24"/>
          </w:rPr>
          <m:t>μ</m:t>
        </m:r>
      </m:oMath>
      <w:r>
        <w:rPr>
          <w:rFonts w:ascii="Times New Roman" w:eastAsiaTheme="minorEastAsia" w:hAnsi="Times New Roman" w:cs="Times New Roman"/>
          <w:sz w:val="24"/>
          <w:szCs w:val="24"/>
        </w:rPr>
        <w:t>g liofiliziranog tripsina. Konačna koncentracija tripsina je 1 mg</w:t>
      </w:r>
      <w:r w:rsidRPr="003E4467">
        <w:rPr>
          <w:rFonts w:ascii="Times New Roman" w:hAnsi="Times New Roman" w:cs="Times New Roman"/>
          <w:sz w:val="24"/>
          <w:szCs w:val="24"/>
        </w:rPr>
        <w:t xml:space="preserve"> mL</w:t>
      </w:r>
      <w:r w:rsidRPr="003E4467">
        <w:rPr>
          <w:rFonts w:ascii="Times New Roman" w:hAnsi="Times New Roman" w:cs="Times New Roman"/>
          <w:sz w:val="24"/>
          <w:szCs w:val="24"/>
          <w:vertAlign w:val="superscript"/>
        </w:rPr>
        <w:t>-1</w:t>
      </w:r>
      <w:r>
        <w:rPr>
          <w:rFonts w:ascii="Times New Roman" w:hAnsi="Times New Roman" w:cs="Times New Roman"/>
          <w:sz w:val="24"/>
          <w:szCs w:val="24"/>
        </w:rPr>
        <w:t xml:space="preserve">.  Radna otopina tripsina priređena je miješanjem 50 </w:t>
      </w:r>
      <m:oMath>
        <m:r>
          <m:rPr>
            <m:sty m:val="p"/>
          </m:rPr>
          <w:rPr>
            <w:rFonts w:ascii="Cambria Math" w:hAnsi="Cambria Math" w:cs="Times New Roman"/>
            <w:sz w:val="24"/>
            <w:szCs w:val="24"/>
          </w:rPr>
          <m:t>μ</m:t>
        </m:r>
      </m:oMath>
      <w:r w:rsidRPr="00C474D8">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osnovne otopine tripsina sa </w:t>
      </w:r>
      <w:r>
        <w:rPr>
          <w:rFonts w:ascii="Times New Roman" w:hAnsi="Times New Roman" w:cs="Times New Roman"/>
          <w:sz w:val="24"/>
          <w:szCs w:val="24"/>
        </w:rPr>
        <w:t xml:space="preserve">50 </w:t>
      </w:r>
      <m:oMath>
        <m:r>
          <m:rPr>
            <m:sty m:val="p"/>
          </m:rPr>
          <w:rPr>
            <w:rFonts w:ascii="Cambria Math" w:hAnsi="Cambria Math" w:cs="Times New Roman"/>
            <w:sz w:val="24"/>
            <w:szCs w:val="24"/>
          </w:rPr>
          <m:t>μ</m:t>
        </m:r>
      </m:oMath>
      <w:r w:rsidRPr="00C474D8">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 25 mM puferom NH</w:t>
      </w:r>
      <w:r w:rsidRPr="003E4467">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HCO</w:t>
      </w:r>
      <w:r w:rsidRPr="003E4467">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w:t>
      </w:r>
    </w:p>
    <w:p w:rsidR="005C2DB8" w:rsidRPr="003E4467" w:rsidRDefault="005C2DB8" w:rsidP="005C2DB8">
      <w:pPr>
        <w:rPr>
          <w:rFonts w:ascii="Times New Roman" w:eastAsiaTheme="minorEastAsia" w:hAnsi="Times New Roman" w:cs="Times New Roman"/>
          <w:sz w:val="24"/>
          <w:szCs w:val="24"/>
        </w:rPr>
      </w:pPr>
      <w:r w:rsidRPr="003E4467">
        <w:rPr>
          <w:rFonts w:ascii="Times New Roman" w:eastAsiaTheme="minorEastAsia" w:hAnsi="Times New Roman" w:cs="Times New Roman"/>
          <w:sz w:val="24"/>
          <w:szCs w:val="24"/>
          <w:u w:val="single"/>
        </w:rPr>
        <w:t>Otopine za tekućinsku kromatografiju visoke učinkovitosti</w:t>
      </w:r>
      <w:r w:rsidRPr="003E4467">
        <w:rPr>
          <w:rFonts w:ascii="Times New Roman" w:eastAsiaTheme="minorEastAsia" w:hAnsi="Times New Roman" w:cs="Times New Roman"/>
          <w:sz w:val="24"/>
          <w:szCs w:val="24"/>
        </w:rPr>
        <w:t xml:space="preserve">  (HPLC)</w:t>
      </w:r>
    </w:p>
    <w:p w:rsidR="005C2DB8" w:rsidRPr="003E4467" w:rsidRDefault="005C2DB8" w:rsidP="005C2DB8">
      <w:pPr>
        <w:pStyle w:val="Default"/>
      </w:pPr>
      <w:r w:rsidRPr="003E4467">
        <w:t xml:space="preserve">Carrez I otopina </w:t>
      </w:r>
    </w:p>
    <w:p w:rsidR="005C2DB8" w:rsidRPr="003E4467" w:rsidRDefault="005C2DB8" w:rsidP="005C2DB8">
      <w:pPr>
        <w:pStyle w:val="Default"/>
      </w:pPr>
      <w:r w:rsidRPr="003E4467">
        <w:t>U 100 mL destilirane vode otopljeno je 1,</w:t>
      </w:r>
      <w:r>
        <w:t>6 g kalij (II) – heksaferocijani</w:t>
      </w:r>
      <w:r w:rsidRPr="003E4467">
        <w:t xml:space="preserve">ta. </w:t>
      </w:r>
    </w:p>
    <w:p w:rsidR="005C2DB8" w:rsidRPr="003E4467" w:rsidRDefault="005C2DB8" w:rsidP="005C2DB8">
      <w:pPr>
        <w:pStyle w:val="Default"/>
      </w:pPr>
    </w:p>
    <w:p w:rsidR="005C2DB8" w:rsidRPr="003E4467" w:rsidRDefault="005C2DB8" w:rsidP="005C2DB8">
      <w:pPr>
        <w:pStyle w:val="Default"/>
      </w:pPr>
      <w:r w:rsidRPr="003E4467">
        <w:t xml:space="preserve">Carrez II otopina </w:t>
      </w:r>
    </w:p>
    <w:p w:rsidR="005C2DB8" w:rsidRDefault="005C2DB8" w:rsidP="005C2DB8">
      <w:pPr>
        <w:rPr>
          <w:rFonts w:ascii="Times New Roman" w:hAnsi="Times New Roman" w:cs="Times New Roman"/>
          <w:sz w:val="24"/>
          <w:szCs w:val="24"/>
        </w:rPr>
      </w:pPr>
      <w:r w:rsidRPr="003E4467">
        <w:rPr>
          <w:rFonts w:ascii="Times New Roman" w:hAnsi="Times New Roman" w:cs="Times New Roman"/>
          <w:sz w:val="24"/>
          <w:szCs w:val="24"/>
        </w:rPr>
        <w:t>U 100 mL destilirane vode otopljeno je 21,9 g cink acetata i 3 g octene kiseline</w:t>
      </w:r>
      <w:r>
        <w:rPr>
          <w:rFonts w:ascii="Times New Roman" w:hAnsi="Times New Roman" w:cs="Times New Roman"/>
          <w:sz w:val="24"/>
          <w:szCs w:val="24"/>
        </w:rPr>
        <w:t xml:space="preserve">. </w:t>
      </w:r>
    </w:p>
    <w:p w:rsidR="005C2DB8" w:rsidRDefault="005C2DB8" w:rsidP="005C2DB8">
      <w:pPr>
        <w:rPr>
          <w:rFonts w:ascii="Times New Roman" w:hAnsi="Times New Roman" w:cs="Times New Roman"/>
          <w:sz w:val="24"/>
          <w:szCs w:val="24"/>
          <w:u w:val="single"/>
        </w:rPr>
      </w:pPr>
      <w:r w:rsidRPr="00C55110">
        <w:rPr>
          <w:rFonts w:ascii="Times New Roman" w:hAnsi="Times New Roman" w:cs="Times New Roman"/>
          <w:sz w:val="24"/>
          <w:szCs w:val="24"/>
          <w:u w:val="single"/>
        </w:rPr>
        <w:t>Bradford reagens</w:t>
      </w:r>
    </w:p>
    <w:p w:rsidR="005C2DB8" w:rsidRDefault="005C2DB8" w:rsidP="005C2DB8">
      <w:pPr>
        <w:rPr>
          <w:rFonts w:ascii="Times New Roman" w:hAnsi="Times New Roman" w:cs="Times New Roman"/>
          <w:sz w:val="24"/>
          <w:szCs w:val="24"/>
        </w:rPr>
      </w:pPr>
      <w:r w:rsidRPr="00C55110">
        <w:rPr>
          <w:rFonts w:ascii="Times New Roman" w:hAnsi="Times New Roman" w:cs="Times New Roman"/>
          <w:sz w:val="24"/>
          <w:szCs w:val="24"/>
        </w:rPr>
        <w:t>10 mg</w:t>
      </w:r>
      <w:r>
        <w:rPr>
          <w:rFonts w:ascii="Times New Roman" w:hAnsi="Times New Roman" w:cs="Times New Roman"/>
          <w:sz w:val="24"/>
          <w:szCs w:val="24"/>
        </w:rPr>
        <w:t xml:space="preserve"> boje Comassie brilliant blue G250 otopljeno je u 5 mL 95% etanola i 10 mL 85%  fosforne kiseline. Otopina je nadopunjena deioniziranom vodom u odmjernoj tikvici do 100 mL. Nakon što je otopina homogenizirana, profiltrirana je kroz filter papir veličine pore 0,45 nm. </w:t>
      </w:r>
    </w:p>
    <w:p w:rsidR="005C2DB8" w:rsidRPr="005C2DB8" w:rsidRDefault="005C2DB8" w:rsidP="005C2DB8">
      <w:pPr>
        <w:rPr>
          <w:rFonts w:ascii="Times New Roman" w:hAnsi="Times New Roman" w:cs="Times New Roman"/>
          <w:b/>
          <w:sz w:val="24"/>
          <w:szCs w:val="24"/>
        </w:rPr>
      </w:pPr>
      <w:r w:rsidRPr="005C2DB8">
        <w:rPr>
          <w:rFonts w:ascii="Times New Roman" w:hAnsi="Times New Roman" w:cs="Times New Roman"/>
          <w:b/>
          <w:sz w:val="24"/>
          <w:szCs w:val="24"/>
        </w:rPr>
        <w:t xml:space="preserve">3.1.5 Pribor, aparature i kemikalije </w:t>
      </w:r>
    </w:p>
    <w:p w:rsidR="005C2DB8" w:rsidRDefault="005C2DB8" w:rsidP="005C2DB8">
      <w:pPr>
        <w:rPr>
          <w:rFonts w:ascii="Times New Roman" w:hAnsi="Times New Roman" w:cs="Times New Roman"/>
          <w:sz w:val="24"/>
          <w:szCs w:val="24"/>
          <w:u w:val="single"/>
        </w:rPr>
      </w:pPr>
      <w:r w:rsidRPr="00577A4C">
        <w:rPr>
          <w:rFonts w:ascii="Times New Roman" w:hAnsi="Times New Roman" w:cs="Times New Roman"/>
          <w:sz w:val="24"/>
          <w:szCs w:val="24"/>
          <w:u w:val="single"/>
        </w:rPr>
        <w:t>Pribor:</w:t>
      </w:r>
    </w:p>
    <w:p w:rsidR="005C2DB8" w:rsidRDefault="005C2DB8" w:rsidP="005C2DB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aluminijska</w:t>
      </w:r>
      <w:r w:rsidRPr="00577A4C">
        <w:rPr>
          <w:rFonts w:ascii="Times New Roman" w:hAnsi="Times New Roman" w:cs="Times New Roman"/>
          <w:sz w:val="24"/>
          <w:szCs w:val="24"/>
        </w:rPr>
        <w:t xml:space="preserve"> folija</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hAnsi="Times New Roman" w:cs="Times New Roman"/>
          <w:sz w:val="24"/>
          <w:szCs w:val="24"/>
        </w:rPr>
        <w:t xml:space="preserve">automatske pipete (1000, 200, 20 </w:t>
      </w:r>
      <m:oMath>
        <m:r>
          <m:rPr>
            <m:sty m:val="p"/>
          </m:rPr>
          <w:rPr>
            <w:rFonts w:ascii="Cambria Math" w:hAnsi="Cambria Math" w:cs="Times New Roman"/>
            <w:sz w:val="24"/>
            <w:szCs w:val="24"/>
          </w:rPr>
          <m:t>μL)</m:t>
        </m:r>
      </m:oMath>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pipete od 10 mL</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pipetni nastavci</w:t>
      </w:r>
    </w:p>
    <w:p w:rsidR="005C2DB8" w:rsidRPr="00577A4C"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propipete</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Erlenmeyerove tikvice različitih volumena</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kivete po Eppendorfu različitih volumena</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laboratorijske žlice</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markeri za pisanje</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Multiwell ploče s jažicama, Falcon</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T-boce, Falcon</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odmjerne tikvice od 10 mL</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papir za vaganje i zamatanje čepova</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plastične Petrijeve zdjelice</w:t>
      </w:r>
    </w:p>
    <w:p w:rsidR="005C2DB8" w:rsidRDefault="005C2DB8" w:rsidP="005C2DB8">
      <w:pPr>
        <w:pStyle w:val="ListParagraph"/>
        <w:numPr>
          <w:ilvl w:val="0"/>
          <w:numId w:val="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predmetna stakalca</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pokrovna stakalca</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staklene boce</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staklene čaše</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staklene epruvete</w:t>
      </w:r>
    </w:p>
    <w:p w:rsidR="005C2DB8" w:rsidRPr="00F83641"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stakleni lijevak</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staklene i plastične menzure različitih volumena</w:t>
      </w:r>
    </w:p>
    <w:p w:rsidR="005C2DB8" w:rsidRDefault="005C2DB8" w:rsidP="005C2DB8">
      <w:pPr>
        <w:pStyle w:val="ListParagraph"/>
        <w:numPr>
          <w:ilvl w:val="0"/>
          <w:numId w:val="2"/>
        </w:numPr>
        <w:ind w:left="714" w:hanging="357"/>
        <w:rPr>
          <w:rFonts w:ascii="Times New Roman" w:eastAsiaTheme="minorEastAsia" w:hAnsi="Times New Roman" w:cs="Times New Roman"/>
          <w:sz w:val="24"/>
          <w:szCs w:val="24"/>
        </w:rPr>
      </w:pPr>
      <w:r>
        <w:rPr>
          <w:rFonts w:ascii="Times New Roman" w:eastAsiaTheme="minorEastAsia" w:hAnsi="Times New Roman" w:cs="Times New Roman"/>
          <w:sz w:val="24"/>
          <w:szCs w:val="24"/>
        </w:rPr>
        <w:t>vata za pravljenje čepova</w:t>
      </w:r>
    </w:p>
    <w:p w:rsidR="005C2DB8" w:rsidRDefault="005C2DB8" w:rsidP="005C2DB8">
      <w:pPr>
        <w:pStyle w:val="ListParagraph"/>
        <w:rPr>
          <w:rFonts w:ascii="Times New Roman" w:eastAsiaTheme="minorEastAsia" w:hAnsi="Times New Roman" w:cs="Times New Roman"/>
          <w:sz w:val="24"/>
          <w:szCs w:val="24"/>
        </w:rPr>
      </w:pPr>
    </w:p>
    <w:p w:rsidR="005C2DB8" w:rsidRDefault="005C2DB8" w:rsidP="005C2DB8">
      <w:pPr>
        <w:rPr>
          <w:rFonts w:ascii="Times New Roman" w:eastAsiaTheme="minorEastAsia" w:hAnsi="Times New Roman" w:cs="Times New Roman"/>
          <w:sz w:val="24"/>
          <w:szCs w:val="24"/>
          <w:u w:val="single"/>
        </w:rPr>
      </w:pPr>
      <w:r w:rsidRPr="00577A4C">
        <w:rPr>
          <w:rFonts w:ascii="Times New Roman" w:eastAsiaTheme="minorEastAsia" w:hAnsi="Times New Roman" w:cs="Times New Roman"/>
          <w:sz w:val="24"/>
          <w:szCs w:val="24"/>
          <w:u w:val="single"/>
        </w:rPr>
        <w:t>Aparature:</w:t>
      </w:r>
    </w:p>
    <w:p w:rsidR="005C2DB8" w:rsidRPr="00577A4C" w:rsidRDefault="005C2DB8" w:rsidP="005C2DB8">
      <w:pPr>
        <w:pStyle w:val="Default"/>
        <w:numPr>
          <w:ilvl w:val="0"/>
          <w:numId w:val="2"/>
        </w:numPr>
        <w:spacing w:after="200" w:line="276" w:lineRule="auto"/>
        <w:contextualSpacing/>
      </w:pPr>
      <w:r w:rsidRPr="00577A4C">
        <w:t xml:space="preserve"> </w:t>
      </w:r>
      <w:r>
        <w:t>a</w:t>
      </w:r>
      <w:r w:rsidRPr="00577A4C">
        <w:t xml:space="preserve">nalitička vaga model 1712 MP8, Silver edition, Sartorius, Velika Britanija </w:t>
      </w:r>
    </w:p>
    <w:p w:rsidR="005C2DB8" w:rsidRPr="00577A4C" w:rsidRDefault="005C2DB8" w:rsidP="005C2DB8">
      <w:pPr>
        <w:pStyle w:val="Default"/>
        <w:numPr>
          <w:ilvl w:val="0"/>
          <w:numId w:val="2"/>
        </w:numPr>
        <w:spacing w:after="200" w:line="276" w:lineRule="auto"/>
        <w:contextualSpacing/>
      </w:pPr>
      <w:r>
        <w:t>a</w:t>
      </w:r>
      <w:r w:rsidRPr="00577A4C">
        <w:t xml:space="preserve">paratura za termostatiranje BTE-S, Termo-medicinski aparati, Hrvatska </w:t>
      </w:r>
    </w:p>
    <w:p w:rsidR="005C2DB8" w:rsidRDefault="005C2DB8" w:rsidP="005C2DB8">
      <w:pPr>
        <w:pStyle w:val="Default"/>
        <w:numPr>
          <w:ilvl w:val="0"/>
          <w:numId w:val="2"/>
        </w:numPr>
        <w:spacing w:after="200" w:line="276" w:lineRule="auto"/>
        <w:contextualSpacing/>
      </w:pPr>
      <w:r>
        <w:t>a</w:t>
      </w:r>
      <w:r w:rsidRPr="00577A4C">
        <w:t xml:space="preserve">utomatska tresilica X-463, New Brunswick scientific, SAD </w:t>
      </w:r>
    </w:p>
    <w:p w:rsidR="005C2DB8" w:rsidRPr="00577A4C" w:rsidRDefault="005C2DB8" w:rsidP="005C2DB8">
      <w:pPr>
        <w:pStyle w:val="Default"/>
        <w:numPr>
          <w:ilvl w:val="0"/>
          <w:numId w:val="2"/>
        </w:numPr>
        <w:spacing w:after="200" w:line="276" w:lineRule="auto"/>
        <w:contextualSpacing/>
      </w:pPr>
      <w:r>
        <w:t>Bürker – Türk komorica</w:t>
      </w:r>
    </w:p>
    <w:p w:rsidR="005C2DB8" w:rsidRPr="00577A4C" w:rsidRDefault="005C2DB8" w:rsidP="005C2DB8">
      <w:pPr>
        <w:pStyle w:val="Default"/>
        <w:numPr>
          <w:ilvl w:val="0"/>
          <w:numId w:val="2"/>
        </w:numPr>
        <w:spacing w:after="200" w:line="276" w:lineRule="auto"/>
        <w:contextualSpacing/>
      </w:pPr>
      <w:r>
        <w:t>c</w:t>
      </w:r>
      <w:r w:rsidRPr="00577A4C">
        <w:t xml:space="preserve">entrifuga za kivete po Eppendorfu HC-240, Tehtnica- Železniki, Slovenija </w:t>
      </w:r>
    </w:p>
    <w:p w:rsidR="005C2DB8" w:rsidRDefault="005C2DB8" w:rsidP="005C2DB8">
      <w:pPr>
        <w:pStyle w:val="Default"/>
        <w:numPr>
          <w:ilvl w:val="0"/>
          <w:numId w:val="2"/>
        </w:numPr>
        <w:spacing w:after="200" w:line="276" w:lineRule="auto"/>
        <w:contextualSpacing/>
      </w:pPr>
      <w:r>
        <w:t>h</w:t>
      </w:r>
      <w:r w:rsidRPr="00577A4C">
        <w:t xml:space="preserve">emocitometar </w:t>
      </w:r>
    </w:p>
    <w:p w:rsidR="005C2DB8" w:rsidRPr="00577A4C" w:rsidRDefault="005C2DB8" w:rsidP="005C2DB8">
      <w:pPr>
        <w:pStyle w:val="Default"/>
        <w:numPr>
          <w:ilvl w:val="0"/>
          <w:numId w:val="2"/>
        </w:numPr>
        <w:spacing w:after="200" w:line="276" w:lineRule="auto"/>
        <w:contextualSpacing/>
      </w:pPr>
      <w:r>
        <w:t>HPLC kolona MetaCarb  67H, 300 X 6,5 mm</w:t>
      </w:r>
    </w:p>
    <w:p w:rsidR="005C2DB8" w:rsidRPr="00577A4C" w:rsidRDefault="005C2DB8" w:rsidP="005C2DB8">
      <w:pPr>
        <w:pStyle w:val="Default"/>
        <w:numPr>
          <w:ilvl w:val="0"/>
          <w:numId w:val="2"/>
        </w:numPr>
        <w:spacing w:after="200" w:line="276" w:lineRule="auto"/>
        <w:contextualSpacing/>
      </w:pPr>
      <w:r>
        <w:t>i</w:t>
      </w:r>
      <w:r w:rsidRPr="00577A4C">
        <w:t xml:space="preserve">nkubator s kontroliranom atmosferom CO2 , Forma Scientific, SAD </w:t>
      </w:r>
    </w:p>
    <w:p w:rsidR="005C2DB8" w:rsidRPr="00577A4C" w:rsidRDefault="005C2DB8" w:rsidP="005C2DB8">
      <w:pPr>
        <w:pStyle w:val="Default"/>
        <w:numPr>
          <w:ilvl w:val="0"/>
          <w:numId w:val="2"/>
        </w:numPr>
        <w:spacing w:after="200" w:line="276" w:lineRule="auto"/>
        <w:contextualSpacing/>
      </w:pPr>
      <w:r>
        <w:t>k</w:t>
      </w:r>
      <w:r w:rsidRPr="00577A4C">
        <w:t>omora za sterilni rad (</w:t>
      </w:r>
      <w:r w:rsidRPr="00EE661B">
        <w:rPr>
          <w:i/>
        </w:rPr>
        <w:t>laminar fow cabinet</w:t>
      </w:r>
      <w:r>
        <w:rPr>
          <w:i/>
        </w:rPr>
        <w:t xml:space="preserve">), </w:t>
      </w:r>
      <w:r w:rsidRPr="00577A4C">
        <w:t xml:space="preserve">Iskra, Slovenija </w:t>
      </w:r>
    </w:p>
    <w:p w:rsidR="005C2DB8" w:rsidRDefault="005C2DB8" w:rsidP="005C2DB8">
      <w:pPr>
        <w:pStyle w:val="Default"/>
        <w:numPr>
          <w:ilvl w:val="0"/>
          <w:numId w:val="2"/>
        </w:numPr>
        <w:spacing w:after="200" w:line="276" w:lineRule="auto"/>
        <w:contextualSpacing/>
      </w:pPr>
      <w:r>
        <w:t>l</w:t>
      </w:r>
      <w:r w:rsidRPr="00577A4C">
        <w:t>aminar, Iskra HK6, Slovenija</w:t>
      </w:r>
    </w:p>
    <w:p w:rsidR="005C2DB8" w:rsidRPr="00577A4C" w:rsidRDefault="005C2DB8" w:rsidP="005C2DB8">
      <w:pPr>
        <w:pStyle w:val="Default"/>
        <w:numPr>
          <w:ilvl w:val="0"/>
          <w:numId w:val="2"/>
        </w:numPr>
        <w:spacing w:after="200" w:line="276" w:lineRule="auto"/>
        <w:contextualSpacing/>
      </w:pPr>
      <w:r>
        <w:t>pH metar</w:t>
      </w:r>
      <w:r w:rsidRPr="00577A4C">
        <w:t xml:space="preserve"> </w:t>
      </w:r>
    </w:p>
    <w:p w:rsidR="005C2DB8" w:rsidRPr="00577A4C" w:rsidRDefault="005C2DB8" w:rsidP="005C2DB8">
      <w:pPr>
        <w:pStyle w:val="Default"/>
        <w:numPr>
          <w:ilvl w:val="0"/>
          <w:numId w:val="2"/>
        </w:numPr>
        <w:spacing w:after="200" w:line="276" w:lineRule="auto"/>
        <w:contextualSpacing/>
      </w:pPr>
      <w:r>
        <w:t>s</w:t>
      </w:r>
      <w:r w:rsidRPr="00577A4C">
        <w:t xml:space="preserve">pektrofotometar Cecil Instruments Ltd, Tehnical Centre Cambridge, Engleska </w:t>
      </w:r>
    </w:p>
    <w:p w:rsidR="005C2DB8" w:rsidRPr="00577A4C" w:rsidRDefault="005C2DB8" w:rsidP="005C2DB8">
      <w:pPr>
        <w:pStyle w:val="Default"/>
        <w:numPr>
          <w:ilvl w:val="0"/>
          <w:numId w:val="2"/>
        </w:numPr>
        <w:spacing w:after="200" w:line="276" w:lineRule="auto"/>
        <w:contextualSpacing/>
      </w:pPr>
      <w:r>
        <w:t>s</w:t>
      </w:r>
      <w:r w:rsidRPr="00577A4C">
        <w:t xml:space="preserve">vjetlosni mikroskop/invertni svjetlosni mikroskop </w:t>
      </w:r>
    </w:p>
    <w:p w:rsidR="005C2DB8" w:rsidRDefault="005C2DB8" w:rsidP="005C2DB8">
      <w:pPr>
        <w:pStyle w:val="Default"/>
        <w:numPr>
          <w:ilvl w:val="0"/>
          <w:numId w:val="2"/>
        </w:numPr>
        <w:spacing w:after="200" w:line="276" w:lineRule="auto"/>
        <w:contextualSpacing/>
      </w:pPr>
      <w:r>
        <w:t>zamrzivač -80</w:t>
      </w:r>
      <w:r>
        <w:sym w:font="Symbol" w:char="F0B0"/>
      </w:r>
      <w:r>
        <w:t>C (</w:t>
      </w:r>
      <w:r w:rsidRPr="00EE661B">
        <w:rPr>
          <w:i/>
        </w:rPr>
        <w:t>ultra low temperature freezer</w:t>
      </w:r>
      <w:r>
        <w:t>)</w:t>
      </w:r>
      <w:r w:rsidRPr="00577A4C">
        <w:t xml:space="preserve">, New Brunswick scientific, SAD </w:t>
      </w:r>
    </w:p>
    <w:p w:rsidR="005C2DB8" w:rsidRDefault="005C2DB8" w:rsidP="005C2DB8">
      <w:pPr>
        <w:pStyle w:val="Default"/>
        <w:numPr>
          <w:ilvl w:val="0"/>
          <w:numId w:val="2"/>
        </w:numPr>
        <w:spacing w:after="200" w:line="276" w:lineRule="auto"/>
        <w:contextualSpacing/>
      </w:pPr>
      <w:r>
        <w:t>v</w:t>
      </w:r>
      <w:r w:rsidRPr="00577A4C">
        <w:t xml:space="preserve">aga, Sartorius, Velika Britanija </w:t>
      </w:r>
    </w:p>
    <w:p w:rsidR="005C2DB8" w:rsidRDefault="005C2DB8" w:rsidP="005C2DB8">
      <w:pPr>
        <w:pStyle w:val="Default"/>
        <w:numPr>
          <w:ilvl w:val="0"/>
          <w:numId w:val="2"/>
        </w:numPr>
        <w:spacing w:after="200" w:line="276" w:lineRule="auto"/>
        <w:contextualSpacing/>
      </w:pPr>
      <w:r>
        <w:t>v</w:t>
      </w:r>
      <w:r w:rsidRPr="00577A4C">
        <w:t xml:space="preserve">elika centrifuga J2-21 M/E Centrifuge, Beckman, Velika Britanija </w:t>
      </w:r>
    </w:p>
    <w:p w:rsidR="005C2DB8" w:rsidRDefault="005C2DB8" w:rsidP="005C2DB8">
      <w:pPr>
        <w:pStyle w:val="Default"/>
        <w:numPr>
          <w:ilvl w:val="0"/>
          <w:numId w:val="2"/>
        </w:numPr>
        <w:spacing w:after="200" w:line="276" w:lineRule="auto"/>
        <w:contextualSpacing/>
      </w:pPr>
      <w:r w:rsidRPr="00F83641">
        <w:t>vibromikser EV-202 i EV-100, Tehtnica-Železniki, Slovenija</w:t>
      </w:r>
    </w:p>
    <w:p w:rsidR="005C2DB8" w:rsidRDefault="005C2DB8" w:rsidP="005C2DB8">
      <w:pPr>
        <w:pStyle w:val="Default"/>
        <w:numPr>
          <w:ilvl w:val="0"/>
          <w:numId w:val="2"/>
        </w:numPr>
        <w:spacing w:after="200" w:line="276" w:lineRule="auto"/>
        <w:contextualSpacing/>
      </w:pPr>
      <w:r>
        <w:t>4800 plus Maldi TOF/TOF, Applied Biosystems, SAD</w:t>
      </w:r>
    </w:p>
    <w:p w:rsidR="005C2DB8" w:rsidRDefault="005C2DB8" w:rsidP="005C2DB8">
      <w:pPr>
        <w:pStyle w:val="Default"/>
        <w:numPr>
          <w:ilvl w:val="0"/>
          <w:numId w:val="2"/>
        </w:numPr>
        <w:spacing w:after="200" w:line="276" w:lineRule="auto"/>
        <w:contextualSpacing/>
      </w:pPr>
      <w:r>
        <w:t>Cap LC XE Pump Waters</w:t>
      </w:r>
    </w:p>
    <w:p w:rsidR="005C2DB8" w:rsidRDefault="005C2DB8" w:rsidP="005C2DB8">
      <w:pPr>
        <w:pStyle w:val="Default"/>
        <w:numPr>
          <w:ilvl w:val="0"/>
          <w:numId w:val="2"/>
        </w:numPr>
        <w:spacing w:after="200" w:line="276" w:lineRule="auto"/>
        <w:contextualSpacing/>
      </w:pPr>
      <w:r>
        <w:t>Tempo LC Maldi</w:t>
      </w:r>
    </w:p>
    <w:p w:rsidR="005C2DB8" w:rsidRDefault="005C2DB8" w:rsidP="005C2DB8">
      <w:pPr>
        <w:pStyle w:val="Default"/>
        <w:spacing w:after="200" w:line="276" w:lineRule="auto"/>
        <w:ind w:left="720"/>
        <w:contextualSpacing/>
      </w:pPr>
    </w:p>
    <w:p w:rsidR="005C2DB8" w:rsidRDefault="005C2DB8" w:rsidP="005C2DB8">
      <w:pPr>
        <w:pStyle w:val="Default"/>
        <w:spacing w:after="200" w:line="276" w:lineRule="auto"/>
        <w:contextualSpacing/>
        <w:jc w:val="both"/>
        <w:rPr>
          <w:u w:val="single"/>
        </w:rPr>
      </w:pPr>
      <w:r w:rsidRPr="00F83641">
        <w:rPr>
          <w:u w:val="single"/>
        </w:rPr>
        <w:t>Kemikalije:</w:t>
      </w:r>
    </w:p>
    <w:p w:rsidR="005C2DB8" w:rsidRDefault="005C2DB8" w:rsidP="005C2DB8">
      <w:pPr>
        <w:pStyle w:val="Default"/>
        <w:spacing w:after="200" w:line="276" w:lineRule="auto"/>
        <w:contextualSpacing/>
        <w:jc w:val="both"/>
        <w:rPr>
          <w:u w:val="single"/>
        </w:rPr>
      </w:pPr>
    </w:p>
    <w:p w:rsidR="005C2DB8" w:rsidRPr="001B1B12" w:rsidRDefault="005C2DB8" w:rsidP="005C2DB8">
      <w:pPr>
        <w:pStyle w:val="Default"/>
        <w:numPr>
          <w:ilvl w:val="0"/>
          <w:numId w:val="6"/>
        </w:numPr>
      </w:pPr>
      <w:r w:rsidRPr="001B1B12">
        <w:t>acetonitril (ACN)</w:t>
      </w:r>
    </w:p>
    <w:p w:rsidR="005C2DB8" w:rsidRPr="001E0B7D" w:rsidRDefault="005C2DB8" w:rsidP="005C2DB8">
      <w:pPr>
        <w:pStyle w:val="Default"/>
        <w:numPr>
          <w:ilvl w:val="0"/>
          <w:numId w:val="3"/>
        </w:numPr>
      </w:pPr>
      <w:r w:rsidRPr="001E0B7D">
        <w:t xml:space="preserve">agar </w:t>
      </w:r>
    </w:p>
    <w:p w:rsidR="005C2DB8" w:rsidRPr="001E0B7D" w:rsidRDefault="005C2DB8" w:rsidP="005C2DB8">
      <w:pPr>
        <w:pStyle w:val="Default"/>
        <w:numPr>
          <w:ilvl w:val="0"/>
          <w:numId w:val="3"/>
        </w:numPr>
      </w:pPr>
      <w:r w:rsidRPr="001E0B7D">
        <w:t xml:space="preserve">amonijev citrat, </w:t>
      </w:r>
      <w:r w:rsidRPr="001E0B7D">
        <w:rPr>
          <w:i/>
          <w:iCs/>
        </w:rPr>
        <w:t>Kemika</w:t>
      </w:r>
      <w:r w:rsidRPr="001E0B7D">
        <w:t xml:space="preserve">, Hrvatska </w:t>
      </w:r>
    </w:p>
    <w:p w:rsidR="005C2DB8" w:rsidRPr="001E0B7D" w:rsidRDefault="005C2DB8" w:rsidP="005C2DB8">
      <w:pPr>
        <w:pStyle w:val="Default"/>
        <w:numPr>
          <w:ilvl w:val="0"/>
          <w:numId w:val="3"/>
        </w:numPr>
      </w:pPr>
      <w:r w:rsidRPr="001E0B7D">
        <w:t>amonijev dihidrogenfosfat (NH</w:t>
      </w:r>
      <w:r w:rsidRPr="001E0B7D">
        <w:rPr>
          <w:vertAlign w:val="subscript"/>
        </w:rPr>
        <w:t>4</w:t>
      </w:r>
      <w:r w:rsidRPr="001E0B7D">
        <w:t>H</w:t>
      </w:r>
      <w:r w:rsidRPr="001E0B7D">
        <w:rPr>
          <w:vertAlign w:val="subscript"/>
        </w:rPr>
        <w:t>2</w:t>
      </w:r>
      <w:r w:rsidRPr="001E0B7D">
        <w:t>PO</w:t>
      </w:r>
      <w:r w:rsidRPr="001E0B7D">
        <w:rPr>
          <w:vertAlign w:val="subscript"/>
        </w:rPr>
        <w:t>4</w:t>
      </w:r>
      <w:r w:rsidRPr="001E0B7D">
        <w:t xml:space="preserve"> ), </w:t>
      </w:r>
      <w:r w:rsidRPr="001E0B7D">
        <w:rPr>
          <w:i/>
          <w:iCs/>
        </w:rPr>
        <w:t>Kemika</w:t>
      </w:r>
      <w:r w:rsidRPr="001E0B7D">
        <w:t xml:space="preserve">, Hrvatska </w:t>
      </w:r>
    </w:p>
    <w:p w:rsidR="005C2DB8" w:rsidRDefault="005C2DB8" w:rsidP="005C2DB8">
      <w:pPr>
        <w:pStyle w:val="Default"/>
        <w:numPr>
          <w:ilvl w:val="0"/>
          <w:numId w:val="3"/>
        </w:numPr>
      </w:pPr>
      <w:r w:rsidRPr="001E0B7D">
        <w:t xml:space="preserve">bromtimolno modrilo, </w:t>
      </w:r>
      <w:r w:rsidRPr="001E0B7D">
        <w:rPr>
          <w:i/>
          <w:iCs/>
        </w:rPr>
        <w:t>Kemika</w:t>
      </w:r>
      <w:r w:rsidRPr="001E0B7D">
        <w:t xml:space="preserve">, Hrvatska </w:t>
      </w:r>
    </w:p>
    <w:p w:rsidR="005C2DB8" w:rsidRDefault="005C2DB8" w:rsidP="005C2DB8">
      <w:pPr>
        <w:pStyle w:val="Default"/>
        <w:numPr>
          <w:ilvl w:val="0"/>
          <w:numId w:val="3"/>
        </w:numPr>
      </w:pPr>
      <w:r>
        <w:t>Carrez I otopina</w:t>
      </w:r>
    </w:p>
    <w:p w:rsidR="005C2DB8" w:rsidRDefault="005C2DB8" w:rsidP="005C2DB8">
      <w:pPr>
        <w:pStyle w:val="Default"/>
        <w:numPr>
          <w:ilvl w:val="0"/>
          <w:numId w:val="3"/>
        </w:numPr>
      </w:pPr>
      <w:r>
        <w:t>Carrez II otopina</w:t>
      </w:r>
    </w:p>
    <w:p w:rsidR="005C2DB8" w:rsidRDefault="005C2DB8" w:rsidP="005C2DB8">
      <w:pPr>
        <w:pStyle w:val="Default"/>
        <w:numPr>
          <w:ilvl w:val="0"/>
          <w:numId w:val="3"/>
        </w:numPr>
      </w:pPr>
      <w:r>
        <w:t>DMEM medij za uzgoj ljudskih stanica u kulturi</w:t>
      </w:r>
    </w:p>
    <w:p w:rsidR="005C2DB8" w:rsidRDefault="005C2DB8" w:rsidP="005C2DB8">
      <w:pPr>
        <w:pStyle w:val="Default"/>
        <w:numPr>
          <w:ilvl w:val="0"/>
          <w:numId w:val="3"/>
        </w:numPr>
      </w:pPr>
      <w:r>
        <w:t>etanol</w:t>
      </w:r>
    </w:p>
    <w:p w:rsidR="005C2DB8" w:rsidRPr="001E0B7D" w:rsidRDefault="005C2DB8" w:rsidP="005C2DB8">
      <w:pPr>
        <w:pStyle w:val="Default"/>
        <w:numPr>
          <w:ilvl w:val="0"/>
          <w:numId w:val="3"/>
        </w:numPr>
        <w:spacing w:after="200" w:line="276" w:lineRule="auto"/>
        <w:contextualSpacing/>
        <w:jc w:val="both"/>
        <w:rPr>
          <w:u w:val="single"/>
        </w:rPr>
      </w:pPr>
      <w:r w:rsidRPr="001E0B7D">
        <w:t>Fetal bovine serum, heat inactivated, Invitrogen, SAD</w:t>
      </w:r>
    </w:p>
    <w:p w:rsidR="005C2DB8" w:rsidRPr="001E0B7D" w:rsidRDefault="005C2DB8" w:rsidP="005C2DB8">
      <w:pPr>
        <w:pStyle w:val="Default"/>
        <w:numPr>
          <w:ilvl w:val="0"/>
          <w:numId w:val="4"/>
        </w:numPr>
      </w:pPr>
      <w:r w:rsidRPr="001E0B7D">
        <w:t>kalijev dihidrogenfosfat (KH</w:t>
      </w:r>
      <w:r w:rsidRPr="001E0B7D">
        <w:rPr>
          <w:vertAlign w:val="subscript"/>
        </w:rPr>
        <w:t>2</w:t>
      </w:r>
      <w:r w:rsidRPr="001E0B7D">
        <w:t>PO</w:t>
      </w:r>
      <w:r w:rsidRPr="001E0B7D">
        <w:rPr>
          <w:vertAlign w:val="subscript"/>
        </w:rPr>
        <w:t>4</w:t>
      </w:r>
      <w:r w:rsidRPr="001E0B7D">
        <w:t xml:space="preserve">),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 xml:space="preserve">kalijev klorid (KCl),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 xml:space="preserve">kazein hidrolizat,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manganov (II) - sulfat tetrahidrat (MnSO</w:t>
      </w:r>
      <w:r w:rsidRPr="001E0B7D">
        <w:rPr>
          <w:vertAlign w:val="subscript"/>
        </w:rPr>
        <w:t>4</w:t>
      </w:r>
      <w:r w:rsidRPr="001E0B7D">
        <w:t xml:space="preserve"> x 4 H</w:t>
      </w:r>
      <w:r w:rsidRPr="001E0B7D">
        <w:rPr>
          <w:vertAlign w:val="subscript"/>
        </w:rPr>
        <w:t>2</w:t>
      </w:r>
      <w:r w:rsidRPr="001E0B7D">
        <w:t xml:space="preserve">O),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magnezijev sulfat heptahidrat (MgSO</w:t>
      </w:r>
      <w:r w:rsidRPr="001E0B7D">
        <w:rPr>
          <w:vertAlign w:val="subscript"/>
        </w:rPr>
        <w:t>4</w:t>
      </w:r>
      <w:r w:rsidRPr="001E0B7D">
        <w:t xml:space="preserve"> x 7 H</w:t>
      </w:r>
      <w:r w:rsidRPr="001E0B7D">
        <w:rPr>
          <w:vertAlign w:val="subscript"/>
        </w:rPr>
        <w:t>2</w:t>
      </w:r>
      <w:r w:rsidRPr="001E0B7D">
        <w:t xml:space="preserve">O),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 xml:space="preserve">Man Rogosa Sharpe tekuća podloga (MRS), </w:t>
      </w:r>
      <w:r w:rsidRPr="001E0B7D">
        <w:rPr>
          <w:i/>
          <w:iCs/>
        </w:rPr>
        <w:t>Biolife</w:t>
      </w:r>
      <w:r w:rsidRPr="001E0B7D">
        <w:t xml:space="preserve">, Velika Britanija </w:t>
      </w:r>
    </w:p>
    <w:p w:rsidR="005C2DB8" w:rsidRDefault="005C2DB8" w:rsidP="005C2DB8">
      <w:pPr>
        <w:pStyle w:val="Default"/>
        <w:numPr>
          <w:ilvl w:val="0"/>
          <w:numId w:val="4"/>
        </w:numPr>
      </w:pPr>
      <w:r w:rsidRPr="001E0B7D">
        <w:t xml:space="preserve">Man Rogosa Sharpe kruta podloga (MRS-agar), </w:t>
      </w:r>
      <w:r w:rsidRPr="001E0B7D">
        <w:rPr>
          <w:i/>
          <w:iCs/>
        </w:rPr>
        <w:t>Biolife</w:t>
      </w:r>
      <w:r w:rsidRPr="001E0B7D">
        <w:t xml:space="preserve">, Velika Britanija </w:t>
      </w:r>
    </w:p>
    <w:p w:rsidR="005C2DB8" w:rsidRPr="001E0B7D" w:rsidRDefault="005C2DB8" w:rsidP="005C2DB8">
      <w:pPr>
        <w:pStyle w:val="Default"/>
        <w:numPr>
          <w:ilvl w:val="0"/>
          <w:numId w:val="4"/>
        </w:numPr>
      </w:pPr>
      <w:r>
        <w:t>mravlja kiselina (0,1%-tna HCOOH)</w:t>
      </w:r>
    </w:p>
    <w:p w:rsidR="005C2DB8" w:rsidRPr="001E0B7D" w:rsidRDefault="005C2DB8" w:rsidP="005C2DB8">
      <w:pPr>
        <w:pStyle w:val="Default"/>
        <w:numPr>
          <w:ilvl w:val="0"/>
          <w:numId w:val="4"/>
        </w:numPr>
      </w:pPr>
      <w:r w:rsidRPr="001E0B7D">
        <w:t xml:space="preserve">natrijev acetat, </w:t>
      </w:r>
      <w:r w:rsidRPr="001E0B7D">
        <w:rPr>
          <w:i/>
          <w:iCs/>
        </w:rPr>
        <w:t>Kemika</w:t>
      </w:r>
      <w:r w:rsidRPr="001E0B7D">
        <w:t xml:space="preserve">, Hrvatska </w:t>
      </w:r>
    </w:p>
    <w:p w:rsidR="005C2DB8" w:rsidRDefault="005C2DB8" w:rsidP="005C2DB8">
      <w:pPr>
        <w:pStyle w:val="Default"/>
        <w:numPr>
          <w:ilvl w:val="0"/>
          <w:numId w:val="4"/>
        </w:numPr>
      </w:pPr>
      <w:r w:rsidRPr="001E0B7D">
        <w:t xml:space="preserve">natrijev citrat, </w:t>
      </w:r>
      <w:r w:rsidRPr="001E0B7D">
        <w:rPr>
          <w:i/>
          <w:iCs/>
        </w:rPr>
        <w:t>Kemika</w:t>
      </w:r>
      <w:r w:rsidRPr="001E0B7D">
        <w:t xml:space="preserve">, Hrvatska </w:t>
      </w:r>
    </w:p>
    <w:p w:rsidR="005C2DB8" w:rsidRPr="001E0B7D" w:rsidRDefault="005C2DB8" w:rsidP="005C2DB8">
      <w:pPr>
        <w:pStyle w:val="Default"/>
        <w:numPr>
          <w:ilvl w:val="0"/>
          <w:numId w:val="4"/>
        </w:numPr>
      </w:pPr>
      <w:r>
        <w:t xml:space="preserve">natrijev hidroksid, </w:t>
      </w:r>
      <w:r w:rsidRPr="00B046B8">
        <w:rPr>
          <w:i/>
        </w:rPr>
        <w:t>Kemika</w:t>
      </w:r>
      <w:r>
        <w:t>, Hrvatska</w:t>
      </w:r>
    </w:p>
    <w:p w:rsidR="005C2DB8" w:rsidRPr="001E0B7D" w:rsidRDefault="005C2DB8" w:rsidP="005C2DB8">
      <w:pPr>
        <w:pStyle w:val="Default"/>
        <w:numPr>
          <w:ilvl w:val="0"/>
          <w:numId w:val="4"/>
        </w:numPr>
      </w:pPr>
      <w:r w:rsidRPr="001E0B7D">
        <w:t xml:space="preserve">natrijev klorid (NaCl), </w:t>
      </w:r>
      <w:r w:rsidRPr="001E0B7D">
        <w:rPr>
          <w:i/>
          <w:iCs/>
        </w:rPr>
        <w:t>Kemika</w:t>
      </w:r>
      <w:r w:rsidRPr="001E0B7D">
        <w:t xml:space="preserve">, Hrvatska </w:t>
      </w:r>
    </w:p>
    <w:p w:rsidR="005C2DB8" w:rsidRPr="001E0B7D" w:rsidRDefault="005C2DB8" w:rsidP="005C2DB8">
      <w:pPr>
        <w:pStyle w:val="Default"/>
        <w:numPr>
          <w:ilvl w:val="0"/>
          <w:numId w:val="4"/>
        </w:numPr>
      </w:pPr>
      <w:r w:rsidRPr="001E0B7D">
        <w:t>natrijev hidrogenfosfat (Na</w:t>
      </w:r>
      <w:r w:rsidRPr="001E0B7D">
        <w:rPr>
          <w:vertAlign w:val="subscript"/>
        </w:rPr>
        <w:t>2</w:t>
      </w:r>
      <w:r w:rsidRPr="001E0B7D">
        <w:t>HPO</w:t>
      </w:r>
      <w:r w:rsidRPr="001E0B7D">
        <w:rPr>
          <w:vertAlign w:val="subscript"/>
        </w:rPr>
        <w:t>4</w:t>
      </w:r>
      <w:r w:rsidRPr="001E0B7D">
        <w:t xml:space="preserve">), </w:t>
      </w:r>
      <w:r w:rsidRPr="001E0B7D">
        <w:rPr>
          <w:i/>
          <w:iCs/>
        </w:rPr>
        <w:t xml:space="preserve">Kemika, </w:t>
      </w:r>
      <w:r w:rsidRPr="001E0B7D">
        <w:t xml:space="preserve">Hrvatska </w:t>
      </w:r>
    </w:p>
    <w:p w:rsidR="005C2DB8" w:rsidRPr="001E0B7D" w:rsidRDefault="005C2DB8" w:rsidP="005C2DB8">
      <w:pPr>
        <w:pStyle w:val="Default"/>
        <w:numPr>
          <w:ilvl w:val="0"/>
          <w:numId w:val="4"/>
        </w:numPr>
      </w:pPr>
      <w:r w:rsidRPr="001E0B7D">
        <w:t>natrijev sulfat (Na</w:t>
      </w:r>
      <w:r w:rsidRPr="001E0B7D">
        <w:rPr>
          <w:vertAlign w:val="subscript"/>
        </w:rPr>
        <w:t>2</w:t>
      </w:r>
      <w:r w:rsidRPr="001E0B7D">
        <w:t>SO</w:t>
      </w:r>
      <w:r w:rsidRPr="001E0B7D">
        <w:rPr>
          <w:vertAlign w:val="subscript"/>
        </w:rPr>
        <w:t>4</w:t>
      </w:r>
      <w:r w:rsidRPr="001E0B7D">
        <w:t xml:space="preserve">) </w:t>
      </w:r>
    </w:p>
    <w:p w:rsidR="005C2DB8" w:rsidRDefault="005C2DB8" w:rsidP="005C2DB8">
      <w:pPr>
        <w:pStyle w:val="ListParagraph"/>
        <w:numPr>
          <w:ilvl w:val="0"/>
          <w:numId w:val="4"/>
        </w:numPr>
        <w:rPr>
          <w:rFonts w:ascii="Times New Roman" w:hAnsi="Times New Roman" w:cs="Times New Roman"/>
          <w:sz w:val="24"/>
          <w:szCs w:val="24"/>
        </w:rPr>
      </w:pPr>
      <w:r w:rsidRPr="001E0B7D">
        <w:rPr>
          <w:rFonts w:ascii="Times New Roman" w:hAnsi="Times New Roman" w:cs="Times New Roman"/>
          <w:sz w:val="24"/>
          <w:szCs w:val="24"/>
        </w:rPr>
        <w:t>Tripsin/EDTA, Invitrogen, SAD</w:t>
      </w:r>
    </w:p>
    <w:p w:rsidR="005C2DB8" w:rsidRDefault="005C2DB8" w:rsidP="005C2DB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Tween 80, </w:t>
      </w:r>
      <w:r w:rsidRPr="001E0B7D">
        <w:rPr>
          <w:rFonts w:ascii="Times New Roman" w:hAnsi="Times New Roman" w:cs="Times New Roman"/>
          <w:i/>
          <w:sz w:val="24"/>
          <w:szCs w:val="24"/>
        </w:rPr>
        <w:t>Kemika</w:t>
      </w:r>
      <w:r>
        <w:rPr>
          <w:rFonts w:ascii="Times New Roman" w:hAnsi="Times New Roman" w:cs="Times New Roman"/>
          <w:sz w:val="24"/>
          <w:szCs w:val="24"/>
        </w:rPr>
        <w:t>, Hrvatska</w:t>
      </w:r>
    </w:p>
    <w:p w:rsidR="005C2DB8" w:rsidRPr="00F54074" w:rsidRDefault="005C2DB8" w:rsidP="005C2DB8">
      <w:pPr>
        <w:rPr>
          <w:rFonts w:ascii="Times New Roman" w:hAnsi="Times New Roman" w:cs="Times New Roman"/>
          <w:sz w:val="24"/>
          <w:szCs w:val="24"/>
          <w:u w:val="single"/>
        </w:rPr>
      </w:pPr>
      <w:r w:rsidRPr="00F54074">
        <w:rPr>
          <w:rFonts w:ascii="Times New Roman" w:hAnsi="Times New Roman" w:cs="Times New Roman"/>
          <w:sz w:val="24"/>
          <w:szCs w:val="24"/>
          <w:u w:val="single"/>
        </w:rPr>
        <w:t>Programi:</w:t>
      </w:r>
    </w:p>
    <w:p w:rsidR="005C2DB8" w:rsidRDefault="005C2DB8" w:rsidP="005C2DB8">
      <w:pPr>
        <w:pStyle w:val="ListParagraph"/>
        <w:numPr>
          <w:ilvl w:val="0"/>
          <w:numId w:val="5"/>
        </w:numPr>
        <w:rPr>
          <w:rFonts w:ascii="Times New Roman" w:hAnsi="Times New Roman" w:cs="Times New Roman"/>
          <w:sz w:val="24"/>
          <w:szCs w:val="24"/>
        </w:rPr>
      </w:pPr>
      <w:r w:rsidRPr="00F54074">
        <w:rPr>
          <w:rFonts w:ascii="Times New Roman" w:hAnsi="Times New Roman" w:cs="Times New Roman"/>
          <w:sz w:val="24"/>
          <w:szCs w:val="24"/>
        </w:rPr>
        <w:t xml:space="preserve">4,000 Series Explorer, verzija 3.5.3, </w:t>
      </w:r>
      <w:r w:rsidRPr="00F54074">
        <w:rPr>
          <w:rFonts w:ascii="Times New Roman" w:hAnsi="Times New Roman" w:cs="Times New Roman"/>
          <w:i/>
          <w:sz w:val="24"/>
          <w:szCs w:val="24"/>
        </w:rPr>
        <w:t>Applied Biosystems</w:t>
      </w:r>
      <w:r w:rsidRPr="00F54074">
        <w:rPr>
          <w:rFonts w:ascii="Times New Roman" w:hAnsi="Times New Roman" w:cs="Times New Roman"/>
          <w:sz w:val="24"/>
          <w:szCs w:val="24"/>
        </w:rPr>
        <w:t>, SAD</w:t>
      </w:r>
    </w:p>
    <w:p w:rsidR="005C2DB8" w:rsidRDefault="005C2DB8" w:rsidP="005C2D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Mass Lynx Spotter MALDI</w:t>
      </w:r>
    </w:p>
    <w:p w:rsidR="005C2DB8" w:rsidRPr="00F54074" w:rsidRDefault="005C2DB8" w:rsidP="005C2D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Protein Pilot Software 4.5 (</w:t>
      </w:r>
      <w:r w:rsidRPr="00231525">
        <w:rPr>
          <w:rFonts w:ascii="Times New Roman" w:hAnsi="Times New Roman" w:cs="Times New Roman"/>
          <w:i/>
          <w:sz w:val="24"/>
          <w:szCs w:val="24"/>
        </w:rPr>
        <w:t>AB SCIEX</w:t>
      </w:r>
      <w:r>
        <w:rPr>
          <w:rFonts w:ascii="Times New Roman" w:hAnsi="Times New Roman" w:cs="Times New Roman"/>
          <w:sz w:val="24"/>
          <w:szCs w:val="24"/>
        </w:rPr>
        <w:t>)</w:t>
      </w:r>
    </w:p>
    <w:p w:rsidR="005C2DB8" w:rsidRDefault="005C2DB8" w:rsidP="005C2DB8">
      <w:pPr>
        <w:pStyle w:val="ListParagraph"/>
        <w:rPr>
          <w:rFonts w:ascii="Times New Roman" w:hAnsi="Times New Roman" w:cs="Times New Roman"/>
          <w:sz w:val="24"/>
          <w:szCs w:val="24"/>
        </w:rPr>
      </w:pPr>
    </w:p>
    <w:p w:rsidR="005C2DB8" w:rsidRPr="00175616" w:rsidRDefault="005C2DB8" w:rsidP="005C2DB8">
      <w:pPr>
        <w:pStyle w:val="ListParagraph"/>
        <w:rPr>
          <w:rFonts w:ascii="Times New Roman" w:hAnsi="Times New Roman" w:cs="Times New Roman"/>
          <w:b/>
          <w:sz w:val="24"/>
          <w:szCs w:val="24"/>
        </w:rPr>
      </w:pPr>
      <w:r w:rsidRPr="00175616">
        <w:rPr>
          <w:rFonts w:ascii="Times New Roman" w:hAnsi="Times New Roman" w:cs="Times New Roman"/>
          <w:b/>
          <w:sz w:val="24"/>
          <w:szCs w:val="24"/>
        </w:rPr>
        <w:t>3.2 METODE</w:t>
      </w:r>
    </w:p>
    <w:p w:rsidR="005C2DB8" w:rsidRPr="00175616" w:rsidRDefault="005C2DB8" w:rsidP="005C2DB8">
      <w:pPr>
        <w:pStyle w:val="ListParagraph"/>
        <w:rPr>
          <w:rFonts w:ascii="Times New Roman" w:hAnsi="Times New Roman" w:cs="Times New Roman"/>
          <w:b/>
          <w:sz w:val="24"/>
          <w:szCs w:val="24"/>
        </w:rPr>
      </w:pPr>
      <w:r w:rsidRPr="00175616">
        <w:rPr>
          <w:rFonts w:ascii="Times New Roman" w:hAnsi="Times New Roman" w:cs="Times New Roman"/>
          <w:b/>
          <w:sz w:val="24"/>
          <w:szCs w:val="24"/>
        </w:rPr>
        <w:t>3.2.1 Nasađivanje i uzgoj stanica grkljana</w:t>
      </w:r>
    </w:p>
    <w:p w:rsidR="005C2DB8" w:rsidRDefault="005C2DB8" w:rsidP="005C2DB8">
      <w:pPr>
        <w:jc w:val="both"/>
        <w:rPr>
          <w:rFonts w:ascii="Times New Roman" w:hAnsi="Times New Roman" w:cs="Times New Roman"/>
          <w:sz w:val="24"/>
          <w:szCs w:val="24"/>
        </w:rPr>
      </w:pPr>
      <w:r>
        <w:rPr>
          <w:rFonts w:ascii="Times New Roman" w:hAnsi="Times New Roman" w:cs="Times New Roman"/>
          <w:sz w:val="24"/>
          <w:szCs w:val="24"/>
        </w:rPr>
        <w:t xml:space="preserve">    Prethodno zamrznuta s</w:t>
      </w:r>
      <w:r w:rsidRPr="00EC50C3">
        <w:rPr>
          <w:rFonts w:ascii="Times New Roman" w:hAnsi="Times New Roman" w:cs="Times New Roman"/>
          <w:sz w:val="24"/>
          <w:szCs w:val="24"/>
        </w:rPr>
        <w:t>tanična kultura HEp2 (s 10 % glicerola) otopljena je na 37 °C u vodenoj</w:t>
      </w:r>
      <w:r>
        <w:rPr>
          <w:rFonts w:ascii="Times New Roman" w:hAnsi="Times New Roman" w:cs="Times New Roman"/>
          <w:sz w:val="24"/>
          <w:szCs w:val="24"/>
        </w:rPr>
        <w:t xml:space="preserve"> kupelji. Supernatant koji sadrž</w:t>
      </w:r>
      <w:r w:rsidRPr="00EC50C3">
        <w:rPr>
          <w:rFonts w:ascii="Times New Roman" w:hAnsi="Times New Roman" w:cs="Times New Roman"/>
          <w:sz w:val="24"/>
          <w:szCs w:val="24"/>
        </w:rPr>
        <w:t xml:space="preserve">i ostatke medija i </w:t>
      </w:r>
      <w:r>
        <w:rPr>
          <w:rFonts w:ascii="Times New Roman" w:hAnsi="Times New Roman" w:cs="Times New Roman"/>
          <w:sz w:val="24"/>
          <w:szCs w:val="24"/>
        </w:rPr>
        <w:t xml:space="preserve">krioprotektivnog sredstva glicerola </w:t>
      </w:r>
      <w:r w:rsidRPr="00EC50C3">
        <w:rPr>
          <w:rFonts w:ascii="Times New Roman" w:hAnsi="Times New Roman" w:cs="Times New Roman"/>
          <w:sz w:val="24"/>
          <w:szCs w:val="24"/>
        </w:rPr>
        <w:t xml:space="preserve">uklonjen je centrifugiranjem </w:t>
      </w:r>
      <w:r>
        <w:rPr>
          <w:rFonts w:ascii="Times New Roman" w:hAnsi="Times New Roman" w:cs="Times New Roman"/>
          <w:sz w:val="24"/>
          <w:szCs w:val="24"/>
        </w:rPr>
        <w:t>u trajanju od</w:t>
      </w:r>
      <w:r w:rsidRPr="00EC50C3">
        <w:rPr>
          <w:rFonts w:ascii="Times New Roman" w:hAnsi="Times New Roman" w:cs="Times New Roman"/>
          <w:sz w:val="24"/>
          <w:szCs w:val="24"/>
        </w:rPr>
        <w:t xml:space="preserve"> 5 minuta na 100 rpm. </w:t>
      </w:r>
      <w:r>
        <w:rPr>
          <w:rFonts w:ascii="Times New Roman" w:hAnsi="Times New Roman" w:cs="Times New Roman"/>
          <w:sz w:val="24"/>
          <w:szCs w:val="24"/>
        </w:rPr>
        <w:t xml:space="preserve">Novi </w:t>
      </w:r>
      <w:r w:rsidRPr="00EC50C3">
        <w:rPr>
          <w:rFonts w:ascii="Times New Roman" w:hAnsi="Times New Roman" w:cs="Times New Roman"/>
          <w:sz w:val="24"/>
          <w:szCs w:val="24"/>
        </w:rPr>
        <w:t xml:space="preserve">medij (1 mL) zagrijan na 37 °C stavljen </w:t>
      </w:r>
      <w:r>
        <w:rPr>
          <w:rFonts w:ascii="Times New Roman" w:hAnsi="Times New Roman" w:cs="Times New Roman"/>
          <w:sz w:val="24"/>
          <w:szCs w:val="24"/>
        </w:rPr>
        <w:t xml:space="preserve">je </w:t>
      </w:r>
      <w:r w:rsidRPr="00EC50C3">
        <w:rPr>
          <w:rFonts w:ascii="Times New Roman" w:hAnsi="Times New Roman" w:cs="Times New Roman"/>
          <w:sz w:val="24"/>
          <w:szCs w:val="24"/>
        </w:rPr>
        <w:t xml:space="preserve">na preostali talog. Stanice </w:t>
      </w:r>
      <w:r>
        <w:rPr>
          <w:rFonts w:ascii="Times New Roman" w:hAnsi="Times New Roman" w:cs="Times New Roman"/>
          <w:sz w:val="24"/>
          <w:szCs w:val="24"/>
        </w:rPr>
        <w:t>se</w:t>
      </w:r>
      <w:r w:rsidRPr="00EC50C3">
        <w:rPr>
          <w:rFonts w:ascii="Times New Roman" w:hAnsi="Times New Roman" w:cs="Times New Roman"/>
          <w:sz w:val="24"/>
          <w:szCs w:val="24"/>
        </w:rPr>
        <w:t xml:space="preserve"> resuspendira</w:t>
      </w:r>
      <w:r>
        <w:rPr>
          <w:rFonts w:ascii="Times New Roman" w:hAnsi="Times New Roman" w:cs="Times New Roman"/>
          <w:sz w:val="24"/>
          <w:szCs w:val="24"/>
        </w:rPr>
        <w:t>ju</w:t>
      </w:r>
      <w:r w:rsidRPr="00EC50C3">
        <w:rPr>
          <w:rFonts w:ascii="Times New Roman" w:hAnsi="Times New Roman" w:cs="Times New Roman"/>
          <w:sz w:val="24"/>
          <w:szCs w:val="24"/>
        </w:rPr>
        <w:t xml:space="preserve"> i </w:t>
      </w:r>
      <w:r>
        <w:rPr>
          <w:rFonts w:ascii="Times New Roman" w:hAnsi="Times New Roman" w:cs="Times New Roman"/>
          <w:sz w:val="24"/>
          <w:szCs w:val="24"/>
        </w:rPr>
        <w:t xml:space="preserve">ponovno </w:t>
      </w:r>
      <w:r w:rsidRPr="00EC50C3">
        <w:rPr>
          <w:rFonts w:ascii="Times New Roman" w:hAnsi="Times New Roman" w:cs="Times New Roman"/>
          <w:sz w:val="24"/>
          <w:szCs w:val="24"/>
        </w:rPr>
        <w:t>centrifugira</w:t>
      </w:r>
      <w:r>
        <w:rPr>
          <w:rFonts w:ascii="Times New Roman" w:hAnsi="Times New Roman" w:cs="Times New Roman"/>
          <w:sz w:val="24"/>
          <w:szCs w:val="24"/>
        </w:rPr>
        <w:t>ju</w:t>
      </w:r>
      <w:r w:rsidRPr="00EC50C3">
        <w:rPr>
          <w:rFonts w:ascii="Times New Roman" w:hAnsi="Times New Roman" w:cs="Times New Roman"/>
          <w:sz w:val="24"/>
          <w:szCs w:val="24"/>
        </w:rPr>
        <w:t xml:space="preserve"> (1000 rpm tijekom 5 minuta) te nas</w:t>
      </w:r>
      <w:r>
        <w:rPr>
          <w:rFonts w:ascii="Times New Roman" w:hAnsi="Times New Roman" w:cs="Times New Roman"/>
          <w:sz w:val="24"/>
          <w:szCs w:val="24"/>
        </w:rPr>
        <w:t>ađuju</w:t>
      </w:r>
      <w:r w:rsidRPr="00EC50C3">
        <w:rPr>
          <w:rFonts w:ascii="Times New Roman" w:hAnsi="Times New Roman" w:cs="Times New Roman"/>
          <w:sz w:val="24"/>
          <w:szCs w:val="24"/>
        </w:rPr>
        <w:t xml:space="preserve"> u Petrijevu zdjelicu promjera 5 cm kako bi se potaknula propagacija stanica</w:t>
      </w:r>
      <w:r>
        <w:rPr>
          <w:rFonts w:ascii="Times New Roman" w:hAnsi="Times New Roman" w:cs="Times New Roman"/>
          <w:sz w:val="24"/>
          <w:szCs w:val="24"/>
        </w:rPr>
        <w:t>. Nakon 24 sata inkubacije nasađ</w:t>
      </w:r>
      <w:r w:rsidRPr="00EC50C3">
        <w:rPr>
          <w:rFonts w:ascii="Times New Roman" w:hAnsi="Times New Roman" w:cs="Times New Roman"/>
          <w:sz w:val="24"/>
          <w:szCs w:val="24"/>
        </w:rPr>
        <w:t>enih s</w:t>
      </w:r>
      <w:r>
        <w:rPr>
          <w:rFonts w:ascii="Times New Roman" w:hAnsi="Times New Roman" w:cs="Times New Roman"/>
          <w:sz w:val="24"/>
          <w:szCs w:val="24"/>
        </w:rPr>
        <w:t>tanica na 37°C, stanice su nasađ</w:t>
      </w:r>
      <w:r w:rsidRPr="00EC50C3">
        <w:rPr>
          <w:rFonts w:ascii="Times New Roman" w:hAnsi="Times New Roman" w:cs="Times New Roman"/>
          <w:sz w:val="24"/>
          <w:szCs w:val="24"/>
        </w:rPr>
        <w:t>ene u T-bocu većeg volumena i uzgajane do subkonfluetnog stanja</w:t>
      </w:r>
      <w:r>
        <w:rPr>
          <w:rFonts w:ascii="Times New Roman" w:hAnsi="Times New Roman" w:cs="Times New Roman"/>
          <w:sz w:val="24"/>
          <w:szCs w:val="24"/>
        </w:rPr>
        <w:t>, kada se mogu koristiti za eksperiment.</w:t>
      </w:r>
    </w:p>
    <w:p w:rsidR="005C2DB8" w:rsidRDefault="005C2DB8" w:rsidP="005C2DB8">
      <w:pPr>
        <w:jc w:val="both"/>
        <w:rPr>
          <w:rFonts w:ascii="Times New Roman" w:hAnsi="Times New Roman" w:cs="Times New Roman"/>
          <w:b/>
          <w:sz w:val="24"/>
          <w:szCs w:val="24"/>
        </w:rPr>
      </w:pPr>
      <w:r w:rsidRPr="00EC50C3">
        <w:rPr>
          <w:rFonts w:ascii="Times New Roman" w:hAnsi="Times New Roman" w:cs="Times New Roman"/>
          <w:b/>
          <w:sz w:val="24"/>
          <w:szCs w:val="24"/>
        </w:rPr>
        <w:t>Priprema stanične suspenzije iz subkonfluentnog monosloja</w:t>
      </w:r>
    </w:p>
    <w:p w:rsidR="005C2DB8" w:rsidRDefault="005C2DB8" w:rsidP="005C2DB8">
      <w:pPr>
        <w:jc w:val="both"/>
        <w:rPr>
          <w:rFonts w:ascii="Times New Roman" w:hAnsi="Times New Roman" w:cs="Times New Roman"/>
          <w:sz w:val="24"/>
          <w:szCs w:val="24"/>
        </w:rPr>
      </w:pPr>
      <w:r w:rsidRPr="00010DB3">
        <w:rPr>
          <w:rFonts w:ascii="Times New Roman" w:hAnsi="Times New Roman" w:cs="Times New Roman"/>
          <w:sz w:val="24"/>
          <w:szCs w:val="24"/>
        </w:rPr>
        <w:t xml:space="preserve">Nakon </w:t>
      </w:r>
      <w:r>
        <w:rPr>
          <w:rFonts w:ascii="Times New Roman" w:hAnsi="Times New Roman" w:cs="Times New Roman"/>
          <w:sz w:val="24"/>
          <w:szCs w:val="24"/>
        </w:rPr>
        <w:t>kontrole pod mikroskopom uklonjen je medij sa stanica nasađenih u T-bocu (25 cm</w:t>
      </w:r>
      <w:r w:rsidRPr="00010DB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10DB3">
        <w:rPr>
          <w:rFonts w:ascii="Times New Roman" w:hAnsi="Times New Roman" w:cs="Times New Roman"/>
          <w:sz w:val="28"/>
          <w:szCs w:val="24"/>
        </w:rPr>
        <w:t>M</w:t>
      </w:r>
      <w:r>
        <w:rPr>
          <w:rFonts w:ascii="Times New Roman" w:hAnsi="Times New Roman" w:cs="Times New Roman"/>
          <w:sz w:val="24"/>
          <w:szCs w:val="24"/>
        </w:rPr>
        <w:t xml:space="preserve">edij sadrži tvari koje mogu inhibirati tripsin, stoga su stanice isprane s PBS puferom. Na stanice je dodana minimalna količina 0,025% - tne otopine EDTA - tripsina potrebna da prekrije dno T-boce. Kako bi se utvrdilo kada dolazi do odljepljivanja stanica s dna T-boce potrebna je stalna kontrola pod mikroskopom. </w:t>
      </w:r>
      <w:r w:rsidRPr="00987CA6">
        <w:rPr>
          <w:rFonts w:ascii="Times New Roman" w:hAnsi="Times New Roman" w:cs="Times New Roman"/>
          <w:sz w:val="24"/>
          <w:szCs w:val="24"/>
        </w:rPr>
        <w:t>V</w:t>
      </w:r>
      <w:r>
        <w:rPr>
          <w:rFonts w:ascii="Times New Roman" w:hAnsi="Times New Roman" w:cs="Times New Roman"/>
          <w:sz w:val="24"/>
          <w:szCs w:val="24"/>
        </w:rPr>
        <w:t xml:space="preserve">rijeme izloženosti tripsinu varira, a ovisi o vrsti stanica i o starosti tripsina. </w:t>
      </w:r>
      <w:r w:rsidRPr="00987CA6">
        <w:rPr>
          <w:rFonts w:ascii="Times New Roman" w:hAnsi="Times New Roman" w:cs="Times New Roman"/>
          <w:sz w:val="24"/>
          <w:szCs w:val="24"/>
        </w:rPr>
        <w:t>P</w:t>
      </w:r>
      <w:r>
        <w:rPr>
          <w:rFonts w:ascii="Times New Roman" w:hAnsi="Times New Roman" w:cs="Times New Roman"/>
          <w:sz w:val="24"/>
          <w:szCs w:val="24"/>
        </w:rPr>
        <w:t xml:space="preserve">okazatelji da je došlo do odljepljivanja stanica su promjena oblika stanica iz vretenastog u okrugli oblik i njihovo pokretanje u smjeru kretanja tripsina. Prema Freshney (2000) na stanice se dodaje 5 ili 10 mL medija sa serumom da bi proteolitički učinak tripsina bio zaustavljen. Da bi se mogao izvesti bilo koji eksperiment, stanice je potrebno izbrojati i nasaditi točno određeni broj stanica kako bi se vrijednosti dobivene eksperimentom mogle uspoređivati. </w:t>
      </w:r>
    </w:p>
    <w:p w:rsidR="005C2DB8" w:rsidRDefault="005C2DB8" w:rsidP="005C2DB8">
      <w:pPr>
        <w:jc w:val="both"/>
        <w:rPr>
          <w:rFonts w:ascii="Times New Roman" w:hAnsi="Times New Roman" w:cs="Times New Roman"/>
          <w:b/>
          <w:sz w:val="24"/>
          <w:szCs w:val="24"/>
        </w:rPr>
      </w:pPr>
      <w:r w:rsidRPr="005C55F6">
        <w:rPr>
          <w:rFonts w:ascii="Times New Roman" w:hAnsi="Times New Roman" w:cs="Times New Roman"/>
          <w:b/>
          <w:sz w:val="24"/>
          <w:szCs w:val="24"/>
        </w:rPr>
        <w:t>Određivanje broja stanica pomoću hemocitometra</w:t>
      </w:r>
    </w:p>
    <w:p w:rsidR="005C2DB8" w:rsidRDefault="005C2DB8" w:rsidP="005C2DB8">
      <w:pPr>
        <w:jc w:val="both"/>
        <w:rPr>
          <w:rFonts w:ascii="Times New Roman" w:hAnsi="Times New Roman" w:cs="Times New Roman"/>
          <w:sz w:val="24"/>
          <w:szCs w:val="24"/>
        </w:rPr>
      </w:pPr>
      <w:r w:rsidRPr="005C55F6">
        <w:rPr>
          <w:rFonts w:ascii="Times New Roman" w:hAnsi="Times New Roman" w:cs="Times New Roman"/>
          <w:sz w:val="24"/>
          <w:szCs w:val="24"/>
        </w:rPr>
        <w:t xml:space="preserve">Nakon </w:t>
      </w:r>
      <w:r>
        <w:rPr>
          <w:rFonts w:ascii="Times New Roman" w:hAnsi="Times New Roman" w:cs="Times New Roman"/>
          <w:sz w:val="24"/>
          <w:szCs w:val="24"/>
        </w:rPr>
        <w:t>tripsiniziranja, 20 μL uzorka uzeto je iz dobivene stanične suspenzije. Stanice su izbrojane pomoću nanošenja uzorka u Bürker – Türk – ovu komoricu ispod pokrovnog stakalca. Komorica se sastoji od devet velikih kvadrata, a stanice se broje u četiri kvadrata (gornji prvi slijeva i zadnji desni te donji prvi slijeva i zadnji desno) te se iz izbrojenih stanica izračuna srednja vrijednost. Veliki kvadrati se sastoje od šesnaest malih kvadrata. Između pravilno postavljene predmetnice i pokrovnog stakalca uočavaju se Newtonovi kolobari. Prostori između njih iznose 0,1 mm dok su dužina i širina svakog kvadrata 1 mm. Ono rezultira volumenom tekućine iznad svakog velikog kvadrata od 10</w:t>
      </w:r>
      <w:r>
        <w:rPr>
          <w:rFonts w:ascii="Times New Roman" w:hAnsi="Times New Roman" w:cs="Times New Roman"/>
          <w:sz w:val="24"/>
          <w:szCs w:val="24"/>
          <w:vertAlign w:val="superscript"/>
        </w:rPr>
        <w:t xml:space="preserve"> -4</w:t>
      </w:r>
      <w:r>
        <w:rPr>
          <w:rFonts w:ascii="Times New Roman" w:hAnsi="Times New Roman" w:cs="Times New Roman"/>
          <w:sz w:val="24"/>
          <w:szCs w:val="24"/>
        </w:rPr>
        <w:t xml:space="preserve"> mL. Broj stanica se izražava po jednom mililitru stanične suspenzije. Stanice su izbrojane tako da točnost nasađivanja određenog broja stanica bude što veća. </w:t>
      </w:r>
    </w:p>
    <w:p w:rsidR="00F10133" w:rsidRDefault="00F10133" w:rsidP="005C2DB8">
      <w:pPr>
        <w:jc w:val="both"/>
        <w:rPr>
          <w:rFonts w:ascii="Times New Roman" w:hAnsi="Times New Roman" w:cs="Times New Roman"/>
          <w:sz w:val="24"/>
          <w:szCs w:val="24"/>
        </w:rPr>
      </w:pPr>
    </w:p>
    <w:p w:rsidR="00F10133" w:rsidRDefault="00F10133" w:rsidP="005C2DB8">
      <w:pPr>
        <w:jc w:val="both"/>
        <w:rPr>
          <w:rFonts w:ascii="Times New Roman" w:hAnsi="Times New Roman" w:cs="Times New Roman"/>
          <w:sz w:val="24"/>
          <w:szCs w:val="24"/>
        </w:rPr>
      </w:pPr>
    </w:p>
    <w:p w:rsidR="005C2DB8" w:rsidRPr="00175616" w:rsidRDefault="005C2DB8" w:rsidP="005C2DB8">
      <w:pPr>
        <w:jc w:val="both"/>
        <w:rPr>
          <w:rFonts w:ascii="Times New Roman" w:hAnsi="Times New Roman" w:cs="Times New Roman"/>
          <w:b/>
          <w:sz w:val="24"/>
          <w:szCs w:val="24"/>
        </w:rPr>
      </w:pPr>
      <w:r w:rsidRPr="00175616">
        <w:rPr>
          <w:rFonts w:ascii="Times New Roman" w:hAnsi="Times New Roman" w:cs="Times New Roman"/>
          <w:b/>
          <w:sz w:val="24"/>
          <w:szCs w:val="24"/>
        </w:rPr>
        <w:t xml:space="preserve">3.2.2 Uzgoj bakterijskih kultura </w:t>
      </w:r>
    </w:p>
    <w:p w:rsidR="005C2DB8" w:rsidRPr="00175616" w:rsidRDefault="005C2DB8" w:rsidP="005C2DB8">
      <w:pPr>
        <w:jc w:val="both"/>
        <w:rPr>
          <w:rFonts w:ascii="Times New Roman" w:hAnsi="Times New Roman" w:cs="Times New Roman"/>
          <w:sz w:val="24"/>
          <w:szCs w:val="24"/>
        </w:rPr>
      </w:pPr>
      <w:r w:rsidRPr="00175616">
        <w:rPr>
          <w:rFonts w:ascii="Times New Roman" w:hAnsi="Times New Roman" w:cs="Times New Roman"/>
          <w:sz w:val="24"/>
          <w:szCs w:val="24"/>
        </w:rPr>
        <w:t xml:space="preserve">Kulture bakterijskih stanica </w:t>
      </w:r>
      <w:r w:rsidRPr="00175616">
        <w:rPr>
          <w:rFonts w:ascii="Times New Roman" w:hAnsi="Times New Roman" w:cs="Times New Roman"/>
          <w:i/>
          <w:sz w:val="24"/>
          <w:szCs w:val="24"/>
        </w:rPr>
        <w:t>L. plantarum</w:t>
      </w:r>
      <w:r w:rsidRPr="00175616">
        <w:rPr>
          <w:rFonts w:ascii="Times New Roman" w:hAnsi="Times New Roman" w:cs="Times New Roman"/>
          <w:sz w:val="24"/>
          <w:szCs w:val="24"/>
        </w:rPr>
        <w:t xml:space="preserve"> i </w:t>
      </w:r>
      <w:r w:rsidRPr="00175616">
        <w:rPr>
          <w:rFonts w:ascii="Times New Roman" w:hAnsi="Times New Roman" w:cs="Times New Roman"/>
          <w:i/>
          <w:sz w:val="24"/>
          <w:szCs w:val="24"/>
        </w:rPr>
        <w:t>S. enterica</w:t>
      </w:r>
      <w:r w:rsidRPr="00175616">
        <w:rPr>
          <w:rFonts w:ascii="Times New Roman" w:hAnsi="Times New Roman" w:cs="Times New Roman"/>
          <w:sz w:val="24"/>
          <w:szCs w:val="24"/>
        </w:rPr>
        <w:t xml:space="preserve"> zasebno su nacjepljene u MML tekuću hranjivu podlogu te nakon inkubacije u trajanju od 24 sata napravljen je razmaz svake kulture na MRS podlozi. Iz dobivenih kolonija vrškom pipete površinski je zagrebano u razmaz kulture i preneseno u kivete Falcon koje sadrže 5 mL </w:t>
      </w:r>
      <w:r>
        <w:rPr>
          <w:rFonts w:ascii="Times New Roman" w:hAnsi="Times New Roman" w:cs="Times New Roman"/>
          <w:sz w:val="24"/>
          <w:szCs w:val="24"/>
        </w:rPr>
        <w:t xml:space="preserve">uzgojnog, MRS  </w:t>
      </w:r>
      <w:r w:rsidRPr="00175616">
        <w:rPr>
          <w:rFonts w:ascii="Times New Roman" w:hAnsi="Times New Roman" w:cs="Times New Roman"/>
          <w:sz w:val="24"/>
          <w:szCs w:val="24"/>
        </w:rPr>
        <w:t>medija. Inkubacija bakterijskih kultura trajala je 24 sata na tresilici uz miješanje pri 100 okretaja u minuti i pri temperaturi od 37</w:t>
      </w:r>
      <w:r w:rsidRPr="00175616">
        <w:rPr>
          <w:rFonts w:ascii="Times New Roman" w:hAnsi="Times New Roman" w:cs="Times New Roman"/>
          <w:sz w:val="24"/>
          <w:szCs w:val="24"/>
        </w:rPr>
        <w:sym w:font="Symbol" w:char="F0B0"/>
      </w:r>
      <w:r w:rsidRPr="00175616">
        <w:rPr>
          <w:rFonts w:ascii="Times New Roman" w:hAnsi="Times New Roman" w:cs="Times New Roman"/>
          <w:sz w:val="24"/>
          <w:szCs w:val="24"/>
        </w:rPr>
        <w:t xml:space="preserve"> C. Trajne kulture korištenih sojeva bakterija čuvane su na -70</w:t>
      </w:r>
      <w:r w:rsidRPr="00175616">
        <w:rPr>
          <w:rFonts w:ascii="Times New Roman" w:hAnsi="Times New Roman" w:cs="Times New Roman"/>
          <w:sz w:val="24"/>
          <w:szCs w:val="24"/>
        </w:rPr>
        <w:sym w:font="Symbol" w:char="F0B0"/>
      </w:r>
      <w:r>
        <w:rPr>
          <w:rFonts w:ascii="Times New Roman" w:hAnsi="Times New Roman" w:cs="Times New Roman"/>
          <w:sz w:val="24"/>
          <w:szCs w:val="24"/>
        </w:rPr>
        <w:t xml:space="preserve"> C uz dodatak </w:t>
      </w:r>
      <w:r w:rsidRPr="00175616">
        <w:rPr>
          <w:rFonts w:ascii="Times New Roman" w:hAnsi="Times New Roman" w:cs="Times New Roman"/>
          <w:sz w:val="24"/>
          <w:szCs w:val="24"/>
        </w:rPr>
        <w:t>50% - tnog glicerola. Prekonoćne kulture bakterijskih stanica su centrifugirane na 25</w:t>
      </w:r>
      <w:r w:rsidRPr="00175616">
        <w:rPr>
          <w:rFonts w:ascii="Times New Roman" w:hAnsi="Times New Roman" w:cs="Times New Roman"/>
          <w:sz w:val="24"/>
          <w:szCs w:val="24"/>
        </w:rPr>
        <w:sym w:font="Symbol" w:char="F0B0"/>
      </w:r>
      <w:r w:rsidRPr="00175616">
        <w:rPr>
          <w:rFonts w:ascii="Times New Roman" w:hAnsi="Times New Roman" w:cs="Times New Roman"/>
          <w:sz w:val="24"/>
          <w:szCs w:val="24"/>
        </w:rPr>
        <w:t xml:space="preserve"> C pri 7000 okretaja u minuti. Stanice su resuspendirane u mediju, a gustoća stanica podešena je spektrofotometrijski na način da konačni OD iznosi 0,5 i 0,75. </w:t>
      </w:r>
    </w:p>
    <w:p w:rsidR="005C2DB8" w:rsidRDefault="005C2DB8" w:rsidP="005C2DB8">
      <w:pPr>
        <w:jc w:val="both"/>
        <w:rPr>
          <w:rFonts w:ascii="Times New Roman" w:hAnsi="Times New Roman" w:cs="Times New Roman"/>
          <w:sz w:val="24"/>
          <w:szCs w:val="24"/>
        </w:rPr>
      </w:pPr>
      <w:r w:rsidRPr="00175616">
        <w:rPr>
          <w:rFonts w:ascii="Times New Roman" w:hAnsi="Times New Roman" w:cs="Times New Roman"/>
          <w:sz w:val="24"/>
          <w:szCs w:val="24"/>
        </w:rPr>
        <w:t xml:space="preserve">Uzgojenim stanicama grkljana uklonjen </w:t>
      </w:r>
      <w:r>
        <w:rPr>
          <w:rFonts w:ascii="Times New Roman" w:hAnsi="Times New Roman" w:cs="Times New Roman"/>
          <w:sz w:val="24"/>
          <w:szCs w:val="24"/>
        </w:rPr>
        <w:t xml:space="preserve">je </w:t>
      </w:r>
      <w:r w:rsidRPr="00175616">
        <w:rPr>
          <w:rFonts w:ascii="Times New Roman" w:hAnsi="Times New Roman" w:cs="Times New Roman"/>
          <w:sz w:val="24"/>
          <w:szCs w:val="24"/>
        </w:rPr>
        <w:t xml:space="preserve">medij te su stanice dva puta isprane s PBS puferom. U stanice je dodano 0,5 mL suspenzije bakterija (predtretman s </w:t>
      </w:r>
      <w:r w:rsidRPr="00175616">
        <w:rPr>
          <w:rFonts w:ascii="Times New Roman" w:hAnsi="Times New Roman" w:cs="Times New Roman"/>
          <w:i/>
          <w:sz w:val="24"/>
          <w:szCs w:val="24"/>
        </w:rPr>
        <w:t>L. plantarum</w:t>
      </w:r>
      <w:r w:rsidRPr="00175616">
        <w:rPr>
          <w:rFonts w:ascii="Times New Roman" w:hAnsi="Times New Roman" w:cs="Times New Roman"/>
          <w:sz w:val="24"/>
          <w:szCs w:val="24"/>
        </w:rPr>
        <w:t xml:space="preserve"> ili </w:t>
      </w:r>
      <w:r w:rsidRPr="00175616">
        <w:rPr>
          <w:rFonts w:ascii="Times New Roman" w:hAnsi="Times New Roman" w:cs="Times New Roman"/>
          <w:i/>
          <w:sz w:val="24"/>
          <w:szCs w:val="24"/>
        </w:rPr>
        <w:t>S. enterica)</w:t>
      </w:r>
      <w:r w:rsidRPr="00175616">
        <w:rPr>
          <w:rFonts w:ascii="Times New Roman" w:hAnsi="Times New Roman" w:cs="Times New Roman"/>
          <w:sz w:val="24"/>
          <w:szCs w:val="24"/>
        </w:rPr>
        <w:t xml:space="preserve"> određene,</w:t>
      </w:r>
      <w:r>
        <w:rPr>
          <w:rFonts w:ascii="Times New Roman" w:hAnsi="Times New Roman" w:cs="Times New Roman"/>
          <w:sz w:val="24"/>
          <w:szCs w:val="24"/>
        </w:rPr>
        <w:t xml:space="preserve"> </w:t>
      </w:r>
      <w:r w:rsidRPr="00175616">
        <w:rPr>
          <w:rFonts w:ascii="Times New Roman" w:hAnsi="Times New Roman" w:cs="Times New Roman"/>
          <w:sz w:val="24"/>
          <w:szCs w:val="24"/>
        </w:rPr>
        <w:t xml:space="preserve"> prethodno podešene optičke gustoće (0,5 i 0,75) te su stanice inkubirane tijekom 30 i  60 minuta. Supernatant je izdvojen, centrifugiran te spremljen na -20</w:t>
      </w:r>
      <w:r w:rsidRPr="00175616">
        <w:rPr>
          <w:rFonts w:ascii="Times New Roman" w:hAnsi="Times New Roman" w:cs="Times New Roman"/>
          <w:sz w:val="24"/>
          <w:szCs w:val="24"/>
        </w:rPr>
        <w:sym w:font="Symbol" w:char="F0B0"/>
      </w:r>
      <w:r w:rsidRPr="00175616">
        <w:rPr>
          <w:rFonts w:ascii="Times New Roman" w:hAnsi="Times New Roman" w:cs="Times New Roman"/>
          <w:sz w:val="24"/>
          <w:szCs w:val="24"/>
        </w:rPr>
        <w:t xml:space="preserve">C. Nakon svakog vremena inkubacije stanice su isprane tri puta sa po 500 μL PBS pufera. Potom je dodano 0,5 mL suspenzije bakterija (posttretman s </w:t>
      </w:r>
      <w:r w:rsidRPr="00175616">
        <w:rPr>
          <w:rFonts w:ascii="Times New Roman" w:hAnsi="Times New Roman" w:cs="Times New Roman"/>
          <w:i/>
          <w:sz w:val="24"/>
          <w:szCs w:val="24"/>
        </w:rPr>
        <w:t>L. plantarum</w:t>
      </w:r>
      <w:r w:rsidRPr="00175616">
        <w:rPr>
          <w:rFonts w:ascii="Times New Roman" w:hAnsi="Times New Roman" w:cs="Times New Roman"/>
          <w:sz w:val="24"/>
          <w:szCs w:val="24"/>
        </w:rPr>
        <w:t xml:space="preserve"> ili </w:t>
      </w:r>
      <w:r w:rsidRPr="00175616">
        <w:rPr>
          <w:rFonts w:ascii="Times New Roman" w:hAnsi="Times New Roman" w:cs="Times New Roman"/>
          <w:i/>
          <w:sz w:val="24"/>
          <w:szCs w:val="24"/>
        </w:rPr>
        <w:t>S. enterica</w:t>
      </w:r>
      <w:r w:rsidRPr="00175616">
        <w:rPr>
          <w:rFonts w:ascii="Times New Roman" w:hAnsi="Times New Roman" w:cs="Times New Roman"/>
          <w:sz w:val="24"/>
          <w:szCs w:val="24"/>
        </w:rPr>
        <w:t>) prethodno podešene gustoće (OD 0,5 i 0,75) te su stanice inkubirane tijekom 30 i 60 minuta. Supernatant je ponovno izdvojen, centrifugiran i pospremljen na -20</w:t>
      </w:r>
      <w:r w:rsidRPr="00175616">
        <w:rPr>
          <w:rFonts w:ascii="Times New Roman" w:hAnsi="Times New Roman" w:cs="Times New Roman"/>
          <w:sz w:val="24"/>
          <w:szCs w:val="24"/>
        </w:rPr>
        <w:sym w:font="Symbol" w:char="F0B0"/>
      </w:r>
      <w:r w:rsidRPr="00175616">
        <w:rPr>
          <w:rFonts w:ascii="Times New Roman" w:hAnsi="Times New Roman" w:cs="Times New Roman"/>
          <w:sz w:val="24"/>
          <w:szCs w:val="24"/>
        </w:rPr>
        <w:t xml:space="preserve">C. Nevezane bakterije ponovno su isprane tri puta s PBS puferom. Stanice su tretirane 10 minuta s 0,1%-tnim Tritonom X- 100 koji ne djeluje na rast bakterija. Broj vezanih stanica je određen nacjepljivanjem odgovarajućih decimalnih razrjeđenja na krutu MRS podlogu, nalidiksinsku podlogu (selektivna podloga za </w:t>
      </w:r>
      <w:r w:rsidRPr="00231525">
        <w:rPr>
          <w:rFonts w:ascii="Times New Roman" w:hAnsi="Times New Roman" w:cs="Times New Roman"/>
          <w:i/>
          <w:sz w:val="24"/>
          <w:szCs w:val="24"/>
        </w:rPr>
        <w:t>Lactobacillus plantarum</w:t>
      </w:r>
      <w:r w:rsidRPr="00175616">
        <w:rPr>
          <w:rFonts w:ascii="Times New Roman" w:hAnsi="Times New Roman" w:cs="Times New Roman"/>
          <w:sz w:val="24"/>
          <w:szCs w:val="24"/>
        </w:rPr>
        <w:t xml:space="preserve">) i citratnu podlogu (selektivna podloga za </w:t>
      </w:r>
      <w:r w:rsidRPr="0078632C">
        <w:rPr>
          <w:rFonts w:ascii="Times New Roman" w:hAnsi="Times New Roman" w:cs="Times New Roman"/>
          <w:i/>
          <w:sz w:val="24"/>
          <w:szCs w:val="24"/>
        </w:rPr>
        <w:t>Salmonella enterica</w:t>
      </w:r>
      <w:r w:rsidRPr="00175616">
        <w:rPr>
          <w:rFonts w:ascii="Times New Roman" w:hAnsi="Times New Roman" w:cs="Times New Roman"/>
          <w:sz w:val="24"/>
          <w:szCs w:val="24"/>
        </w:rPr>
        <w:t>). Prvo razrjeđenje je pripremljeno nacjepljivanjem 10 μL orginalne suspenzije u 90 μL PBS pufera. Serija decimalnih razrjeđenja</w:t>
      </w:r>
      <w:r>
        <w:rPr>
          <w:rFonts w:ascii="Times New Roman" w:hAnsi="Times New Roman" w:cs="Times New Roman"/>
          <w:sz w:val="24"/>
          <w:szCs w:val="24"/>
        </w:rPr>
        <w:t xml:space="preserve">, maksimalno </w:t>
      </w:r>
      <w:r w:rsidRPr="00175616">
        <w:rPr>
          <w:rFonts w:ascii="Times New Roman" w:hAnsi="Times New Roman" w:cs="Times New Roman"/>
          <w:sz w:val="24"/>
          <w:szCs w:val="24"/>
        </w:rPr>
        <w:t xml:space="preserve">do šestog, pripremana je na opisani način. </w:t>
      </w:r>
    </w:p>
    <w:p w:rsidR="005C2DB8" w:rsidRPr="00175616" w:rsidRDefault="005C2DB8" w:rsidP="005C2DB8">
      <w:pPr>
        <w:jc w:val="both"/>
        <w:rPr>
          <w:rFonts w:ascii="Times New Roman" w:hAnsi="Times New Roman" w:cs="Times New Roman"/>
          <w:sz w:val="24"/>
          <w:szCs w:val="24"/>
        </w:rPr>
      </w:pPr>
      <w:r w:rsidRPr="00175616">
        <w:rPr>
          <w:rFonts w:ascii="Times New Roman" w:hAnsi="Times New Roman" w:cs="Times New Roman"/>
          <w:sz w:val="24"/>
          <w:szCs w:val="24"/>
        </w:rPr>
        <w:t>Broj stanica u mililitru bakterijske suspenzije izračunat je prema slijedećoj formuli:</w:t>
      </w:r>
    </w:p>
    <w:p w:rsidR="005C2DB8" w:rsidRDefault="005C2DB8" w:rsidP="005C2DB8">
      <w:pPr>
        <w:jc w:val="both"/>
        <w:rPr>
          <w:rFonts w:ascii="Times New Roman" w:hAnsi="Times New Roman" w:cs="Times New Roman"/>
          <w:sz w:val="24"/>
          <w:szCs w:val="24"/>
        </w:rPr>
      </w:pPr>
      <w:r w:rsidRPr="00175616">
        <w:rPr>
          <w:rFonts w:ascii="Times New Roman" w:hAnsi="Times New Roman" w:cs="Times New Roman"/>
          <w:sz w:val="24"/>
          <w:szCs w:val="24"/>
        </w:rPr>
        <w:t>broj stanica u mL suspenzije = broj poraslih kolonija/ (volumen upotrebljene suspenzije x decimalno razrjeđenje)</w:t>
      </w:r>
    </w:p>
    <w:p w:rsidR="005C2DB8" w:rsidRPr="00B4519D" w:rsidRDefault="005C2DB8" w:rsidP="005C2DB8">
      <w:pPr>
        <w:jc w:val="both"/>
        <w:rPr>
          <w:rFonts w:ascii="Times New Roman" w:hAnsi="Times New Roman" w:cs="Times New Roman"/>
          <w:b/>
          <w:sz w:val="24"/>
          <w:szCs w:val="24"/>
        </w:rPr>
      </w:pPr>
      <w:r w:rsidRPr="00B4519D">
        <w:rPr>
          <w:rFonts w:ascii="Times New Roman" w:hAnsi="Times New Roman" w:cs="Times New Roman"/>
          <w:b/>
          <w:sz w:val="24"/>
          <w:szCs w:val="24"/>
        </w:rPr>
        <w:t>3.2.3 Djelovanje bakterija na metaboličke produkte stanica grkljana</w:t>
      </w:r>
    </w:p>
    <w:p w:rsidR="005C2DB8" w:rsidRDefault="005C2DB8" w:rsidP="005C2DB8">
      <w:pPr>
        <w:jc w:val="both"/>
        <w:rPr>
          <w:rFonts w:ascii="Times New Roman" w:hAnsi="Times New Roman" w:cs="Times New Roman"/>
          <w:sz w:val="24"/>
          <w:szCs w:val="24"/>
        </w:rPr>
      </w:pPr>
      <w:r w:rsidRPr="00CA50C8">
        <w:rPr>
          <w:rFonts w:ascii="Times New Roman" w:hAnsi="Times New Roman" w:cs="Times New Roman"/>
          <w:sz w:val="24"/>
          <w:szCs w:val="24"/>
        </w:rPr>
        <w:t>Supernatant</w:t>
      </w:r>
      <w:r>
        <w:rPr>
          <w:rFonts w:ascii="Times New Roman" w:hAnsi="Times New Roman" w:cs="Times New Roman"/>
          <w:sz w:val="24"/>
          <w:szCs w:val="24"/>
        </w:rPr>
        <w:t xml:space="preserve"> izdvojen nakon tretmana stanica grkljana (pola ili jedan sat) s odabranom bakterijskom kulturom (3.2.2 poglavlje) je polazni uzorak u kojem se određuju metabolički produkti bakterijskih stanica i stanica raka grkljana. K</w:t>
      </w:r>
      <w:r w:rsidRPr="00CA50C8">
        <w:rPr>
          <w:rFonts w:ascii="Times New Roman" w:hAnsi="Times New Roman" w:cs="Times New Roman"/>
          <w:sz w:val="24"/>
          <w:szCs w:val="24"/>
        </w:rPr>
        <w:t>ao kontrola uzorkovan je supernatant stanica grkljana i bakterijskih stanica uzgojenih odvojeno u istim uvjetima. Potom je po 100 μL uzorka supernatanta prebačeno u odmjernu tikvicu od 10 mL i pomiješano s 5-6 mL destilirane vode. U odmjernu tikvicu dodano je 0,5 mL Carrez I otopine i 0,5 mL Carrez II otopine da bi se istaložili proteini. Uzorci su centrifugirani te im je izmjeren pH. Potom su neutralizirani sa 0,6 mL 0,1M NaOH do pH 8,0 ± 0,5. Volumen je nadopunjen do 10 mL destiliranom vodom. Cijeli sadržaj filtriran je kroz filter papir s porama 0,45 nm. Takav uzorak injektiran je na HPLC kolonu MetaCarb 67H,300 X 6,5 mm. Analize su provedene uz protok mobilne faze 0,7 mL/min i pri temperaturi kolone 60 °C.</w:t>
      </w:r>
      <w:r>
        <w:rPr>
          <w:rFonts w:ascii="Times New Roman" w:hAnsi="Times New Roman" w:cs="Times New Roman"/>
          <w:sz w:val="24"/>
          <w:szCs w:val="24"/>
        </w:rPr>
        <w:t xml:space="preserve"> Na HPLC koloni su prethodno propušteni standardi kako bi se dobio baždarni pravac te pomoću njih izračunale koncentracije određenih spojeva u uzorcima koji se ispituju. </w:t>
      </w:r>
    </w:p>
    <w:p w:rsidR="005C2DB8" w:rsidRDefault="005C2DB8" w:rsidP="005C2DB8">
      <w:pPr>
        <w:jc w:val="both"/>
        <w:rPr>
          <w:rFonts w:ascii="Times New Roman" w:hAnsi="Times New Roman" w:cs="Times New Roman"/>
          <w:b/>
          <w:sz w:val="24"/>
          <w:szCs w:val="24"/>
        </w:rPr>
      </w:pPr>
      <w:r w:rsidRPr="00B4519D">
        <w:rPr>
          <w:rFonts w:ascii="Times New Roman" w:hAnsi="Times New Roman" w:cs="Times New Roman"/>
          <w:b/>
          <w:sz w:val="24"/>
          <w:szCs w:val="24"/>
        </w:rPr>
        <w:t>3.2.4</w:t>
      </w:r>
      <w:r>
        <w:rPr>
          <w:rFonts w:ascii="Times New Roman" w:hAnsi="Times New Roman" w:cs="Times New Roman"/>
          <w:b/>
          <w:sz w:val="24"/>
          <w:szCs w:val="24"/>
        </w:rPr>
        <w:t xml:space="preserve"> </w:t>
      </w:r>
      <w:r w:rsidRPr="00B4519D">
        <w:rPr>
          <w:rFonts w:ascii="Times New Roman" w:hAnsi="Times New Roman" w:cs="Times New Roman"/>
          <w:b/>
          <w:sz w:val="24"/>
          <w:szCs w:val="24"/>
        </w:rPr>
        <w:t xml:space="preserve"> Djelovanje bakterija na ekspresiju proteina stanica grkljana</w:t>
      </w:r>
    </w:p>
    <w:p w:rsidR="005C2DB8" w:rsidRDefault="005C2DB8" w:rsidP="005C2DB8">
      <w:pPr>
        <w:jc w:val="both"/>
        <w:rPr>
          <w:rFonts w:ascii="Times New Roman" w:hAnsi="Times New Roman" w:cs="Times New Roman"/>
          <w:sz w:val="24"/>
          <w:szCs w:val="24"/>
        </w:rPr>
      </w:pPr>
      <w:r w:rsidRPr="00DD28A8">
        <w:rPr>
          <w:rFonts w:ascii="Times New Roman" w:hAnsi="Times New Roman" w:cs="Times New Roman"/>
          <w:sz w:val="24"/>
          <w:szCs w:val="24"/>
        </w:rPr>
        <w:t>Metoda po Bradfordu se bazira na reakciji proteina s bojom Coomassie brilliant blue G250 u kiselom mediju. Navedena boja reagira s pobočnim grupama bazičnih aminokiselina (argininski i lizinski ostaci) tako da se veže na njih hidrofobnim interakcijama i ionskim vezama čime je postignuta stabilizacija boje u anionskom obliku. Posljedica tih interakcija je pojava promjene boje iz smeđe u plavu pa se intenzitet obojenja može mjeriti spektrofotometrijski pri 595 nm. Opisanu metodu karakterizira širok opseg proporcionalnosti intenziteta obojenja i koncentracije proteina. Uzorci su najprije prokuhani jednu minutu. Zatim je u svaki uzorak dodano 1 μL tripsina. Uzorci su se koncentrirali centrifugiranjem u trajanju od 35 minuta.  Uzorak volumena 1 μL razrijeđen je s  9 μL destilirane vode i dodano je 100 μL  Bradford reagensa. Bradford reagens je smjesa etanola, fosfatne kiseline i Coomassie brilliant blue R boje.  Koncentracija proteina je očitana na spektrofotometru. Prije mjerenja apsorbancija uzoraka izmjerena je apsorbancija slijepe probe (deioniziran</w:t>
      </w:r>
      <w:r>
        <w:rPr>
          <w:rFonts w:ascii="Times New Roman" w:hAnsi="Times New Roman" w:cs="Times New Roman"/>
          <w:sz w:val="24"/>
          <w:szCs w:val="24"/>
        </w:rPr>
        <w:t>a</w:t>
      </w:r>
      <w:r w:rsidRPr="00DD28A8">
        <w:rPr>
          <w:rFonts w:ascii="Times New Roman" w:hAnsi="Times New Roman" w:cs="Times New Roman"/>
          <w:sz w:val="24"/>
          <w:szCs w:val="24"/>
        </w:rPr>
        <w:t xml:space="preserve"> vod</w:t>
      </w:r>
      <w:r>
        <w:rPr>
          <w:rFonts w:ascii="Times New Roman" w:hAnsi="Times New Roman" w:cs="Times New Roman"/>
          <w:sz w:val="24"/>
          <w:szCs w:val="24"/>
        </w:rPr>
        <w:t>a + Bradford reagens</w:t>
      </w:r>
      <w:r w:rsidRPr="00DD28A8">
        <w:rPr>
          <w:rFonts w:ascii="Times New Roman" w:hAnsi="Times New Roman" w:cs="Times New Roman"/>
          <w:sz w:val="24"/>
          <w:szCs w:val="24"/>
        </w:rPr>
        <w:t>) te uzeta u obzir prilikom mjerenja apsorbancija pripravljenih otopina proteina. Nakon izmjerene apsorbancije uzorci su ostavljeni na tresilici pri temperaturi od 37</w:t>
      </w:r>
      <w:r w:rsidRPr="00DD28A8">
        <w:rPr>
          <w:rFonts w:ascii="Times New Roman" w:hAnsi="Times New Roman" w:cs="Times New Roman"/>
          <w:sz w:val="24"/>
          <w:szCs w:val="24"/>
        </w:rPr>
        <w:sym w:font="Symbol" w:char="F0B0"/>
      </w:r>
      <w:r w:rsidRPr="00DD28A8">
        <w:rPr>
          <w:rFonts w:ascii="Times New Roman" w:hAnsi="Times New Roman" w:cs="Times New Roman"/>
          <w:sz w:val="24"/>
          <w:szCs w:val="24"/>
        </w:rPr>
        <w:t xml:space="preserve">C u trajanju od 12 sati. </w:t>
      </w:r>
    </w:p>
    <w:p w:rsidR="005C2DB8" w:rsidRDefault="005C2DB8" w:rsidP="005C2DB8">
      <w:pPr>
        <w:jc w:val="both"/>
        <w:rPr>
          <w:rFonts w:ascii="Times New Roman" w:hAnsi="Times New Roman" w:cs="Times New Roman"/>
          <w:b/>
          <w:bCs/>
        </w:rPr>
      </w:pPr>
      <w:r w:rsidRPr="0078632C">
        <w:rPr>
          <w:rFonts w:ascii="Times New Roman" w:hAnsi="Times New Roman" w:cs="Times New Roman"/>
          <w:b/>
          <w:bCs/>
        </w:rPr>
        <w:t>Razdvajanje peptida CapLC sustavom</w:t>
      </w:r>
    </w:p>
    <w:p w:rsidR="005C2DB8" w:rsidRDefault="005C2DB8" w:rsidP="005C2DB8">
      <w:pPr>
        <w:jc w:val="both"/>
        <w:rPr>
          <w:rFonts w:ascii="Times New Roman" w:eastAsia="Times New Roman" w:hAnsi="Times New Roman" w:cs="Times New Roman"/>
          <w:sz w:val="24"/>
          <w:szCs w:val="24"/>
        </w:rPr>
      </w:pPr>
      <w:r w:rsidRPr="00634903">
        <w:rPr>
          <w:rFonts w:ascii="Times New Roman" w:hAnsi="Times New Roman" w:cs="Times New Roman"/>
          <w:sz w:val="24"/>
          <w:szCs w:val="24"/>
        </w:rPr>
        <w:t>CapLC sustav (Waters, SAD) opremljen sa UV/VIS detektorom spojen na Tempo</w:t>
      </w:r>
      <w:r w:rsidRPr="00634903">
        <w:rPr>
          <w:rFonts w:ascii="Times New Roman" w:hAnsi="Times New Roman" w:cs="Times New Roman"/>
          <w:sz w:val="24"/>
          <w:szCs w:val="24"/>
          <w:vertAlign w:val="superscript"/>
        </w:rPr>
        <w:t xml:space="preserve">TM </w:t>
      </w:r>
      <w:r w:rsidRPr="00634903">
        <w:rPr>
          <w:rFonts w:ascii="Times New Roman" w:hAnsi="Times New Roman" w:cs="Times New Roman"/>
          <w:sz w:val="24"/>
          <w:szCs w:val="24"/>
        </w:rPr>
        <w:t xml:space="preserve">LC MALDI Spotter (Applied Biosystems, SAD) korišten je za razdvajanje peptida i prikupljanje direktno na MALDI ploču. Kromatografska separacija je izvršena na </w:t>
      </w:r>
      <w:r w:rsidRPr="00634903">
        <w:rPr>
          <w:rFonts w:ascii="Times New Roman" w:eastAsia="Times New Roman" w:hAnsi="Times New Roman" w:cs="Times New Roman"/>
          <w:sz w:val="24"/>
          <w:szCs w:val="24"/>
        </w:rPr>
        <w:t>Symmetry 300</w:t>
      </w:r>
      <w:r w:rsidRPr="00634903">
        <w:rPr>
          <w:rFonts w:ascii="Times New Roman" w:hAnsi="Times New Roman" w:cs="Times New Roman"/>
          <w:sz w:val="24"/>
          <w:szCs w:val="24"/>
          <w:vertAlign w:val="superscript"/>
        </w:rPr>
        <w:t>TM</w:t>
      </w:r>
      <w:r w:rsidRPr="00634903">
        <w:rPr>
          <w:rFonts w:ascii="Times New Roman" w:eastAsia="Times New Roman" w:hAnsi="Times New Roman" w:cs="Times New Roman"/>
          <w:sz w:val="24"/>
          <w:szCs w:val="24"/>
        </w:rPr>
        <w:t xml:space="preserve"> C</w:t>
      </w:r>
      <w:r w:rsidRPr="00634903">
        <w:rPr>
          <w:rFonts w:ascii="Times New Roman" w:eastAsia="Times New Roman" w:hAnsi="Times New Roman" w:cs="Times New Roman"/>
          <w:sz w:val="24"/>
          <w:szCs w:val="24"/>
          <w:vertAlign w:val="subscript"/>
        </w:rPr>
        <w:t>18</w:t>
      </w:r>
      <w:r w:rsidRPr="00634903">
        <w:rPr>
          <w:rFonts w:ascii="Times New Roman" w:eastAsia="Times New Roman" w:hAnsi="Times New Roman" w:cs="Times New Roman"/>
          <w:sz w:val="24"/>
          <w:szCs w:val="24"/>
        </w:rPr>
        <w:t xml:space="preserve"> koloni na silica bazi (300 µm x 150 µm I.D., 3.5 μm veličina čestica, Waters, SAD) pri temperaturi od 40</w:t>
      </w:r>
      <w:r w:rsidRPr="00634903">
        <w:rPr>
          <w:rFonts w:ascii="Times New Roman" w:eastAsia="Times New Roman" w:hAnsi="Times New Roman" w:cs="Times New Roman"/>
          <w:sz w:val="24"/>
          <w:szCs w:val="24"/>
          <w:vertAlign w:val="superscript"/>
        </w:rPr>
        <w:t>o</w:t>
      </w:r>
      <w:r w:rsidRPr="00634903">
        <w:rPr>
          <w:rFonts w:ascii="Times New Roman" w:eastAsia="Times New Roman" w:hAnsi="Times New Roman" w:cs="Times New Roman"/>
          <w:sz w:val="24"/>
          <w:szCs w:val="24"/>
        </w:rPr>
        <w:t>C. Injektiran je volumen od 4 μL i namješten je protok od 2 μL/min. Temperatura viala održavana je na 5</w:t>
      </w:r>
      <w:r w:rsidRPr="00634903">
        <w:rPr>
          <w:rFonts w:ascii="Times New Roman" w:eastAsia="Times New Roman" w:hAnsi="Times New Roman" w:cs="Times New Roman"/>
          <w:sz w:val="24"/>
          <w:szCs w:val="24"/>
          <w:vertAlign w:val="superscript"/>
        </w:rPr>
        <w:t>o</w:t>
      </w:r>
      <w:r w:rsidRPr="00634903">
        <w:rPr>
          <w:rFonts w:ascii="Times New Roman" w:eastAsia="Times New Roman" w:hAnsi="Times New Roman" w:cs="Times New Roman"/>
          <w:sz w:val="24"/>
          <w:szCs w:val="24"/>
        </w:rPr>
        <w:t xml:space="preserve">C. Mobilna faza A sastojala se 98% od 0,1%-tne mravlje kiseline pomiješane s  2%-tnim  </w:t>
      </w:r>
      <w:r>
        <w:rPr>
          <w:rFonts w:ascii="Times New Roman" w:eastAsia="Times New Roman" w:hAnsi="Times New Roman" w:cs="Times New Roman"/>
          <w:sz w:val="24"/>
          <w:szCs w:val="24"/>
        </w:rPr>
        <w:t>acetonitrilom (</w:t>
      </w:r>
      <w:r w:rsidRPr="00634903">
        <w:rPr>
          <w:rFonts w:ascii="Times New Roman" w:eastAsia="Times New Roman" w:hAnsi="Times New Roman" w:cs="Times New Roman"/>
          <w:sz w:val="24"/>
          <w:szCs w:val="24"/>
        </w:rPr>
        <w:t>ACN</w:t>
      </w:r>
      <w:r>
        <w:rPr>
          <w:rFonts w:ascii="Times New Roman" w:eastAsia="Times New Roman" w:hAnsi="Times New Roman" w:cs="Times New Roman"/>
          <w:sz w:val="24"/>
          <w:szCs w:val="24"/>
        </w:rPr>
        <w:t>)</w:t>
      </w:r>
      <w:r w:rsidRPr="00634903">
        <w:rPr>
          <w:rFonts w:ascii="Times New Roman" w:eastAsia="Times New Roman" w:hAnsi="Times New Roman" w:cs="Times New Roman"/>
          <w:sz w:val="24"/>
          <w:szCs w:val="24"/>
        </w:rPr>
        <w:t xml:space="preserve">, a mobilna faza B od 98%-tnog ACN-a pomiješanog s 0,1%-tnom mravljom kiselinom. Eluirani peptidi detektirani </w:t>
      </w:r>
      <w:r>
        <w:rPr>
          <w:rFonts w:ascii="Times New Roman" w:eastAsia="Times New Roman" w:hAnsi="Times New Roman" w:cs="Times New Roman"/>
          <w:sz w:val="24"/>
          <w:szCs w:val="24"/>
        </w:rPr>
        <w:t xml:space="preserve">su </w:t>
      </w:r>
      <w:r w:rsidRPr="00634903">
        <w:rPr>
          <w:rFonts w:ascii="Times New Roman" w:eastAsia="Times New Roman" w:hAnsi="Times New Roman" w:cs="Times New Roman"/>
          <w:sz w:val="24"/>
          <w:szCs w:val="24"/>
        </w:rPr>
        <w:t>u UV apsorpcijskom području pri 280 nm. Propuštanje svakog uzorka trajalo je ukupno 55 minuta. Gradijent je programiran tako da se kroz 35 minuta udio faze B poveća s 5% na 80% i zatim da se kolona kondicionira na početne uvjete do</w:t>
      </w:r>
      <w:r>
        <w:rPr>
          <w:rFonts w:ascii="Times New Roman" w:eastAsia="Times New Roman" w:hAnsi="Times New Roman" w:cs="Times New Roman"/>
          <w:sz w:val="24"/>
          <w:szCs w:val="24"/>
        </w:rPr>
        <w:t xml:space="preserve"> </w:t>
      </w:r>
      <w:r w:rsidRPr="00634903">
        <w:rPr>
          <w:rFonts w:ascii="Times New Roman" w:eastAsia="Times New Roman" w:hAnsi="Times New Roman" w:cs="Times New Roman"/>
          <w:sz w:val="24"/>
          <w:szCs w:val="24"/>
        </w:rPr>
        <w:t xml:space="preserve">isteka </w:t>
      </w:r>
      <w:r>
        <w:rPr>
          <w:rFonts w:ascii="Times New Roman" w:eastAsia="Times New Roman" w:hAnsi="Times New Roman" w:cs="Times New Roman"/>
          <w:sz w:val="24"/>
          <w:szCs w:val="24"/>
        </w:rPr>
        <w:t>5</w:t>
      </w:r>
      <w:r w:rsidRPr="00634903">
        <w:rPr>
          <w:rFonts w:ascii="Times New Roman" w:eastAsia="Times New Roman" w:hAnsi="Times New Roman" w:cs="Times New Roman"/>
          <w:sz w:val="24"/>
          <w:szCs w:val="24"/>
        </w:rPr>
        <w:t>5 minuta). Uvjeti gra</w:t>
      </w:r>
      <w:r>
        <w:rPr>
          <w:rFonts w:ascii="Times New Roman" w:eastAsia="Times New Roman" w:hAnsi="Times New Roman" w:cs="Times New Roman"/>
          <w:sz w:val="24"/>
          <w:szCs w:val="24"/>
        </w:rPr>
        <w:t>dijenta prikazani su u tablici 4</w:t>
      </w:r>
      <w:r w:rsidRPr="00634903">
        <w:rPr>
          <w:rFonts w:ascii="Times New Roman" w:eastAsia="Times New Roman" w:hAnsi="Times New Roman" w:cs="Times New Roman"/>
          <w:sz w:val="24"/>
          <w:szCs w:val="24"/>
        </w:rPr>
        <w:t>. Protok matrice (4,5 mg CHCA otopljeno u 1 mL vodene otopine 50%-tnog ACN-a) namješten je na 2  μL/min.</w:t>
      </w:r>
    </w:p>
    <w:p w:rsidR="00AB774C" w:rsidRDefault="00AB774C" w:rsidP="005C2DB8">
      <w:pPr>
        <w:spacing w:line="360" w:lineRule="auto"/>
        <w:jc w:val="both"/>
        <w:rPr>
          <w:rFonts w:ascii="Times New Roman" w:eastAsia="Times New Roman" w:hAnsi="Times New Roman" w:cs="Times New Roman"/>
          <w:sz w:val="24"/>
          <w:szCs w:val="24"/>
        </w:rPr>
      </w:pPr>
    </w:p>
    <w:p w:rsidR="00AB774C" w:rsidRDefault="00AB774C" w:rsidP="005C2DB8">
      <w:pPr>
        <w:spacing w:line="360" w:lineRule="auto"/>
        <w:jc w:val="both"/>
        <w:rPr>
          <w:rFonts w:ascii="Times New Roman" w:eastAsia="Times New Roman" w:hAnsi="Times New Roman" w:cs="Times New Roman"/>
          <w:sz w:val="24"/>
          <w:szCs w:val="24"/>
        </w:rPr>
      </w:pPr>
    </w:p>
    <w:p w:rsidR="00AB774C" w:rsidRDefault="00AB774C" w:rsidP="005C2DB8">
      <w:pPr>
        <w:spacing w:line="360" w:lineRule="auto"/>
        <w:jc w:val="both"/>
        <w:rPr>
          <w:rFonts w:ascii="Times New Roman" w:eastAsia="Times New Roman" w:hAnsi="Times New Roman" w:cs="Times New Roman"/>
          <w:sz w:val="24"/>
          <w:szCs w:val="24"/>
        </w:rPr>
      </w:pPr>
    </w:p>
    <w:p w:rsidR="00AB774C" w:rsidRDefault="00AB774C" w:rsidP="005C2DB8">
      <w:pPr>
        <w:spacing w:line="360" w:lineRule="auto"/>
        <w:jc w:val="both"/>
        <w:rPr>
          <w:rFonts w:ascii="Times New Roman" w:eastAsia="Times New Roman" w:hAnsi="Times New Roman" w:cs="Times New Roman"/>
          <w:sz w:val="24"/>
          <w:szCs w:val="24"/>
        </w:rPr>
      </w:pPr>
    </w:p>
    <w:p w:rsidR="00AB774C" w:rsidRDefault="00AB774C" w:rsidP="005C2DB8">
      <w:pPr>
        <w:spacing w:line="360" w:lineRule="auto"/>
        <w:jc w:val="both"/>
        <w:rPr>
          <w:rFonts w:ascii="Times New Roman" w:eastAsia="Times New Roman" w:hAnsi="Times New Roman" w:cs="Times New Roman"/>
          <w:sz w:val="24"/>
          <w:szCs w:val="24"/>
        </w:rPr>
      </w:pPr>
    </w:p>
    <w:p w:rsidR="005C2DB8" w:rsidRPr="00634903" w:rsidRDefault="005C2DB8" w:rsidP="005C2DB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 4</w:t>
      </w:r>
      <w:r w:rsidRPr="00634903">
        <w:rPr>
          <w:rFonts w:ascii="Times New Roman" w:eastAsia="Times New Roman" w:hAnsi="Times New Roman" w:cs="Times New Roman"/>
          <w:sz w:val="24"/>
          <w:szCs w:val="24"/>
        </w:rPr>
        <w:t>. Uvjeti gradijenta</w:t>
      </w:r>
    </w:p>
    <w:tbl>
      <w:tblPr>
        <w:tblStyle w:val="TableGrid"/>
        <w:tblW w:w="0" w:type="auto"/>
        <w:jc w:val="center"/>
        <w:tblLook w:val="04A0"/>
      </w:tblPr>
      <w:tblGrid>
        <w:gridCol w:w="3096"/>
        <w:gridCol w:w="3095"/>
        <w:gridCol w:w="3095"/>
      </w:tblGrid>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Vrijeme (min)</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A(%)</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B(%)</w:t>
            </w:r>
          </w:p>
        </w:tc>
      </w:tr>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0,00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95</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w:t>
            </w:r>
          </w:p>
        </w:tc>
      </w:tr>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5,00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95</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w:t>
            </w:r>
          </w:p>
        </w:tc>
      </w:tr>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35,00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20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80</w:t>
            </w:r>
          </w:p>
        </w:tc>
      </w:tr>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45,00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95</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w:t>
            </w:r>
          </w:p>
        </w:tc>
      </w:tr>
      <w:tr w:rsidR="005C2DB8" w:rsidRPr="00634903" w:rsidTr="002600D1">
        <w:trPr>
          <w:jc w:val="center"/>
        </w:trPr>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55,00</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95</w:t>
            </w:r>
          </w:p>
        </w:tc>
        <w:tc>
          <w:tcPr>
            <w:tcW w:w="3096" w:type="dxa"/>
            <w:vAlign w:val="center"/>
          </w:tcPr>
          <w:p w:rsidR="005C2DB8" w:rsidRPr="00634903" w:rsidRDefault="005C2DB8" w:rsidP="002600D1">
            <w:pPr>
              <w:spacing w:line="360" w:lineRule="auto"/>
              <w:jc w:val="center"/>
              <w:rPr>
                <w:rFonts w:ascii="Times New Roman" w:eastAsia="Times New Roman" w:hAnsi="Times New Roman" w:cs="Times New Roman"/>
                <w:sz w:val="24"/>
                <w:szCs w:val="24"/>
              </w:rPr>
            </w:pPr>
            <w:r w:rsidRPr="00634903">
              <w:rPr>
                <w:rFonts w:ascii="Times New Roman" w:eastAsia="Times New Roman" w:hAnsi="Times New Roman" w:cs="Times New Roman"/>
                <w:sz w:val="24"/>
                <w:szCs w:val="24"/>
              </w:rPr>
              <w:t>5</w:t>
            </w:r>
          </w:p>
        </w:tc>
      </w:tr>
    </w:tbl>
    <w:p w:rsidR="005C2DB8" w:rsidRDefault="005C2DB8" w:rsidP="005C2DB8">
      <w:pPr>
        <w:spacing w:line="360" w:lineRule="auto"/>
        <w:jc w:val="both"/>
        <w:rPr>
          <w:rFonts w:ascii="Times New Roman" w:eastAsia="Times New Roman" w:hAnsi="Times New Roman" w:cs="Times New Roman"/>
          <w:sz w:val="24"/>
          <w:szCs w:val="24"/>
        </w:rPr>
      </w:pPr>
    </w:p>
    <w:p w:rsidR="00AB774C" w:rsidRPr="00634903" w:rsidRDefault="00AB774C" w:rsidP="005C2DB8">
      <w:pPr>
        <w:spacing w:line="360" w:lineRule="auto"/>
        <w:jc w:val="both"/>
        <w:rPr>
          <w:rFonts w:ascii="Times New Roman" w:hAnsi="Times New Roman" w:cs="Times New Roman"/>
          <w:sz w:val="24"/>
          <w:szCs w:val="24"/>
        </w:rPr>
      </w:pPr>
    </w:p>
    <w:p w:rsidR="005C2DB8" w:rsidRPr="00AB774C" w:rsidRDefault="005C2DB8" w:rsidP="00AB774C">
      <w:pPr>
        <w:pStyle w:val="Default"/>
        <w:spacing w:after="200" w:line="276" w:lineRule="auto"/>
      </w:pPr>
      <w:r w:rsidRPr="00634903">
        <w:rPr>
          <w:b/>
          <w:bCs/>
        </w:rPr>
        <w:t xml:space="preserve">Snimanje uzoraka peptida spektrometrom masa MALDI/TOF-TOF </w:t>
      </w:r>
    </w:p>
    <w:p w:rsidR="005C2DB8" w:rsidRDefault="005C2DB8" w:rsidP="005C2DB8">
      <w:pPr>
        <w:jc w:val="both"/>
        <w:rPr>
          <w:rFonts w:ascii="Times New Roman" w:hAnsi="Times New Roman" w:cs="Times New Roman"/>
          <w:sz w:val="24"/>
          <w:szCs w:val="24"/>
        </w:rPr>
      </w:pPr>
      <w:r w:rsidRPr="00634903">
        <w:rPr>
          <w:rFonts w:ascii="Times New Roman" w:eastAsia="Times New Roman" w:hAnsi="Times New Roman" w:cs="Times New Roman"/>
          <w:sz w:val="24"/>
          <w:szCs w:val="24"/>
        </w:rPr>
        <w:t xml:space="preserve">Za analizu peptida korišten je spektrometar masa MALDI – TOF/TOF 4800 opremljen sa 200 Hz, 355 nm Nd:YAG laserom. Parametri </w:t>
      </w:r>
      <w:r>
        <w:rPr>
          <w:rFonts w:ascii="Times New Roman" w:eastAsia="Times New Roman" w:hAnsi="Times New Roman" w:cs="Times New Roman"/>
          <w:sz w:val="24"/>
          <w:szCs w:val="24"/>
        </w:rPr>
        <w:t>analize prikazani su u tablici 6</w:t>
      </w:r>
      <w:r w:rsidRPr="00634903">
        <w:rPr>
          <w:rFonts w:ascii="Times New Roman" w:eastAsia="Times New Roman" w:hAnsi="Times New Roman" w:cs="Times New Roman"/>
          <w:sz w:val="24"/>
          <w:szCs w:val="24"/>
        </w:rPr>
        <w:t xml:space="preserve">. Za postavljanje parametara uređaja korišten je 4000 Series Explorer software verzija 3.5.3. (Applied Biosystems, SAD).  Spektri su dobiveni sa prosječno 1800 laserskih udara u području </w:t>
      </w:r>
      <w:r w:rsidRPr="00EE661B">
        <w:rPr>
          <w:rFonts w:ascii="Times New Roman" w:eastAsia="Times New Roman" w:hAnsi="Times New Roman" w:cs="Times New Roman"/>
          <w:i/>
          <w:sz w:val="24"/>
          <w:szCs w:val="24"/>
        </w:rPr>
        <w:t>m/z</w:t>
      </w:r>
      <w:r w:rsidRPr="00634903">
        <w:rPr>
          <w:rFonts w:ascii="Times New Roman" w:eastAsia="Times New Roman" w:hAnsi="Times New Roman" w:cs="Times New Roman"/>
          <w:sz w:val="24"/>
          <w:szCs w:val="24"/>
        </w:rPr>
        <w:t xml:space="preserve"> 800-4000. </w:t>
      </w:r>
      <w:r w:rsidRPr="00634903">
        <w:rPr>
          <w:rFonts w:ascii="Times New Roman" w:hAnsi="Times New Roman" w:cs="Times New Roman"/>
          <w:sz w:val="24"/>
          <w:szCs w:val="24"/>
        </w:rPr>
        <w:t>Za kalibriranje instrumenta korišteni su signali peptida nastali autolizom tripsina.</w:t>
      </w:r>
      <w:r w:rsidRPr="00634903">
        <w:rPr>
          <w:rFonts w:ascii="Times New Roman" w:eastAsia="Times New Roman" w:hAnsi="Times New Roman" w:cs="Times New Roman"/>
          <w:sz w:val="24"/>
          <w:szCs w:val="24"/>
        </w:rPr>
        <w:t xml:space="preserve"> Nakon snimanja spektara MS </w:t>
      </w:r>
      <w:r>
        <w:rPr>
          <w:rFonts w:ascii="Times New Roman" w:eastAsia="Times New Roman" w:hAnsi="Times New Roman" w:cs="Times New Roman"/>
          <w:sz w:val="24"/>
          <w:szCs w:val="24"/>
        </w:rPr>
        <w:t xml:space="preserve">upotrebom intrepretacijske metode </w:t>
      </w:r>
      <w:r w:rsidRPr="0078632C">
        <w:rPr>
          <w:rFonts w:ascii="Times New Roman" w:eastAsia="Times New Roman" w:hAnsi="Times New Roman" w:cs="Times New Roman"/>
          <w:i/>
          <w:sz w:val="24"/>
          <w:szCs w:val="24"/>
        </w:rPr>
        <w:t>engl.</w:t>
      </w:r>
      <w:r>
        <w:rPr>
          <w:rFonts w:ascii="Times New Roman" w:eastAsia="Times New Roman" w:hAnsi="Times New Roman" w:cs="Times New Roman"/>
          <w:sz w:val="24"/>
          <w:szCs w:val="24"/>
        </w:rPr>
        <w:t xml:space="preserve"> Job wide </w:t>
      </w:r>
      <w:r w:rsidRPr="00634903">
        <w:rPr>
          <w:rFonts w:ascii="Times New Roman" w:eastAsia="Times New Roman" w:hAnsi="Times New Roman" w:cs="Times New Roman"/>
          <w:sz w:val="24"/>
          <w:szCs w:val="24"/>
        </w:rPr>
        <w:t>odabir</w:t>
      </w:r>
      <w:r>
        <w:rPr>
          <w:rFonts w:ascii="Times New Roman" w:eastAsia="Times New Roman" w:hAnsi="Times New Roman" w:cs="Times New Roman"/>
          <w:sz w:val="24"/>
          <w:szCs w:val="24"/>
        </w:rPr>
        <w:t>u</w:t>
      </w:r>
      <w:r w:rsidRPr="00634903">
        <w:rPr>
          <w:rFonts w:ascii="Times New Roman" w:eastAsia="Times New Roman" w:hAnsi="Times New Roman" w:cs="Times New Roman"/>
          <w:sz w:val="24"/>
          <w:szCs w:val="24"/>
        </w:rPr>
        <w:t xml:space="preserve"> se najintenzivniji</w:t>
      </w:r>
      <w:r>
        <w:rPr>
          <w:rFonts w:ascii="Times New Roman" w:eastAsia="Times New Roman" w:hAnsi="Times New Roman" w:cs="Times New Roman"/>
          <w:sz w:val="24"/>
          <w:szCs w:val="24"/>
        </w:rPr>
        <w:t xml:space="preserve"> peptidi prekursori </w:t>
      </w:r>
      <w:r w:rsidRPr="00634903">
        <w:rPr>
          <w:rFonts w:ascii="Times New Roman" w:eastAsia="Times New Roman" w:hAnsi="Times New Roman" w:cs="Times New Roman"/>
          <w:sz w:val="24"/>
          <w:szCs w:val="24"/>
        </w:rPr>
        <w:t xml:space="preserve">koji se podvrgnu daljnjoj fragmentaciji u instrumentu kako bi se dobio spektar MS/MS. Spektar MS/MS odabranih peptida snimljen je u pozitivnom načinu rada instrumenta uz korištenje zraka kao kolizijske energije. </w:t>
      </w:r>
    </w:p>
    <w:p w:rsidR="005C2DB8" w:rsidRDefault="005C2DB8" w:rsidP="005C2D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5.  Parametri </w:t>
      </w:r>
      <w:r>
        <w:rPr>
          <w:rFonts w:ascii="Times New Roman" w:eastAsia="Times New Roman" w:hAnsi="Times New Roman" w:cs="Times New Roman"/>
          <w:i/>
          <w:sz w:val="24"/>
          <w:szCs w:val="24"/>
        </w:rPr>
        <w:t xml:space="preserve">engl. </w:t>
      </w:r>
      <w:r>
        <w:rPr>
          <w:rFonts w:ascii="Times New Roman" w:eastAsia="Times New Roman" w:hAnsi="Times New Roman" w:cs="Times New Roman"/>
          <w:sz w:val="24"/>
          <w:szCs w:val="24"/>
        </w:rPr>
        <w:t>Job wide intrepretacijske metode</w:t>
      </w:r>
    </w:p>
    <w:tbl>
      <w:tblPr>
        <w:tblStyle w:val="TableGrid"/>
        <w:tblW w:w="0" w:type="auto"/>
        <w:tblLook w:val="04A0"/>
      </w:tblPr>
      <w:tblGrid>
        <w:gridCol w:w="4643"/>
        <w:gridCol w:w="4643"/>
      </w:tblGrid>
      <w:tr w:rsidR="005C2DB8" w:rsidTr="002600D1">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Minimum S/N filter</w:t>
            </w:r>
          </w:p>
        </w:tc>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C2DB8" w:rsidTr="002600D1">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 Chromatogram Peak Width</w:t>
            </w:r>
          </w:p>
        </w:tc>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C2DB8" w:rsidTr="002600D1">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Fraction-to-Fraction Precursor Mass Tolerance</w:t>
            </w:r>
          </w:p>
        </w:tc>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 ppm</w:t>
            </w:r>
          </w:p>
        </w:tc>
      </w:tr>
      <w:tr w:rsidR="005C2DB8" w:rsidTr="002600D1">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 Precursors</w:t>
            </w:r>
          </w:p>
        </w:tc>
        <w:tc>
          <w:tcPr>
            <w:tcW w:w="4644" w:type="dxa"/>
          </w:tcPr>
          <w:p w:rsidR="005C2DB8" w:rsidRDefault="005C2DB8" w:rsidP="002600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rsidR="005C2DB8" w:rsidRPr="00634903" w:rsidRDefault="005C2DB8" w:rsidP="005C2DB8">
      <w:pPr>
        <w:spacing w:line="240" w:lineRule="auto"/>
        <w:jc w:val="both"/>
        <w:rPr>
          <w:rFonts w:ascii="Times New Roman" w:eastAsia="Times New Roman" w:hAnsi="Times New Roman" w:cs="Times New Roman"/>
          <w:sz w:val="24"/>
          <w:szCs w:val="24"/>
        </w:rPr>
      </w:pPr>
    </w:p>
    <w:p w:rsidR="005C2DB8" w:rsidRPr="00634903" w:rsidRDefault="005C2DB8" w:rsidP="005C2DB8">
      <w:pPr>
        <w:rPr>
          <w:rFonts w:ascii="Times New Roman" w:hAnsi="Times New Roman" w:cs="Times New Roman"/>
          <w:sz w:val="24"/>
          <w:szCs w:val="24"/>
        </w:rPr>
      </w:pPr>
      <w:r>
        <w:rPr>
          <w:rFonts w:ascii="Times New Roman" w:hAnsi="Times New Roman" w:cs="Times New Roman"/>
          <w:sz w:val="24"/>
          <w:szCs w:val="24"/>
        </w:rPr>
        <w:t>Tablica 6</w:t>
      </w:r>
      <w:r w:rsidRPr="00634903">
        <w:rPr>
          <w:rFonts w:ascii="Times New Roman" w:hAnsi="Times New Roman" w:cs="Times New Roman"/>
          <w:sz w:val="24"/>
          <w:szCs w:val="24"/>
        </w:rPr>
        <w:t>. Parametri MALDI –TOF/TOF analize</w:t>
      </w:r>
    </w:p>
    <w:tbl>
      <w:tblPr>
        <w:tblStyle w:val="TableGrid"/>
        <w:tblW w:w="0" w:type="auto"/>
        <w:tblLook w:val="04A0"/>
      </w:tblPr>
      <w:tblGrid>
        <w:gridCol w:w="3096"/>
        <w:gridCol w:w="3095"/>
        <w:gridCol w:w="3095"/>
      </w:tblGrid>
      <w:tr w:rsidR="005C2DB8" w:rsidRPr="00634903" w:rsidTr="002600D1">
        <w:tc>
          <w:tcPr>
            <w:tcW w:w="3096" w:type="dxa"/>
          </w:tcPr>
          <w:p w:rsidR="005C2DB8" w:rsidRPr="0078632C" w:rsidRDefault="005C2DB8" w:rsidP="002600D1">
            <w:pPr>
              <w:jc w:val="center"/>
              <w:rPr>
                <w:rFonts w:ascii="Times New Roman" w:hAnsi="Times New Roman" w:cs="Times New Roman"/>
                <w:b/>
                <w:sz w:val="24"/>
                <w:szCs w:val="24"/>
              </w:rPr>
            </w:pPr>
            <w:r w:rsidRPr="0078632C">
              <w:rPr>
                <w:rFonts w:ascii="Times New Roman" w:hAnsi="Times New Roman" w:cs="Times New Roman"/>
                <w:b/>
                <w:sz w:val="24"/>
                <w:szCs w:val="24"/>
              </w:rPr>
              <w:t>Tip analize</w:t>
            </w:r>
          </w:p>
        </w:tc>
        <w:tc>
          <w:tcPr>
            <w:tcW w:w="3096" w:type="dxa"/>
          </w:tcPr>
          <w:p w:rsidR="005C2DB8" w:rsidRPr="0078632C" w:rsidRDefault="005C2DB8" w:rsidP="002600D1">
            <w:pPr>
              <w:jc w:val="center"/>
              <w:rPr>
                <w:rFonts w:ascii="Times New Roman" w:hAnsi="Times New Roman" w:cs="Times New Roman"/>
                <w:b/>
                <w:sz w:val="24"/>
                <w:szCs w:val="24"/>
              </w:rPr>
            </w:pPr>
            <w:r w:rsidRPr="0078632C">
              <w:rPr>
                <w:rFonts w:ascii="Times New Roman" w:hAnsi="Times New Roman" w:cs="Times New Roman"/>
                <w:b/>
                <w:sz w:val="24"/>
                <w:szCs w:val="24"/>
              </w:rPr>
              <w:t>MS+</w:t>
            </w:r>
          </w:p>
        </w:tc>
        <w:tc>
          <w:tcPr>
            <w:tcW w:w="3096" w:type="dxa"/>
          </w:tcPr>
          <w:p w:rsidR="005C2DB8" w:rsidRPr="0078632C" w:rsidRDefault="005C2DB8" w:rsidP="002600D1">
            <w:pPr>
              <w:jc w:val="center"/>
              <w:rPr>
                <w:rFonts w:ascii="Times New Roman" w:hAnsi="Times New Roman" w:cs="Times New Roman"/>
                <w:b/>
                <w:sz w:val="24"/>
                <w:szCs w:val="24"/>
              </w:rPr>
            </w:pPr>
            <w:r w:rsidRPr="0078632C">
              <w:rPr>
                <w:rFonts w:ascii="Times New Roman" w:hAnsi="Times New Roman" w:cs="Times New Roman"/>
                <w:b/>
                <w:sz w:val="24"/>
                <w:szCs w:val="24"/>
              </w:rPr>
              <w:t>MS/MS+</w:t>
            </w:r>
          </w:p>
        </w:tc>
      </w:tr>
      <w:tr w:rsidR="005C2DB8" w:rsidRPr="00634903" w:rsidTr="002600D1">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Detekcija iona</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Pozitivna</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Pozitivna</w:t>
            </w:r>
          </w:p>
        </w:tc>
      </w:tr>
      <w:tr w:rsidR="005C2DB8" w:rsidRPr="00634903" w:rsidTr="002600D1">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Zrcalo</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Reflektron</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Reflektron</w:t>
            </w:r>
          </w:p>
        </w:tc>
      </w:tr>
      <w:tr w:rsidR="005C2DB8" w:rsidRPr="00634903" w:rsidTr="002600D1">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Broj snimaka/spektar</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1000</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2000</w:t>
            </w:r>
          </w:p>
        </w:tc>
      </w:tr>
      <w:tr w:rsidR="005C2DB8" w:rsidRPr="00634903" w:rsidTr="002600D1">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Raspon masa/Da</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1000-4000</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9-3833</w:t>
            </w:r>
          </w:p>
        </w:tc>
      </w:tr>
      <w:tr w:rsidR="005C2DB8" w:rsidRPr="00634903" w:rsidTr="002600D1">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Vrijeme odziva/ns</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500</w:t>
            </w:r>
          </w:p>
        </w:tc>
        <w:tc>
          <w:tcPr>
            <w:tcW w:w="3096" w:type="dxa"/>
          </w:tcPr>
          <w:p w:rsidR="005C2DB8" w:rsidRPr="00634903" w:rsidRDefault="005C2DB8" w:rsidP="002600D1">
            <w:pPr>
              <w:jc w:val="center"/>
              <w:rPr>
                <w:rFonts w:ascii="Times New Roman" w:hAnsi="Times New Roman" w:cs="Times New Roman"/>
                <w:sz w:val="24"/>
                <w:szCs w:val="24"/>
              </w:rPr>
            </w:pPr>
            <w:r w:rsidRPr="00634903">
              <w:rPr>
                <w:rFonts w:ascii="Times New Roman" w:hAnsi="Times New Roman" w:cs="Times New Roman"/>
                <w:sz w:val="24"/>
                <w:szCs w:val="24"/>
              </w:rPr>
              <w:t>400</w:t>
            </w:r>
          </w:p>
        </w:tc>
      </w:tr>
    </w:tbl>
    <w:p w:rsidR="005C2DB8" w:rsidRDefault="005C2DB8" w:rsidP="005C2DB8">
      <w:pPr>
        <w:rPr>
          <w:rFonts w:ascii="Times New Roman" w:hAnsi="Times New Roman" w:cs="Times New Roman"/>
          <w:sz w:val="24"/>
          <w:szCs w:val="24"/>
        </w:rPr>
      </w:pPr>
    </w:p>
    <w:p w:rsidR="00AB774C" w:rsidRDefault="00AB774C" w:rsidP="005C2DB8">
      <w:pPr>
        <w:jc w:val="both"/>
        <w:rPr>
          <w:rFonts w:ascii="Times New Roman" w:hAnsi="Times New Roman" w:cs="Times New Roman"/>
          <w:sz w:val="24"/>
          <w:szCs w:val="24"/>
        </w:rPr>
      </w:pPr>
    </w:p>
    <w:p w:rsidR="00AB774C" w:rsidRDefault="00AB774C" w:rsidP="005C2DB8">
      <w:pPr>
        <w:jc w:val="both"/>
        <w:rPr>
          <w:rFonts w:ascii="Times New Roman" w:hAnsi="Times New Roman" w:cs="Times New Roman"/>
          <w:sz w:val="24"/>
          <w:szCs w:val="24"/>
        </w:rPr>
      </w:pPr>
    </w:p>
    <w:p w:rsidR="005C2DB8" w:rsidRDefault="005C2DB8" w:rsidP="005C2DB8">
      <w:pPr>
        <w:jc w:val="both"/>
        <w:rPr>
          <w:rFonts w:ascii="Times New Roman" w:hAnsi="Times New Roman" w:cs="Times New Roman"/>
          <w:sz w:val="24"/>
          <w:szCs w:val="24"/>
        </w:rPr>
      </w:pPr>
      <w:r>
        <w:rPr>
          <w:rFonts w:ascii="Times New Roman" w:hAnsi="Times New Roman" w:cs="Times New Roman"/>
          <w:sz w:val="24"/>
          <w:szCs w:val="24"/>
        </w:rPr>
        <w:t>Pretraživanje baze podataka</w:t>
      </w:r>
    </w:p>
    <w:p w:rsidR="005C2DB8" w:rsidRPr="005C55F6" w:rsidRDefault="005C2DB8" w:rsidP="005C2DB8">
      <w:pPr>
        <w:jc w:val="both"/>
        <w:rPr>
          <w:rFonts w:ascii="Times New Roman" w:hAnsi="Times New Roman" w:cs="Times New Roman"/>
          <w:sz w:val="24"/>
          <w:szCs w:val="24"/>
        </w:rPr>
      </w:pPr>
      <w:r>
        <w:rPr>
          <w:rFonts w:ascii="Times New Roman" w:hAnsi="Times New Roman" w:cs="Times New Roman"/>
          <w:sz w:val="24"/>
          <w:szCs w:val="24"/>
        </w:rPr>
        <w:t>Baze podataka pretražene su na temelju dobivenih MS i MS/MS spektara korištenj</w:t>
      </w:r>
      <w:r w:rsidRPr="00634903">
        <w:rPr>
          <w:rFonts w:ascii="Times New Roman" w:hAnsi="Times New Roman" w:cs="Times New Roman"/>
          <w:sz w:val="24"/>
          <w:szCs w:val="24"/>
        </w:rPr>
        <w:t>em specijaliziranog računalnog programa</w:t>
      </w:r>
      <w:r>
        <w:rPr>
          <w:rFonts w:ascii="Times New Roman" w:hAnsi="Times New Roman" w:cs="Times New Roman"/>
          <w:sz w:val="24"/>
          <w:szCs w:val="24"/>
        </w:rPr>
        <w:t xml:space="preserve"> Protein Pilot verzija 4.5 (AB SCIEX)</w:t>
      </w:r>
      <w:r w:rsidRPr="00634903">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634903">
        <w:rPr>
          <w:rFonts w:ascii="Times New Roman" w:hAnsi="Times New Roman" w:cs="Times New Roman"/>
          <w:sz w:val="24"/>
          <w:szCs w:val="24"/>
        </w:rPr>
        <w:t>ciljem identifikacije proteina</w:t>
      </w:r>
      <w:r>
        <w:rPr>
          <w:rFonts w:ascii="Times New Roman" w:hAnsi="Times New Roman" w:cs="Times New Roman"/>
          <w:sz w:val="24"/>
          <w:szCs w:val="24"/>
        </w:rPr>
        <w:t>.</w:t>
      </w:r>
      <w:r w:rsidRPr="00634903">
        <w:rPr>
          <w:rFonts w:ascii="Times New Roman" w:hAnsi="Times New Roman" w:cs="Times New Roman"/>
          <w:sz w:val="24"/>
          <w:szCs w:val="24"/>
        </w:rPr>
        <w:t xml:space="preserve"> Pretraživana je NCBInr </w:t>
      </w:r>
      <w:r>
        <w:rPr>
          <w:rFonts w:ascii="Times New Roman" w:hAnsi="Times New Roman" w:cs="Times New Roman"/>
          <w:sz w:val="24"/>
          <w:szCs w:val="24"/>
        </w:rPr>
        <w:t xml:space="preserve"> </w:t>
      </w:r>
      <w:r w:rsidRPr="0078632C">
        <w:rPr>
          <w:rFonts w:ascii="Times New Roman" w:hAnsi="Times New Roman" w:cs="Times New Roman"/>
          <w:i/>
          <w:sz w:val="24"/>
          <w:szCs w:val="24"/>
        </w:rPr>
        <w:t>Homo sapiens</w:t>
      </w:r>
      <w:r>
        <w:rPr>
          <w:rFonts w:ascii="Times New Roman" w:hAnsi="Times New Roman" w:cs="Times New Roman"/>
          <w:sz w:val="24"/>
          <w:szCs w:val="24"/>
        </w:rPr>
        <w:t xml:space="preserve"> </w:t>
      </w:r>
      <w:r w:rsidRPr="00634903">
        <w:rPr>
          <w:rFonts w:ascii="Times New Roman" w:hAnsi="Times New Roman" w:cs="Times New Roman"/>
          <w:sz w:val="24"/>
          <w:szCs w:val="24"/>
        </w:rPr>
        <w:t>baz</w:t>
      </w:r>
      <w:r>
        <w:rPr>
          <w:rFonts w:ascii="Times New Roman" w:hAnsi="Times New Roman" w:cs="Times New Roman"/>
          <w:sz w:val="24"/>
          <w:szCs w:val="24"/>
        </w:rPr>
        <w:t>a</w:t>
      </w:r>
      <w:r w:rsidRPr="00634903">
        <w:rPr>
          <w:rFonts w:ascii="Times New Roman" w:hAnsi="Times New Roman" w:cs="Times New Roman"/>
          <w:sz w:val="24"/>
          <w:szCs w:val="24"/>
        </w:rPr>
        <w:t xml:space="preserve"> podataka</w:t>
      </w:r>
      <w:r>
        <w:rPr>
          <w:rFonts w:ascii="Times New Roman" w:hAnsi="Times New Roman" w:cs="Times New Roman"/>
          <w:sz w:val="24"/>
          <w:szCs w:val="24"/>
        </w:rPr>
        <w:t xml:space="preserve"> </w:t>
      </w:r>
      <w:r w:rsidRPr="00634903">
        <w:rPr>
          <w:rFonts w:ascii="Times New Roman" w:hAnsi="Times New Roman" w:cs="Times New Roman"/>
          <w:sz w:val="24"/>
          <w:szCs w:val="24"/>
        </w:rPr>
        <w:t>prema zadanim uvjetima pretrage</w:t>
      </w:r>
      <w:r>
        <w:rPr>
          <w:rFonts w:ascii="Times New Roman" w:hAnsi="Times New Roman" w:cs="Times New Roman"/>
          <w:sz w:val="24"/>
          <w:szCs w:val="24"/>
        </w:rPr>
        <w:t xml:space="preserve"> (tablica 7).</w:t>
      </w:r>
    </w:p>
    <w:p w:rsidR="005C2DB8" w:rsidRPr="00010DB3" w:rsidRDefault="005C2DB8" w:rsidP="005C2DB8">
      <w:pPr>
        <w:rPr>
          <w:rFonts w:ascii="Times New Roman" w:hAnsi="Times New Roman" w:cs="Times New Roman"/>
          <w:sz w:val="24"/>
          <w:szCs w:val="24"/>
        </w:rPr>
      </w:pPr>
      <w:r>
        <w:rPr>
          <w:rFonts w:ascii="Times New Roman" w:hAnsi="Times New Roman" w:cs="Times New Roman"/>
          <w:sz w:val="24"/>
          <w:szCs w:val="24"/>
        </w:rPr>
        <w:t xml:space="preserve"> Tablica 7. Parametri za pretraživanje NCBInr </w:t>
      </w:r>
      <w:r w:rsidRPr="00EE661B">
        <w:rPr>
          <w:rFonts w:ascii="Times New Roman" w:hAnsi="Times New Roman" w:cs="Times New Roman"/>
          <w:i/>
          <w:sz w:val="24"/>
          <w:szCs w:val="24"/>
        </w:rPr>
        <w:t>Homo sapiens</w:t>
      </w:r>
      <w:r>
        <w:rPr>
          <w:rFonts w:ascii="Times New Roman" w:hAnsi="Times New Roman" w:cs="Times New Roman"/>
          <w:sz w:val="24"/>
          <w:szCs w:val="24"/>
        </w:rPr>
        <w:t xml:space="preserve"> baze podataka </w:t>
      </w:r>
    </w:p>
    <w:tbl>
      <w:tblPr>
        <w:tblStyle w:val="TableGrid"/>
        <w:tblW w:w="0" w:type="auto"/>
        <w:tblLook w:val="04A0"/>
      </w:tblPr>
      <w:tblGrid>
        <w:gridCol w:w="4644"/>
      </w:tblGrid>
      <w:tr w:rsidR="005C2DB8" w:rsidTr="002600D1">
        <w:tc>
          <w:tcPr>
            <w:tcW w:w="4644" w:type="dxa"/>
          </w:tcPr>
          <w:p w:rsidR="005C2DB8" w:rsidRPr="00547722" w:rsidRDefault="005C2DB8" w:rsidP="005C2DB8">
            <w:pPr>
              <w:spacing w:after="200" w:line="276" w:lineRule="auto"/>
              <w:jc w:val="center"/>
              <w:rPr>
                <w:rFonts w:ascii="Times New Roman" w:hAnsi="Times New Roman" w:cs="Times New Roman"/>
                <w:b/>
                <w:sz w:val="24"/>
                <w:szCs w:val="24"/>
              </w:rPr>
            </w:pPr>
            <w:r w:rsidRPr="00EE661B">
              <w:rPr>
                <w:rFonts w:ascii="Times New Roman" w:hAnsi="Times New Roman" w:cs="Times New Roman"/>
                <w:b/>
                <w:sz w:val="24"/>
                <w:szCs w:val="24"/>
              </w:rPr>
              <w:t>Pogreška</w:t>
            </w:r>
          </w:p>
        </w:tc>
      </w:tr>
      <w:tr w:rsidR="005C2DB8" w:rsidTr="002600D1">
        <w:tc>
          <w:tcPr>
            <w:tcW w:w="4644" w:type="dxa"/>
          </w:tcPr>
          <w:p w:rsidR="005C2DB8" w:rsidRDefault="005C2DB8" w:rsidP="002600D1">
            <w:pPr>
              <w:rPr>
                <w:rFonts w:ascii="Times New Roman" w:hAnsi="Times New Roman" w:cs="Times New Roman"/>
                <w:sz w:val="24"/>
                <w:szCs w:val="24"/>
              </w:rPr>
            </w:pPr>
            <w:r>
              <w:rPr>
                <w:rFonts w:ascii="Times New Roman" w:hAnsi="Times New Roman" w:cs="Times New Roman"/>
                <w:sz w:val="24"/>
                <w:szCs w:val="24"/>
              </w:rPr>
              <w:t>MS: 100 ppm</w:t>
            </w:r>
          </w:p>
        </w:tc>
      </w:tr>
      <w:tr w:rsidR="005C2DB8" w:rsidTr="002600D1">
        <w:tc>
          <w:tcPr>
            <w:tcW w:w="4644" w:type="dxa"/>
          </w:tcPr>
          <w:p w:rsidR="005C2DB8" w:rsidRDefault="005C2DB8" w:rsidP="002600D1">
            <w:pPr>
              <w:rPr>
                <w:rFonts w:ascii="Times New Roman" w:hAnsi="Times New Roman" w:cs="Times New Roman"/>
                <w:sz w:val="24"/>
                <w:szCs w:val="24"/>
              </w:rPr>
            </w:pPr>
            <w:r>
              <w:rPr>
                <w:rFonts w:ascii="Times New Roman" w:hAnsi="Times New Roman" w:cs="Times New Roman"/>
                <w:sz w:val="24"/>
                <w:szCs w:val="24"/>
              </w:rPr>
              <w:t>MS/MS 1 Da</w:t>
            </w:r>
          </w:p>
        </w:tc>
      </w:tr>
      <w:tr w:rsidR="005C2DB8" w:rsidTr="002600D1">
        <w:tc>
          <w:tcPr>
            <w:tcW w:w="4644" w:type="dxa"/>
          </w:tcPr>
          <w:p w:rsidR="005C2DB8" w:rsidRPr="00547722" w:rsidRDefault="005C2DB8" w:rsidP="005C2DB8">
            <w:pPr>
              <w:spacing w:after="200" w:line="276" w:lineRule="auto"/>
              <w:jc w:val="center"/>
              <w:rPr>
                <w:rFonts w:ascii="Times New Roman" w:hAnsi="Times New Roman" w:cs="Times New Roman"/>
                <w:b/>
                <w:sz w:val="24"/>
                <w:szCs w:val="24"/>
              </w:rPr>
            </w:pPr>
            <w:r w:rsidRPr="00EE661B">
              <w:rPr>
                <w:rFonts w:ascii="Times New Roman" w:hAnsi="Times New Roman" w:cs="Times New Roman"/>
                <w:b/>
                <w:sz w:val="24"/>
                <w:szCs w:val="24"/>
              </w:rPr>
              <w:t>Posttranslacijska modifikacija</w:t>
            </w:r>
          </w:p>
        </w:tc>
      </w:tr>
      <w:tr w:rsidR="005C2DB8" w:rsidTr="002600D1">
        <w:tc>
          <w:tcPr>
            <w:tcW w:w="4644" w:type="dxa"/>
          </w:tcPr>
          <w:p w:rsidR="005C2DB8" w:rsidRDefault="005C2DB8" w:rsidP="002600D1">
            <w:pPr>
              <w:rPr>
                <w:rFonts w:ascii="Times New Roman" w:hAnsi="Times New Roman" w:cs="Times New Roman"/>
                <w:sz w:val="24"/>
                <w:szCs w:val="24"/>
              </w:rPr>
            </w:pPr>
            <w:r>
              <w:rPr>
                <w:rFonts w:ascii="Times New Roman" w:hAnsi="Times New Roman" w:cs="Times New Roman"/>
                <w:sz w:val="24"/>
                <w:szCs w:val="24"/>
              </w:rPr>
              <w:t>Oksidacija metionina</w:t>
            </w:r>
          </w:p>
        </w:tc>
      </w:tr>
      <w:tr w:rsidR="005C2DB8" w:rsidTr="002600D1">
        <w:tc>
          <w:tcPr>
            <w:tcW w:w="4644" w:type="dxa"/>
          </w:tcPr>
          <w:p w:rsidR="005C2DB8" w:rsidRPr="00547722" w:rsidRDefault="005C2DB8" w:rsidP="005C2DB8">
            <w:pPr>
              <w:spacing w:after="200" w:line="276" w:lineRule="auto"/>
              <w:jc w:val="center"/>
              <w:rPr>
                <w:rFonts w:ascii="Times New Roman" w:hAnsi="Times New Roman" w:cs="Times New Roman"/>
                <w:b/>
                <w:sz w:val="24"/>
                <w:szCs w:val="24"/>
              </w:rPr>
            </w:pPr>
            <w:r w:rsidRPr="00EE661B">
              <w:rPr>
                <w:rFonts w:ascii="Times New Roman" w:hAnsi="Times New Roman" w:cs="Times New Roman"/>
                <w:b/>
                <w:sz w:val="24"/>
                <w:szCs w:val="24"/>
              </w:rPr>
              <w:t>Preskočeno cijepanje tripsina</w:t>
            </w:r>
          </w:p>
        </w:tc>
      </w:tr>
      <w:tr w:rsidR="005C2DB8" w:rsidTr="002600D1">
        <w:tc>
          <w:tcPr>
            <w:tcW w:w="4644" w:type="dxa"/>
          </w:tcPr>
          <w:p w:rsidR="005C2DB8" w:rsidRDefault="005C2DB8" w:rsidP="002600D1">
            <w:pPr>
              <w:rPr>
                <w:rFonts w:ascii="Times New Roman" w:hAnsi="Times New Roman" w:cs="Times New Roman"/>
                <w:sz w:val="24"/>
                <w:szCs w:val="24"/>
              </w:rPr>
            </w:pPr>
            <w:r>
              <w:rPr>
                <w:rFonts w:ascii="Times New Roman" w:hAnsi="Times New Roman" w:cs="Times New Roman"/>
                <w:sz w:val="24"/>
                <w:szCs w:val="24"/>
              </w:rPr>
              <w:t>1</w:t>
            </w:r>
          </w:p>
        </w:tc>
      </w:tr>
    </w:tbl>
    <w:p w:rsidR="005C2DB8" w:rsidRPr="00010DB3" w:rsidRDefault="005C2DB8" w:rsidP="005C2DB8">
      <w:pPr>
        <w:rPr>
          <w:rFonts w:ascii="Times New Roman" w:hAnsi="Times New Roman" w:cs="Times New Roman"/>
          <w:sz w:val="24"/>
          <w:szCs w:val="24"/>
        </w:rPr>
      </w:pPr>
    </w:p>
    <w:p w:rsidR="005C2DB8" w:rsidRDefault="005C2DB8" w:rsidP="005C2DB8">
      <w:pPr>
        <w:rPr>
          <w:rFonts w:ascii="Times New Roman" w:hAnsi="Times New Roman" w:cs="Times New Roman"/>
          <w:sz w:val="24"/>
          <w:szCs w:val="24"/>
        </w:rPr>
      </w:pPr>
    </w:p>
    <w:p w:rsidR="005C2DB8" w:rsidRPr="00EC50C3" w:rsidRDefault="005C2DB8" w:rsidP="005C2DB8">
      <w:pPr>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Pr="005C2DB8" w:rsidRDefault="005C2DB8" w:rsidP="00513FC0">
      <w:pPr>
        <w:jc w:val="both"/>
        <w:rPr>
          <w:rFonts w:ascii="Times New Roman" w:hAnsi="Times New Roman" w:cs="Times New Roman"/>
          <w:sz w:val="28"/>
          <w:szCs w:val="24"/>
        </w:rPr>
      </w:pPr>
      <w:r w:rsidRPr="005C2DB8">
        <w:rPr>
          <w:rFonts w:ascii="Times New Roman" w:hAnsi="Times New Roman" w:cs="Times New Roman"/>
          <w:sz w:val="28"/>
          <w:szCs w:val="24"/>
        </w:rPr>
        <w:t>4</w:t>
      </w:r>
      <w:r w:rsidRPr="005C2DB8">
        <w:rPr>
          <w:rFonts w:ascii="Times New Roman" w:hAnsi="Times New Roman" w:cs="Times New Roman"/>
          <w:b/>
          <w:sz w:val="28"/>
          <w:szCs w:val="24"/>
        </w:rPr>
        <w:t>Rezultati</w:t>
      </w:r>
    </w:p>
    <w:p w:rsidR="005C2DB8" w:rsidRPr="004D2F8E" w:rsidRDefault="005C2DB8" w:rsidP="005C2DB8">
      <w:pPr>
        <w:spacing w:line="360" w:lineRule="auto"/>
        <w:jc w:val="both"/>
        <w:rPr>
          <w:rFonts w:ascii="Times New Roman" w:hAnsi="Times New Roman" w:cs="Times New Roman"/>
          <w:b/>
          <w:sz w:val="24"/>
          <w:szCs w:val="24"/>
        </w:rPr>
      </w:pPr>
      <w:r w:rsidRPr="004D2F8E">
        <w:rPr>
          <w:rFonts w:ascii="Times New Roman" w:hAnsi="Times New Roman" w:cs="Times New Roman"/>
          <w:b/>
          <w:sz w:val="24"/>
          <w:szCs w:val="24"/>
        </w:rPr>
        <w:t xml:space="preserve">4.1 Kompeticijsko djelovanje </w:t>
      </w:r>
      <w:r w:rsidRPr="004D2F8E">
        <w:rPr>
          <w:rFonts w:ascii="Times New Roman" w:hAnsi="Times New Roman" w:cs="Times New Roman"/>
          <w:b/>
          <w:i/>
          <w:sz w:val="24"/>
          <w:szCs w:val="24"/>
        </w:rPr>
        <w:t>L. plantarum</w:t>
      </w:r>
      <w:r w:rsidRPr="004D2F8E">
        <w:rPr>
          <w:rFonts w:ascii="Times New Roman" w:hAnsi="Times New Roman" w:cs="Times New Roman"/>
          <w:b/>
          <w:sz w:val="24"/>
          <w:szCs w:val="24"/>
        </w:rPr>
        <w:t xml:space="preserve"> i </w:t>
      </w:r>
      <w:r w:rsidRPr="004D2F8E">
        <w:rPr>
          <w:rFonts w:ascii="Times New Roman" w:hAnsi="Times New Roman" w:cs="Times New Roman"/>
          <w:b/>
          <w:i/>
          <w:sz w:val="24"/>
          <w:szCs w:val="24"/>
        </w:rPr>
        <w:t>S.enterica</w:t>
      </w:r>
      <w:r w:rsidRPr="004D2F8E">
        <w:rPr>
          <w:rFonts w:ascii="Times New Roman" w:hAnsi="Times New Roman" w:cs="Times New Roman"/>
          <w:b/>
          <w:sz w:val="24"/>
          <w:szCs w:val="24"/>
        </w:rPr>
        <w:t xml:space="preserve"> na humane stanice HEp2</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U cilju utvrđivanja dinamike vezanja stanica </w:t>
      </w:r>
      <w:r w:rsidRPr="004D2F8E">
        <w:rPr>
          <w:rFonts w:ascii="Times New Roman" w:hAnsi="Times New Roman" w:cs="Times New Roman"/>
          <w:i/>
          <w:sz w:val="24"/>
          <w:szCs w:val="24"/>
        </w:rPr>
        <w:t xml:space="preserve">L. plantarum </w:t>
      </w:r>
      <w:r w:rsidRPr="004D2F8E">
        <w:rPr>
          <w:rFonts w:ascii="Times New Roman" w:hAnsi="Times New Roman" w:cs="Times New Roman"/>
          <w:sz w:val="24"/>
          <w:szCs w:val="24"/>
        </w:rPr>
        <w:t xml:space="preserve">i </w:t>
      </w:r>
      <w:r w:rsidRPr="004D2F8E">
        <w:rPr>
          <w:rFonts w:ascii="Times New Roman" w:hAnsi="Times New Roman" w:cs="Times New Roman"/>
          <w:i/>
          <w:sz w:val="24"/>
          <w:szCs w:val="24"/>
        </w:rPr>
        <w:t xml:space="preserve">S. enterica </w:t>
      </w:r>
      <w:r w:rsidRPr="004D2F8E">
        <w:rPr>
          <w:rFonts w:ascii="Times New Roman" w:hAnsi="Times New Roman" w:cs="Times New Roman"/>
          <w:sz w:val="24"/>
          <w:szCs w:val="24"/>
        </w:rPr>
        <w:t xml:space="preserve">u ovisnosti o njihovom broju za humani epitel stanica karcinoma grkljanaHEp2, stanice epitela izlagane su u vremenima od pola sata i sat, u uvjetima predtretmana </w:t>
      </w:r>
      <w:r w:rsidRPr="004D2F8E">
        <w:rPr>
          <w:rFonts w:ascii="Times New Roman" w:hAnsi="Times New Roman" w:cs="Times New Roman"/>
          <w:i/>
          <w:sz w:val="24"/>
          <w:szCs w:val="24"/>
        </w:rPr>
        <w:t>L. plantarum</w:t>
      </w:r>
      <w:r w:rsidRPr="004D2F8E">
        <w:rPr>
          <w:rFonts w:ascii="Times New Roman" w:hAnsi="Times New Roman" w:cs="Times New Roman"/>
          <w:sz w:val="24"/>
          <w:szCs w:val="24"/>
        </w:rPr>
        <w:t xml:space="preserve"> odnosno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pri čemu su varirane i optičke gustoće stanica (0.5 i 0.75).</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Iz dobivenih vrijednosti izrađen je grafički prikaz ovisnosti logaritamskog broja vezanih stanica po mililitru u ovisnosti o optičkoj gustoći bakterijskih stanica koje su nacijepljene na staničnu liniju HEp2 nakon 30 i 60 minuta tretiranja (slika x). Stanice su pomiješane u odnosu 1:1. </w:t>
      </w:r>
    </w:p>
    <w:p w:rsidR="005C2DB8" w:rsidRPr="004D2F8E" w:rsidRDefault="005C2DB8" w:rsidP="005C2DB8">
      <w:pPr>
        <w:spacing w:line="360" w:lineRule="auto"/>
        <w:jc w:val="both"/>
        <w:rPr>
          <w:rFonts w:ascii="Times New Roman" w:hAnsi="Times New Roman" w:cs="Times New Roman"/>
          <w:sz w:val="24"/>
          <w:szCs w:val="24"/>
        </w:rPr>
      </w:pP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5760720" cy="3159638"/>
            <wp:effectExtent l="19050" t="0" r="11430" b="266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4</w:t>
      </w:r>
      <w:r w:rsidRPr="004D2F8E">
        <w:rPr>
          <w:rFonts w:ascii="Times New Roman" w:hAnsi="Times New Roman" w:cs="Times New Roman"/>
          <w:sz w:val="24"/>
          <w:szCs w:val="24"/>
        </w:rPr>
        <w:t xml:space="preserve">.  Kompeticijsko djelovanje </w:t>
      </w:r>
      <w:r w:rsidRPr="004D2F8E">
        <w:rPr>
          <w:rFonts w:ascii="Times New Roman" w:hAnsi="Times New Roman" w:cs="Times New Roman"/>
          <w:i/>
          <w:sz w:val="24"/>
          <w:szCs w:val="24"/>
        </w:rPr>
        <w:t>S. enterica</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nakon pola sata predtretmana stanica epitela HEp2 s </w:t>
      </w:r>
      <w:r w:rsidRPr="004D2F8E">
        <w:rPr>
          <w:rFonts w:ascii="Times New Roman" w:hAnsi="Times New Roman" w:cs="Times New Roman"/>
          <w:i/>
          <w:sz w:val="24"/>
          <w:szCs w:val="24"/>
        </w:rPr>
        <w:t>L. plantarum</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4</w:t>
      </w:r>
      <w:r w:rsidRPr="004D2F8E">
        <w:rPr>
          <w:rFonts w:ascii="Times New Roman" w:hAnsi="Times New Roman" w:cs="Times New Roman"/>
          <w:sz w:val="24"/>
          <w:szCs w:val="24"/>
        </w:rPr>
        <w:t xml:space="preserve"> prikazani su rezultati dobiveni nakon tretmana stanica HEp2koje su prvih pola sata tretirane bakterijom </w:t>
      </w:r>
      <w:r w:rsidRPr="004D2F8E">
        <w:rPr>
          <w:rFonts w:ascii="Times New Roman" w:hAnsi="Times New Roman" w:cs="Times New Roman"/>
          <w:i/>
          <w:sz w:val="24"/>
          <w:szCs w:val="24"/>
        </w:rPr>
        <w:t>L. plantarum</w:t>
      </w:r>
      <w:r w:rsidRPr="004D2F8E">
        <w:rPr>
          <w:rFonts w:ascii="Times New Roman" w:hAnsi="Times New Roman" w:cs="Times New Roman"/>
          <w:sz w:val="24"/>
          <w:szCs w:val="24"/>
        </w:rPr>
        <w:t xml:space="preserve">, a nakon toga pola sata bakterijom </w:t>
      </w:r>
      <w:r w:rsidRPr="004D2F8E">
        <w:rPr>
          <w:rFonts w:ascii="Times New Roman" w:hAnsi="Times New Roman" w:cs="Times New Roman"/>
          <w:i/>
          <w:sz w:val="24"/>
          <w:szCs w:val="24"/>
        </w:rPr>
        <w:t>S. enterica</w:t>
      </w:r>
      <w:r w:rsidRPr="004D2F8E">
        <w:rPr>
          <w:rFonts w:ascii="Times New Roman" w:hAnsi="Times New Roman" w:cs="Times New Roman"/>
          <w:sz w:val="24"/>
          <w:szCs w:val="24"/>
        </w:rPr>
        <w:t>.  Iz grafičkog prikaza vidljivo je da dolazi do povećanog rasta patogene bakterije</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u odnosu na </w:t>
      </w:r>
      <w:r w:rsidRPr="004D2F8E">
        <w:rPr>
          <w:rFonts w:ascii="Times New Roman" w:hAnsi="Times New Roman" w:cs="Times New Roman"/>
          <w:i/>
          <w:sz w:val="24"/>
          <w:szCs w:val="24"/>
        </w:rPr>
        <w:t>L. plantarum</w:t>
      </w:r>
      <w:r w:rsidRPr="004D2F8E">
        <w:rPr>
          <w:rFonts w:ascii="Times New Roman" w:hAnsi="Times New Roman" w:cs="Times New Roman"/>
          <w:sz w:val="24"/>
          <w:szCs w:val="24"/>
        </w:rPr>
        <w:t xml:space="preserve">.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5705475" cy="2838450"/>
            <wp:effectExtent l="0" t="0" r="952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5</w:t>
      </w:r>
      <w:r w:rsidRPr="004D2F8E">
        <w:rPr>
          <w:rFonts w:ascii="Times New Roman" w:hAnsi="Times New Roman" w:cs="Times New Roman"/>
          <w:sz w:val="24"/>
          <w:szCs w:val="24"/>
        </w:rPr>
        <w:t xml:space="preserve">.  Kompeticijsko djelovanje </w:t>
      </w:r>
      <w:r w:rsidRPr="004D2F8E">
        <w:rPr>
          <w:rFonts w:ascii="Times New Roman" w:hAnsi="Times New Roman" w:cs="Times New Roman"/>
          <w:i/>
          <w:sz w:val="24"/>
          <w:szCs w:val="24"/>
        </w:rPr>
        <w:t>S. enterica</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nakon sat vremena predtretmana stanica epitela HEp2 s </w:t>
      </w:r>
      <w:r w:rsidRPr="004D2F8E">
        <w:rPr>
          <w:rFonts w:ascii="Times New Roman" w:hAnsi="Times New Roman" w:cs="Times New Roman"/>
          <w:i/>
          <w:sz w:val="24"/>
          <w:szCs w:val="24"/>
        </w:rPr>
        <w:t xml:space="preserve">L. plantarum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5</w:t>
      </w:r>
      <w:r w:rsidRPr="004D2F8E">
        <w:rPr>
          <w:rFonts w:ascii="Times New Roman" w:hAnsi="Times New Roman" w:cs="Times New Roman"/>
          <w:sz w:val="24"/>
          <w:szCs w:val="24"/>
        </w:rPr>
        <w:t xml:space="preserve"> prikazani su rezultati dobiveni nakon tretmana stanica HEp2 koje su prvih sat vremena tretirane bakterijom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a nakon toga sat vremena bakterijom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Iz grafičkog prikaza vidljivo je da dolazi do povećanog rasta patogene bakterije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u odnosu na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w:t>
      </w:r>
    </w:p>
    <w:p w:rsidR="005C2DB8" w:rsidRPr="004D2F8E" w:rsidRDefault="005C2DB8" w:rsidP="005C2DB8">
      <w:pPr>
        <w:spacing w:line="360" w:lineRule="auto"/>
        <w:jc w:val="both"/>
        <w:rPr>
          <w:rFonts w:ascii="Times New Roman" w:hAnsi="Times New Roman" w:cs="Times New Roman"/>
          <w:sz w:val="24"/>
          <w:szCs w:val="24"/>
        </w:rPr>
      </w:pP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5667375" cy="2571750"/>
            <wp:effectExtent l="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6</w:t>
      </w:r>
      <w:r w:rsidRPr="004D2F8E">
        <w:rPr>
          <w:rFonts w:ascii="Times New Roman" w:hAnsi="Times New Roman" w:cs="Times New Roman"/>
          <w:sz w:val="24"/>
          <w:szCs w:val="24"/>
        </w:rPr>
        <w:t xml:space="preserve">.  Kompeticijsko djelovanje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nakon pola sata posttretmana stanica epitela HEp2 s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6</w:t>
      </w:r>
      <w:r w:rsidRPr="004D2F8E">
        <w:rPr>
          <w:rFonts w:ascii="Times New Roman" w:hAnsi="Times New Roman" w:cs="Times New Roman"/>
          <w:sz w:val="24"/>
          <w:szCs w:val="24"/>
        </w:rPr>
        <w:t xml:space="preserve"> prikazani su rezultati dobiveni nakon tretmana stanica HEp2 koje su prvih pola sata tretirane bakterijom </w:t>
      </w:r>
      <w:r w:rsidRPr="004D2F8E">
        <w:rPr>
          <w:rFonts w:ascii="Times New Roman" w:hAnsi="Times New Roman" w:cs="Times New Roman"/>
          <w:i/>
          <w:sz w:val="24"/>
          <w:szCs w:val="24"/>
        </w:rPr>
        <w:t>S.enetrica</w:t>
      </w:r>
      <w:r w:rsidRPr="004D2F8E">
        <w:rPr>
          <w:rFonts w:ascii="Times New Roman" w:hAnsi="Times New Roman" w:cs="Times New Roman"/>
          <w:sz w:val="24"/>
          <w:szCs w:val="24"/>
        </w:rPr>
        <w:t xml:space="preserve">, a nakon toga pola sata bakterijom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Iz grafičkog prikaza vidljievo je da dolazi do povećanog rasta bakterije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u odnosu na patogenu bakteriju </w:t>
      </w:r>
      <w:r w:rsidRPr="004D2F8E">
        <w:rPr>
          <w:rFonts w:ascii="Times New Roman" w:hAnsi="Times New Roman" w:cs="Times New Roman"/>
          <w:i/>
          <w:sz w:val="24"/>
          <w:szCs w:val="24"/>
        </w:rPr>
        <w:t>S.enterica</w:t>
      </w:r>
      <w:r w:rsidRPr="004D2F8E">
        <w:rPr>
          <w:rFonts w:ascii="Times New Roman" w:hAnsi="Times New Roman" w:cs="Times New Roman"/>
          <w:sz w:val="24"/>
          <w:szCs w:val="24"/>
        </w:rPr>
        <w:t>.</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5767205" cy="2644018"/>
            <wp:effectExtent l="19050" t="0" r="23995" b="3932"/>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7</w:t>
      </w:r>
      <w:r w:rsidRPr="004D2F8E">
        <w:rPr>
          <w:rFonts w:ascii="Times New Roman" w:hAnsi="Times New Roman" w:cs="Times New Roman"/>
          <w:sz w:val="24"/>
          <w:szCs w:val="24"/>
        </w:rPr>
        <w:t xml:space="preserve">.  Kompeticijsko djelovanje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nakon sat vremena posttretmana stanica epitela HEp2 s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7.</w:t>
      </w:r>
      <w:r w:rsidRPr="004D2F8E">
        <w:rPr>
          <w:rFonts w:ascii="Times New Roman" w:hAnsi="Times New Roman" w:cs="Times New Roman"/>
          <w:sz w:val="24"/>
          <w:szCs w:val="24"/>
        </w:rPr>
        <w:t xml:space="preserve"> prikazani su rezultati dobiveni nakon tretmana stanica HEp2 koje su prvih sat vremena tretirane bakterijom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a nakon toga sat vremena bakterijom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Iz grafičkog prikaza vidljivo je da dolazi do povećanog rasta patogene bakterije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u odnosu na bakteriju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w:t>
      </w:r>
    </w:p>
    <w:p w:rsidR="005C2DB8" w:rsidRPr="004D2F8E" w:rsidRDefault="005C2DB8" w:rsidP="005C2DB8">
      <w:pPr>
        <w:spacing w:line="360" w:lineRule="auto"/>
        <w:jc w:val="both"/>
        <w:rPr>
          <w:rFonts w:ascii="Times New Roman" w:hAnsi="Times New Roman" w:cs="Times New Roman"/>
          <w:color w:val="FF0000"/>
          <w:sz w:val="24"/>
          <w:szCs w:val="24"/>
        </w:rPr>
      </w:pPr>
    </w:p>
    <w:p w:rsidR="005C2DB8" w:rsidRPr="004D2F8E" w:rsidRDefault="005C2DB8" w:rsidP="005C2DB8">
      <w:pPr>
        <w:spacing w:line="360" w:lineRule="auto"/>
        <w:jc w:val="both"/>
        <w:rPr>
          <w:rFonts w:ascii="Times New Roman" w:hAnsi="Times New Roman" w:cs="Times New Roman"/>
          <w:b/>
          <w:sz w:val="24"/>
          <w:szCs w:val="24"/>
        </w:rPr>
      </w:pPr>
      <w:r w:rsidRPr="004D2F8E">
        <w:rPr>
          <w:rFonts w:ascii="Times New Roman" w:hAnsi="Times New Roman" w:cs="Times New Roman"/>
          <w:b/>
          <w:sz w:val="24"/>
          <w:szCs w:val="24"/>
        </w:rPr>
        <w:t xml:space="preserve">4.2 Djelovanje stanica </w:t>
      </w:r>
      <w:r w:rsidRPr="004D2F8E">
        <w:rPr>
          <w:rFonts w:ascii="Times New Roman" w:hAnsi="Times New Roman" w:cs="Times New Roman"/>
          <w:b/>
          <w:i/>
          <w:sz w:val="24"/>
          <w:szCs w:val="24"/>
        </w:rPr>
        <w:t>L. plantarum</w:t>
      </w:r>
      <w:r w:rsidRPr="004D2F8E">
        <w:rPr>
          <w:rFonts w:ascii="Times New Roman" w:hAnsi="Times New Roman" w:cs="Times New Roman"/>
          <w:b/>
          <w:sz w:val="24"/>
          <w:szCs w:val="24"/>
        </w:rPr>
        <w:t xml:space="preserve"> i </w:t>
      </w:r>
      <w:r w:rsidRPr="004D2F8E">
        <w:rPr>
          <w:rFonts w:ascii="Times New Roman" w:hAnsi="Times New Roman" w:cs="Times New Roman"/>
          <w:b/>
          <w:i/>
          <w:sz w:val="24"/>
          <w:szCs w:val="24"/>
        </w:rPr>
        <w:t>S. enterica</w:t>
      </w:r>
      <w:r w:rsidRPr="004D2F8E">
        <w:rPr>
          <w:rFonts w:ascii="Times New Roman" w:hAnsi="Times New Roman" w:cs="Times New Roman"/>
          <w:b/>
          <w:sz w:val="24"/>
          <w:szCs w:val="24"/>
        </w:rPr>
        <w:t xml:space="preserve"> na metaboličke produkte humanih stanica HEp2</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Nakon tretmana humanih stanica epitela s različitim optičkim gustoćama </w:t>
      </w:r>
      <w:r w:rsidRPr="004D2F8E">
        <w:rPr>
          <w:rFonts w:ascii="Times New Roman" w:hAnsi="Times New Roman" w:cs="Times New Roman"/>
          <w:i/>
          <w:sz w:val="24"/>
          <w:szCs w:val="24"/>
        </w:rPr>
        <w:t>S. enterica</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 plantarum</w:t>
      </w:r>
      <w:r w:rsidRPr="004D2F8E">
        <w:rPr>
          <w:rFonts w:ascii="Times New Roman" w:hAnsi="Times New Roman" w:cs="Times New Roman"/>
          <w:sz w:val="24"/>
          <w:szCs w:val="24"/>
        </w:rPr>
        <w:t xml:space="preserve"> u različitim vremenima i </w:t>
      </w:r>
      <w:r>
        <w:rPr>
          <w:rFonts w:ascii="Times New Roman" w:hAnsi="Times New Roman" w:cs="Times New Roman"/>
          <w:sz w:val="24"/>
          <w:szCs w:val="24"/>
        </w:rPr>
        <w:t>uvjetima predtretmana</w:t>
      </w:r>
      <w:r w:rsidRPr="004D2F8E">
        <w:rPr>
          <w:rFonts w:ascii="Times New Roman" w:hAnsi="Times New Roman" w:cs="Times New Roman"/>
          <w:sz w:val="24"/>
          <w:szCs w:val="24"/>
        </w:rPr>
        <w:t xml:space="preserve">, uzorkovan je medij u kojem su humane stanice tretirane s bakterijama kako bi se odredili metabolički produkti koji nastaju prilikom tih interakcija.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Za određivanje metaboličkih produkata korištena je HPLC metoda. Izmjerene količine metaboličkih produkata koje su određene nakon tretmana stanica epitela s bakterijskim kulturama, uspoređene su s količinama metabolita izlučenih u medij nakon uzgoja epitelnih</w:t>
      </w:r>
      <w:r>
        <w:rPr>
          <w:rFonts w:ascii="Times New Roman" w:hAnsi="Times New Roman" w:cs="Times New Roman"/>
          <w:sz w:val="24"/>
          <w:szCs w:val="24"/>
        </w:rPr>
        <w:t xml:space="preserve"> </w:t>
      </w:r>
      <w:r w:rsidRPr="004D2F8E">
        <w:rPr>
          <w:rFonts w:ascii="Times New Roman" w:hAnsi="Times New Roman" w:cs="Times New Roman"/>
          <w:sz w:val="24"/>
          <w:szCs w:val="24"/>
        </w:rPr>
        <w:t>stanica b</w:t>
      </w:r>
      <w:r>
        <w:rPr>
          <w:rFonts w:ascii="Times New Roman" w:hAnsi="Times New Roman" w:cs="Times New Roman"/>
          <w:sz w:val="24"/>
          <w:szCs w:val="24"/>
        </w:rPr>
        <w:t>e</w:t>
      </w:r>
      <w:r w:rsidRPr="004D2F8E">
        <w:rPr>
          <w:rFonts w:ascii="Times New Roman" w:hAnsi="Times New Roman" w:cs="Times New Roman"/>
          <w:sz w:val="24"/>
          <w:szCs w:val="24"/>
        </w:rPr>
        <w:t xml:space="preserve">z prisustva bakterija, te s količinama metabolita izlučenih u medij nakon uzgoja samih bakterijskih kultura.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Iz prethodno određenih baždarnih dijagrama za mliječnu, octenu i propionsku kiselinu izračunate su masene koncentarcije mliječne, octene i propionske kiseline prisutne u uzorcima. Rezultati su grafički prikazani kao ovisnost masene koncentracije o optičkoj gustoći bakterijskih stanica. Baždarni dijagrami za mliječnu, octenu i propionsku kiselinu prikazani s</w:t>
      </w:r>
      <w:r>
        <w:rPr>
          <w:rFonts w:ascii="Times New Roman" w:hAnsi="Times New Roman" w:cs="Times New Roman"/>
          <w:sz w:val="24"/>
          <w:szCs w:val="24"/>
        </w:rPr>
        <w:t>u u poglavlju Prilozi.</w:t>
      </w:r>
    </w:p>
    <w:p w:rsidR="005C2DB8" w:rsidRPr="004D2F8E" w:rsidRDefault="005C2DB8" w:rsidP="005C2DB8">
      <w:pPr>
        <w:spacing w:line="360" w:lineRule="auto"/>
        <w:jc w:val="both"/>
        <w:rPr>
          <w:rFonts w:ascii="Times New Roman" w:hAnsi="Times New Roman" w:cs="Times New Roman"/>
          <w:sz w:val="24"/>
          <w:szCs w:val="24"/>
        </w:rPr>
      </w:pP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8</w:t>
      </w:r>
      <w:r w:rsidRPr="004D2F8E">
        <w:rPr>
          <w:rFonts w:ascii="Times New Roman" w:hAnsi="Times New Roman" w:cs="Times New Roman"/>
          <w:sz w:val="24"/>
          <w:szCs w:val="24"/>
        </w:rPr>
        <w:t xml:space="preserve"> prikazana je razlika između masenih koncentracija mliječne kiseline nastalih nakon tretmana epitelnih stanica s bakterijama različite optičke gustoće u različitim vremenima tretmana te su te vrijednosti uspoređene s koncentracijom mliječne kiseline koju priozvode epitelne stanice.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6439575" cy="3764483"/>
            <wp:effectExtent l="0" t="0" r="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8</w:t>
      </w:r>
      <w:r w:rsidRPr="004D2F8E">
        <w:rPr>
          <w:rFonts w:ascii="Times New Roman" w:hAnsi="Times New Roman" w:cs="Times New Roman"/>
          <w:sz w:val="24"/>
          <w:szCs w:val="24"/>
        </w:rPr>
        <w:t>. Koncentracija mliječne kiseline</w:t>
      </w:r>
    </w:p>
    <w:p w:rsidR="005C2DB8" w:rsidRPr="004D2F8E" w:rsidRDefault="005C2DB8" w:rsidP="005C2DB8">
      <w:pPr>
        <w:spacing w:line="360" w:lineRule="auto"/>
        <w:jc w:val="both"/>
        <w:rPr>
          <w:rFonts w:ascii="Times New Roman" w:hAnsi="Times New Roman" w:cs="Times New Roman"/>
          <w:sz w:val="24"/>
          <w:szCs w:val="24"/>
        </w:rPr>
      </w:pP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xml:space="preserve">Na Slici </w:t>
      </w:r>
      <w:r>
        <w:rPr>
          <w:rFonts w:ascii="Times New Roman" w:hAnsi="Times New Roman" w:cs="Times New Roman"/>
          <w:sz w:val="24"/>
          <w:szCs w:val="24"/>
        </w:rPr>
        <w:t>8</w:t>
      </w:r>
      <w:r w:rsidRPr="004D2F8E">
        <w:rPr>
          <w:rFonts w:ascii="Times New Roman" w:hAnsi="Times New Roman" w:cs="Times New Roman"/>
          <w:sz w:val="24"/>
          <w:szCs w:val="24"/>
        </w:rPr>
        <w:t xml:space="preserve"> vidljivo je da nema većih razlika između  masenih  koncentracija mliječne kiseline u HEp2 stanicama tretiranim bakterijama i u kontrolnim HEp2 stanicama. </w:t>
      </w:r>
    </w:p>
    <w:p w:rsidR="005C2DB8" w:rsidRPr="004D2F8E" w:rsidRDefault="005C2DB8" w:rsidP="005C2DB8">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Na Slici 9. prikazane su izmjerene vrijednosti masenih koncentracija nastale octene kiseline.   </w:t>
      </w:r>
      <w:r w:rsidRPr="004D2F8E">
        <w:rPr>
          <w:rFonts w:ascii="Times New Roman" w:hAnsi="Times New Roman" w:cs="Times New Roman"/>
          <w:sz w:val="24"/>
          <w:szCs w:val="24"/>
        </w:rPr>
        <w:t xml:space="preserve"> </w:t>
      </w:r>
    </w:p>
    <w:p w:rsidR="005C2DB8" w:rsidRPr="004D2F8E" w:rsidRDefault="005C2DB8" w:rsidP="005C2DB8">
      <w:pPr>
        <w:spacing w:line="360" w:lineRule="auto"/>
        <w:jc w:val="both"/>
        <w:rPr>
          <w:rFonts w:ascii="Times New Roman" w:hAnsi="Times New Roman" w:cs="Times New Roman"/>
          <w:color w:val="FF0000"/>
          <w:sz w:val="24"/>
          <w:szCs w:val="24"/>
        </w:rPr>
      </w:pPr>
      <w:r w:rsidRPr="00DF4464">
        <w:rPr>
          <w:rFonts w:ascii="Times New Roman" w:hAnsi="Times New Roman" w:cs="Times New Roman"/>
          <w:noProof/>
          <w:color w:val="FF0000"/>
          <w:sz w:val="24"/>
          <w:szCs w:val="24"/>
          <w:lang w:val="en-US"/>
        </w:rPr>
        <w:drawing>
          <wp:inline distT="0" distB="0" distL="0" distR="0">
            <wp:extent cx="6304783" cy="3075709"/>
            <wp:effectExtent l="19050" t="0" r="19817"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9</w:t>
      </w:r>
      <w:r w:rsidRPr="004D2F8E">
        <w:rPr>
          <w:rFonts w:ascii="Times New Roman" w:hAnsi="Times New Roman" w:cs="Times New Roman"/>
          <w:b/>
          <w:sz w:val="24"/>
          <w:szCs w:val="24"/>
        </w:rPr>
        <w:t>.</w:t>
      </w:r>
      <w:r w:rsidRPr="004D2F8E">
        <w:rPr>
          <w:rFonts w:ascii="Times New Roman" w:hAnsi="Times New Roman" w:cs="Times New Roman"/>
          <w:sz w:val="24"/>
          <w:szCs w:val="24"/>
        </w:rPr>
        <w:t>Koncentracija octene kiseline</w:t>
      </w:r>
    </w:p>
    <w:p w:rsidR="005C2DB8" w:rsidRDefault="005C2DB8" w:rsidP="005C2D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Slici 9. može se primjetiti da dolazi do </w:t>
      </w:r>
      <w:r w:rsidRPr="004D2F8E">
        <w:rPr>
          <w:rFonts w:ascii="Times New Roman" w:hAnsi="Times New Roman" w:cs="Times New Roman"/>
          <w:sz w:val="24"/>
          <w:szCs w:val="24"/>
        </w:rPr>
        <w:t>značajni</w:t>
      </w:r>
      <w:r>
        <w:rPr>
          <w:rFonts w:ascii="Times New Roman" w:hAnsi="Times New Roman" w:cs="Times New Roman"/>
          <w:sz w:val="24"/>
          <w:szCs w:val="24"/>
        </w:rPr>
        <w:t>h</w:t>
      </w:r>
      <w:r w:rsidRPr="004D2F8E">
        <w:rPr>
          <w:rFonts w:ascii="Times New Roman" w:hAnsi="Times New Roman" w:cs="Times New Roman"/>
          <w:sz w:val="24"/>
          <w:szCs w:val="24"/>
        </w:rPr>
        <w:t xml:space="preserve"> razlike u koncentracijama octene kiseline</w:t>
      </w:r>
      <w:r>
        <w:rPr>
          <w:rFonts w:ascii="Times New Roman" w:hAnsi="Times New Roman" w:cs="Times New Roman"/>
          <w:sz w:val="24"/>
          <w:szCs w:val="24"/>
        </w:rPr>
        <w:t xml:space="preserve"> u ovisnosti o uvjetima tretmana humanih stanica s bakterijskim kulturama</w:t>
      </w:r>
      <w:r w:rsidRPr="004D2F8E">
        <w:rPr>
          <w:rFonts w:ascii="Times New Roman" w:hAnsi="Times New Roman" w:cs="Times New Roman"/>
          <w:sz w:val="24"/>
          <w:szCs w:val="24"/>
        </w:rPr>
        <w:t xml:space="preserve">. Humane stanice HEp2  ne proizvode značajne količine octene kiseline.  Stanice tretirane kombinacijom bakterija različitih optičkih gustoća proizvele su više octene kiseline u odnosu na kontrolne HEp2 stanice.  </w:t>
      </w: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p>
    <w:p w:rsidR="005C2DB8" w:rsidRDefault="005C2DB8" w:rsidP="005C2DB8">
      <w:pPr>
        <w:spacing w:line="360" w:lineRule="auto"/>
        <w:jc w:val="both"/>
        <w:rPr>
          <w:rFonts w:ascii="Times New Roman" w:hAnsi="Times New Roman" w:cs="Times New Roman"/>
          <w:sz w:val="24"/>
          <w:szCs w:val="24"/>
        </w:rPr>
      </w:pPr>
      <w:r>
        <w:rPr>
          <w:rFonts w:ascii="Times New Roman" w:hAnsi="Times New Roman" w:cs="Times New Roman"/>
          <w:sz w:val="24"/>
          <w:szCs w:val="24"/>
        </w:rPr>
        <w:t>Na Slici 10 prikazane su masene koncentracije nastale propionske kiseline.</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noProof/>
          <w:sz w:val="24"/>
          <w:szCs w:val="24"/>
          <w:lang w:val="en-US"/>
        </w:rPr>
        <w:drawing>
          <wp:inline distT="0" distB="0" distL="0" distR="0">
            <wp:extent cx="6489700" cy="3158490"/>
            <wp:effectExtent l="0" t="0" r="635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2DB8" w:rsidRPr="004D2F8E" w:rsidRDefault="005C2DB8" w:rsidP="005C2DB8">
      <w:pPr>
        <w:spacing w:line="360" w:lineRule="auto"/>
        <w:jc w:val="both"/>
        <w:rPr>
          <w:rFonts w:ascii="Times New Roman" w:hAnsi="Times New Roman" w:cs="Times New Roman"/>
          <w:color w:val="FF0000"/>
          <w:sz w:val="24"/>
          <w:szCs w:val="24"/>
        </w:rPr>
      </w:pPr>
      <w:r w:rsidRPr="004D2F8E">
        <w:rPr>
          <w:rFonts w:ascii="Times New Roman" w:hAnsi="Times New Roman" w:cs="Times New Roman"/>
          <w:b/>
          <w:sz w:val="24"/>
          <w:szCs w:val="24"/>
        </w:rPr>
        <w:t xml:space="preserve">Slika </w:t>
      </w:r>
      <w:r>
        <w:rPr>
          <w:rFonts w:ascii="Times New Roman" w:hAnsi="Times New Roman" w:cs="Times New Roman"/>
          <w:b/>
          <w:sz w:val="24"/>
          <w:szCs w:val="24"/>
        </w:rPr>
        <w:t xml:space="preserve">10. </w:t>
      </w:r>
      <w:r w:rsidRPr="004D2F8E">
        <w:rPr>
          <w:rFonts w:ascii="Times New Roman" w:hAnsi="Times New Roman" w:cs="Times New Roman"/>
          <w:b/>
          <w:sz w:val="24"/>
          <w:szCs w:val="24"/>
        </w:rPr>
        <w:t>.</w:t>
      </w:r>
      <w:r w:rsidRPr="004D2F8E">
        <w:rPr>
          <w:rFonts w:ascii="Times New Roman" w:hAnsi="Times New Roman" w:cs="Times New Roman"/>
          <w:sz w:val="24"/>
          <w:szCs w:val="24"/>
        </w:rPr>
        <w:t>Koncentracija propionske kiseline</w:t>
      </w:r>
    </w:p>
    <w:p w:rsidR="005C2DB8" w:rsidRDefault="005C2DB8" w:rsidP="005C2DB8">
      <w:pPr>
        <w:spacing w:line="360" w:lineRule="auto"/>
        <w:jc w:val="both"/>
        <w:rPr>
          <w:rFonts w:ascii="Times New Roman" w:hAnsi="Times New Roman" w:cs="Times New Roman"/>
          <w:sz w:val="24"/>
          <w:szCs w:val="24"/>
        </w:rPr>
      </w:pPr>
      <w:r>
        <w:rPr>
          <w:rFonts w:ascii="Times New Roman" w:hAnsi="Times New Roman" w:cs="Times New Roman"/>
          <w:sz w:val="24"/>
          <w:szCs w:val="24"/>
        </w:rPr>
        <w:t>Iz Slike 10 je vidljivo da je k</w:t>
      </w:r>
      <w:r w:rsidRPr="004D2F8E">
        <w:rPr>
          <w:rFonts w:ascii="Times New Roman" w:hAnsi="Times New Roman" w:cs="Times New Roman"/>
          <w:sz w:val="24"/>
          <w:szCs w:val="24"/>
        </w:rPr>
        <w:t>oncentracija propionske kiseline veća u kontrolnih HEp2 stanica nego kada su tretirane zasebno bakterijama ili njihovom kombinacijom.</w:t>
      </w:r>
    </w:p>
    <w:p w:rsidR="005C2DB8" w:rsidRPr="004D2F8E" w:rsidRDefault="005C2DB8" w:rsidP="005C2DB8">
      <w:pPr>
        <w:spacing w:line="360" w:lineRule="auto"/>
        <w:jc w:val="both"/>
        <w:rPr>
          <w:rFonts w:ascii="Times New Roman" w:hAnsi="Times New Roman" w:cs="Times New Roman"/>
          <w:b/>
          <w:sz w:val="24"/>
          <w:szCs w:val="24"/>
        </w:rPr>
      </w:pPr>
    </w:p>
    <w:p w:rsidR="005C2DB8" w:rsidRDefault="005C2DB8" w:rsidP="005C2DB8">
      <w:pPr>
        <w:spacing w:line="360" w:lineRule="auto"/>
        <w:jc w:val="both"/>
        <w:rPr>
          <w:rFonts w:ascii="Times New Roman" w:hAnsi="Times New Roman" w:cs="Times New Roman"/>
          <w:b/>
          <w:sz w:val="24"/>
          <w:szCs w:val="24"/>
        </w:rPr>
      </w:pPr>
      <w:r w:rsidRPr="004D2F8E">
        <w:rPr>
          <w:rFonts w:ascii="Times New Roman" w:hAnsi="Times New Roman" w:cs="Times New Roman"/>
          <w:b/>
          <w:sz w:val="24"/>
          <w:szCs w:val="24"/>
        </w:rPr>
        <w:t xml:space="preserve">4.3 Djelovanje bakterija </w:t>
      </w:r>
      <w:r w:rsidRPr="004D2F8E">
        <w:rPr>
          <w:rFonts w:ascii="Times New Roman" w:hAnsi="Times New Roman" w:cs="Times New Roman"/>
          <w:b/>
          <w:i/>
          <w:sz w:val="24"/>
          <w:szCs w:val="24"/>
        </w:rPr>
        <w:t>L.plantarum</w:t>
      </w:r>
      <w:r w:rsidRPr="004D2F8E">
        <w:rPr>
          <w:rFonts w:ascii="Times New Roman" w:hAnsi="Times New Roman" w:cs="Times New Roman"/>
          <w:b/>
          <w:sz w:val="24"/>
          <w:szCs w:val="24"/>
        </w:rPr>
        <w:t xml:space="preserve"> i </w:t>
      </w:r>
      <w:r w:rsidRPr="004D2F8E">
        <w:rPr>
          <w:rFonts w:ascii="Times New Roman" w:hAnsi="Times New Roman" w:cs="Times New Roman"/>
          <w:b/>
          <w:i/>
          <w:sz w:val="24"/>
          <w:szCs w:val="24"/>
        </w:rPr>
        <w:t>S.enterica</w:t>
      </w:r>
      <w:r w:rsidRPr="004D2F8E">
        <w:rPr>
          <w:rFonts w:ascii="Times New Roman" w:hAnsi="Times New Roman" w:cs="Times New Roman"/>
          <w:b/>
          <w:sz w:val="24"/>
          <w:szCs w:val="24"/>
        </w:rPr>
        <w:t xml:space="preserve"> na ekspresiju proteina HEp2 stanica</w:t>
      </w:r>
    </w:p>
    <w:p w:rsidR="005C2DB8" w:rsidRDefault="005C2DB8" w:rsidP="005C2DB8">
      <w:pPr>
        <w:spacing w:line="360" w:lineRule="auto"/>
        <w:jc w:val="both"/>
        <w:rPr>
          <w:rFonts w:ascii="Times New Roman" w:hAnsi="Times New Roman" w:cs="Times New Roman"/>
          <w:sz w:val="24"/>
          <w:szCs w:val="24"/>
        </w:rPr>
        <w:sectPr w:rsidR="005C2DB8" w:rsidSect="00021895">
          <w:headerReference w:type="default" r:id="rId18"/>
          <w:pgSz w:w="11906" w:h="16838"/>
          <w:pgMar w:top="1418" w:right="1418" w:bottom="1418" w:left="1418" w:header="709" w:footer="709" w:gutter="0"/>
          <w:pgNumType w:start="1"/>
          <w:cols w:space="708"/>
          <w:docGrid w:linePitch="360"/>
        </w:sectPr>
      </w:pPr>
      <w:r>
        <w:rPr>
          <w:rFonts w:ascii="Times New Roman" w:hAnsi="Times New Roman" w:cs="Times New Roman"/>
          <w:sz w:val="24"/>
          <w:szCs w:val="24"/>
        </w:rPr>
        <w:t>U Tablicama</w:t>
      </w:r>
      <w:r w:rsidRPr="001E3303">
        <w:rPr>
          <w:rFonts w:ascii="Times New Roman" w:hAnsi="Times New Roman" w:cs="Times New Roman"/>
          <w:sz w:val="24"/>
          <w:szCs w:val="24"/>
        </w:rPr>
        <w:t xml:space="preserve"> 8.</w:t>
      </w:r>
      <w:r>
        <w:rPr>
          <w:rFonts w:ascii="Times New Roman" w:hAnsi="Times New Roman" w:cs="Times New Roman"/>
          <w:sz w:val="24"/>
          <w:szCs w:val="24"/>
        </w:rPr>
        <w:t xml:space="preserve">, 9 i 10. nalaze se rezltati dobiveni određivanjem proteina u lizatima HEp2 stanične linije nakon polasatnog izlaganja stanica bakterijskoj kulturi </w:t>
      </w:r>
      <w:r w:rsidRPr="001E3303">
        <w:rPr>
          <w:rFonts w:ascii="Times New Roman" w:hAnsi="Times New Roman" w:cs="Times New Roman"/>
          <w:i/>
          <w:sz w:val="24"/>
          <w:szCs w:val="24"/>
        </w:rPr>
        <w:t>S.enterica</w:t>
      </w:r>
      <w:r>
        <w:rPr>
          <w:rFonts w:ascii="Times New Roman" w:hAnsi="Times New Roman" w:cs="Times New Roman"/>
          <w:sz w:val="24"/>
          <w:szCs w:val="24"/>
        </w:rPr>
        <w:t xml:space="preserve"> O.D. 0,75, te naknadnog izlaganja kulturi </w:t>
      </w:r>
      <w:r w:rsidRPr="001E3303">
        <w:rPr>
          <w:rFonts w:ascii="Times New Roman" w:hAnsi="Times New Roman" w:cs="Times New Roman"/>
          <w:i/>
          <w:sz w:val="24"/>
          <w:szCs w:val="24"/>
        </w:rPr>
        <w:t>L. plantarum</w:t>
      </w:r>
      <w:r>
        <w:rPr>
          <w:rFonts w:ascii="Times New Roman" w:hAnsi="Times New Roman" w:cs="Times New Roman"/>
          <w:sz w:val="24"/>
          <w:szCs w:val="24"/>
        </w:rPr>
        <w:t xml:space="preserve">, O.D. 0,5.  Sastav proteina uspoređen je sa sastavom proteina eksprimiranih u stanicama izloženih djelovanju </w:t>
      </w:r>
      <w:r w:rsidRPr="001E3303">
        <w:rPr>
          <w:rFonts w:ascii="Times New Roman" w:hAnsi="Times New Roman" w:cs="Times New Roman"/>
          <w:i/>
          <w:sz w:val="24"/>
          <w:szCs w:val="24"/>
        </w:rPr>
        <w:t>S. enterica</w:t>
      </w:r>
      <w:r>
        <w:rPr>
          <w:rFonts w:ascii="Times New Roman" w:hAnsi="Times New Roman" w:cs="Times New Roman"/>
          <w:sz w:val="24"/>
          <w:szCs w:val="24"/>
        </w:rPr>
        <w:t xml:space="preserve"> i </w:t>
      </w:r>
      <w:r w:rsidRPr="001E3303">
        <w:rPr>
          <w:rFonts w:ascii="Times New Roman" w:hAnsi="Times New Roman" w:cs="Times New Roman"/>
          <w:i/>
          <w:sz w:val="24"/>
          <w:szCs w:val="24"/>
        </w:rPr>
        <w:t>L. plantarum</w:t>
      </w:r>
      <w:r>
        <w:rPr>
          <w:rFonts w:ascii="Times New Roman" w:hAnsi="Times New Roman" w:cs="Times New Roman"/>
          <w:sz w:val="24"/>
          <w:szCs w:val="24"/>
        </w:rPr>
        <w:t xml:space="preserve">, te sa proteinima normalno eksprimiranim u HEp2 stanicama. Proteini su određeni spektrometrijom masa. </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Tablica </w:t>
      </w:r>
      <w:r>
        <w:rPr>
          <w:rFonts w:ascii="Times New Roman" w:hAnsi="Times New Roman" w:cs="Times New Roman"/>
          <w:b/>
          <w:sz w:val="24"/>
          <w:szCs w:val="24"/>
        </w:rPr>
        <w:t>8</w:t>
      </w:r>
      <w:r w:rsidRPr="004D2F8E">
        <w:rPr>
          <w:rFonts w:ascii="Times New Roman" w:hAnsi="Times New Roman" w:cs="Times New Roman"/>
          <w:b/>
          <w:sz w:val="24"/>
          <w:szCs w:val="24"/>
        </w:rPr>
        <w:t>.</w:t>
      </w:r>
      <w:r>
        <w:rPr>
          <w:rFonts w:ascii="Times New Roman" w:hAnsi="Times New Roman" w:cs="Times New Roman"/>
          <w:b/>
          <w:sz w:val="24"/>
          <w:szCs w:val="24"/>
        </w:rPr>
        <w:t xml:space="preserve"> </w:t>
      </w:r>
      <w:r w:rsidRPr="004D2F8E">
        <w:rPr>
          <w:rFonts w:ascii="Times New Roman" w:hAnsi="Times New Roman" w:cs="Times New Roman"/>
          <w:sz w:val="24"/>
          <w:szCs w:val="24"/>
        </w:rPr>
        <w:t xml:space="preserve">Lista proteina koje HEp2 stanice razlikovno eksprimiraju </w:t>
      </w:r>
      <w:r>
        <w:rPr>
          <w:rFonts w:ascii="Times New Roman" w:hAnsi="Times New Roman" w:cs="Times New Roman"/>
          <w:sz w:val="24"/>
          <w:szCs w:val="24"/>
        </w:rPr>
        <w:t xml:space="preserve"> </w:t>
      </w:r>
      <w:r w:rsidRPr="004D2F8E">
        <w:rPr>
          <w:rFonts w:ascii="Times New Roman" w:hAnsi="Times New Roman" w:cs="Times New Roman"/>
          <w:sz w:val="24"/>
          <w:szCs w:val="24"/>
        </w:rPr>
        <w:t xml:space="preserve">nakon vezanja bakterije </w:t>
      </w:r>
      <w:r w:rsidRPr="004D2F8E">
        <w:rPr>
          <w:rFonts w:ascii="Times New Roman" w:hAnsi="Times New Roman" w:cs="Times New Roman"/>
          <w:i/>
          <w:sz w:val="24"/>
          <w:szCs w:val="24"/>
        </w:rPr>
        <w:t>S.enterica</w:t>
      </w:r>
      <w:r w:rsidRPr="004D2F8E">
        <w:rPr>
          <w:rFonts w:ascii="Times New Roman" w:hAnsi="Times New Roman" w:cs="Times New Roman"/>
          <w:sz w:val="24"/>
          <w:szCs w:val="24"/>
        </w:rPr>
        <w:t xml:space="preserve"> u koncentraciji 0,75 OD nakon 30 minuta</w:t>
      </w:r>
      <w:r w:rsidR="005133F2" w:rsidRPr="005133F2">
        <w:rPr>
          <w:rFonts w:ascii="Times New Roman" w:hAnsi="Times New Roman" w:cs="Times New Roman"/>
          <w:sz w:val="24"/>
          <w:szCs w:val="24"/>
        </w:rPr>
        <w:fldChar w:fldCharType="begin"/>
      </w:r>
      <w:r w:rsidRPr="004D2F8E">
        <w:rPr>
          <w:rFonts w:ascii="Times New Roman" w:hAnsi="Times New Roman" w:cs="Times New Roman"/>
          <w:sz w:val="24"/>
          <w:szCs w:val="24"/>
        </w:rPr>
        <w:instrText xml:space="preserve"> LINK Excel.Sheet.12 "C:\\Users\\Admin-user\\Desktop\\tablice-razlike2.xlsx" "HEp2 i S.e.!R1C1:R77C4" \a \f 4 \h  \* MERGEFORMAT </w:instrText>
      </w:r>
      <w:r w:rsidR="005133F2" w:rsidRPr="005133F2">
        <w:rPr>
          <w:rFonts w:ascii="Times New Roman" w:hAnsi="Times New Roman" w:cs="Times New Roman"/>
          <w:sz w:val="24"/>
          <w:szCs w:val="24"/>
        </w:rPr>
        <w:fldChar w:fldCharType="separate"/>
      </w:r>
    </w:p>
    <w:tbl>
      <w:tblPr>
        <w:tblStyle w:val="TableGrid"/>
        <w:tblW w:w="10360" w:type="dxa"/>
        <w:tblLook w:val="04A0"/>
      </w:tblPr>
      <w:tblGrid>
        <w:gridCol w:w="1305"/>
        <w:gridCol w:w="1607"/>
        <w:gridCol w:w="4508"/>
        <w:gridCol w:w="2940"/>
      </w:tblGrid>
      <w:tr w:rsidR="005C2DB8" w:rsidRPr="004D2F8E" w:rsidTr="002600D1">
        <w:trPr>
          <w:trHeight w:val="401"/>
        </w:trPr>
        <w:tc>
          <w:tcPr>
            <w:tcW w:w="1305" w:type="dxa"/>
            <w:noWrap/>
            <w:hideMark/>
          </w:tcPr>
          <w:p w:rsidR="005C2DB8" w:rsidRPr="004D2F8E" w:rsidRDefault="005C2DB8" w:rsidP="002600D1">
            <w:pPr>
              <w:spacing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izvor</w:t>
            </w:r>
          </w:p>
        </w:tc>
        <w:tc>
          <w:tcPr>
            <w:tcW w:w="1607" w:type="dxa"/>
            <w:noWrap/>
            <w:hideMark/>
          </w:tcPr>
          <w:p w:rsidR="005C2DB8" w:rsidRPr="004D2F8E" w:rsidRDefault="005C2DB8" w:rsidP="002600D1">
            <w:pPr>
              <w:spacing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pristupni broj*</w:t>
            </w:r>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ime proteina (engl.)</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funkcija **</w:t>
            </w:r>
          </w:p>
        </w:tc>
      </w:tr>
      <w:tr w:rsidR="005C2DB8" w:rsidRPr="004D2F8E" w:rsidTr="002600D1">
        <w:trPr>
          <w:trHeight w:val="258"/>
        </w:trPr>
        <w:tc>
          <w:tcPr>
            <w:tcW w:w="1305" w:type="dxa"/>
            <w:vMerge w:val="restart"/>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HEp2</w:t>
            </w: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9" w:anchor="Hit2" w:history="1">
              <w:r w:rsidR="005C2DB8" w:rsidRPr="004D2F8E">
                <w:rPr>
                  <w:rFonts w:ascii="Times New Roman" w:eastAsia="Arial Unicode MS" w:hAnsi="Times New Roman" w:cs="Times New Roman"/>
                  <w:sz w:val="24"/>
                  <w:szCs w:val="24"/>
                  <w:lang w:eastAsia="hr-HR"/>
                </w:rPr>
                <w:t> gi|189054552</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62"/>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0" w:anchor="Hit4" w:history="1">
              <w:r w:rsidR="005C2DB8" w:rsidRPr="004D2F8E">
                <w:rPr>
                  <w:rFonts w:ascii="Times New Roman" w:eastAsia="Arial Unicode MS" w:hAnsi="Times New Roman" w:cs="Times New Roman"/>
                  <w:sz w:val="24"/>
                  <w:szCs w:val="24"/>
                  <w:lang w:eastAsia="hr-HR"/>
                </w:rPr>
                <w:t> gi|74739412</w:t>
              </w:r>
            </w:hyperlink>
          </w:p>
        </w:tc>
        <w:tc>
          <w:tcPr>
            <w:tcW w:w="4508" w:type="dxa"/>
            <w:shd w:val="clear" w:color="auto" w:fill="auto"/>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Putative beta-actin-like protein 3</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mirofibrila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1" w:anchor="Hit6" w:history="1">
              <w:r w:rsidR="005C2DB8" w:rsidRPr="004D2F8E">
                <w:rPr>
                  <w:rFonts w:ascii="Times New Roman" w:eastAsia="Arial Unicode MS" w:hAnsi="Times New Roman" w:cs="Times New Roman"/>
                  <w:sz w:val="24"/>
                  <w:szCs w:val="24"/>
                  <w:lang w:eastAsia="hr-HR"/>
                </w:rPr>
                <w:t> gi|62420916</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2" w:anchor="Hit7" w:history="1">
              <w:r w:rsidR="005C2DB8" w:rsidRPr="004D2F8E">
                <w:rPr>
                  <w:rFonts w:ascii="Times New Roman" w:eastAsia="Arial Unicode MS" w:hAnsi="Times New Roman" w:cs="Times New Roman"/>
                  <w:sz w:val="24"/>
                  <w:szCs w:val="24"/>
                  <w:lang w:eastAsia="hr-HR"/>
                </w:rPr>
                <w:t> gi|181486</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DNA-binding protein B, partial</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procesiranje mRNA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3" w:anchor="Hit9" w:history="1">
              <w:r w:rsidR="005C2DB8" w:rsidRPr="004D2F8E">
                <w:rPr>
                  <w:rFonts w:ascii="Times New Roman" w:eastAsia="Arial Unicode MS" w:hAnsi="Times New Roman" w:cs="Times New Roman"/>
                  <w:sz w:val="24"/>
                  <w:szCs w:val="24"/>
                  <w:lang w:eastAsia="hr-HR"/>
                </w:rPr>
                <w:t> gi|32015</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alpha-tubulin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4" w:anchor="Hit10" w:history="1">
              <w:r w:rsidR="005C2DB8" w:rsidRPr="004D2F8E">
                <w:rPr>
                  <w:rFonts w:ascii="Times New Roman" w:eastAsia="Arial Unicode MS" w:hAnsi="Times New Roman" w:cs="Times New Roman"/>
                  <w:sz w:val="24"/>
                  <w:szCs w:val="24"/>
                  <w:lang w:eastAsia="hr-HR"/>
                </w:rPr>
                <w:t> gi|194378142</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5" w:anchor="Hit11" w:history="1">
              <w:r w:rsidR="005C2DB8" w:rsidRPr="004D2F8E">
                <w:rPr>
                  <w:rFonts w:ascii="Times New Roman" w:eastAsia="Arial Unicode MS" w:hAnsi="Times New Roman" w:cs="Times New Roman"/>
                  <w:sz w:val="24"/>
                  <w:szCs w:val="24"/>
                  <w:lang w:eastAsia="hr-HR"/>
                </w:rPr>
                <w:t> gi|62420949</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6" w:anchor="Hit12" w:history="1">
              <w:r w:rsidR="005C2DB8" w:rsidRPr="004D2F8E">
                <w:rPr>
                  <w:rFonts w:ascii="Times New Roman" w:eastAsia="Arial Unicode MS" w:hAnsi="Times New Roman" w:cs="Times New Roman"/>
                  <w:sz w:val="24"/>
                  <w:szCs w:val="24"/>
                  <w:lang w:eastAsia="hr-HR"/>
                </w:rPr>
                <w:t> gi|31645</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glyceraldehyde-3-phosphate dehydrogenase</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7" w:anchor="Hit13" w:history="1">
              <w:r w:rsidR="005C2DB8" w:rsidRPr="004D2F8E">
                <w:rPr>
                  <w:rFonts w:ascii="Times New Roman" w:eastAsia="Arial Unicode MS" w:hAnsi="Times New Roman" w:cs="Times New Roman"/>
                  <w:sz w:val="24"/>
                  <w:szCs w:val="24"/>
                  <w:lang w:eastAsia="hr-HR"/>
                </w:rPr>
                <w:t> gi|63055057</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beta-actin-like protein 2</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8" w:anchor="Hit14" w:history="1">
              <w:r w:rsidR="005C2DB8" w:rsidRPr="004D2F8E">
                <w:rPr>
                  <w:rFonts w:ascii="Times New Roman" w:eastAsia="Arial Unicode MS" w:hAnsi="Times New Roman" w:cs="Times New Roman"/>
                  <w:sz w:val="24"/>
                  <w:szCs w:val="24"/>
                  <w:lang w:eastAsia="hr-HR"/>
                </w:rPr>
                <w:t> gi|178027</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alpha-actin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29" w:anchor="Hit15" w:history="1">
              <w:r w:rsidR="005C2DB8" w:rsidRPr="004D2F8E">
                <w:rPr>
                  <w:rFonts w:ascii="Times New Roman" w:eastAsia="Arial Unicode MS" w:hAnsi="Times New Roman" w:cs="Times New Roman"/>
                  <w:sz w:val="24"/>
                  <w:szCs w:val="24"/>
                  <w:lang w:eastAsia="hr-HR"/>
                </w:rPr>
                <w:t> gi|21739834</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0" w:anchor="Hit16" w:history="1">
              <w:r w:rsidR="005C2DB8" w:rsidRPr="004D2F8E">
                <w:rPr>
                  <w:rFonts w:ascii="Times New Roman" w:eastAsia="Arial Unicode MS" w:hAnsi="Times New Roman" w:cs="Times New Roman"/>
                  <w:sz w:val="24"/>
                  <w:szCs w:val="24"/>
                  <w:lang w:eastAsia="hr-HR"/>
                </w:rPr>
                <w:t> gi|5174735</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beta-4B chain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1" w:anchor="Hit17" w:history="1">
              <w:r w:rsidR="005C2DB8" w:rsidRPr="004D2F8E">
                <w:rPr>
                  <w:rFonts w:ascii="Times New Roman" w:eastAsia="Arial Unicode MS" w:hAnsi="Times New Roman" w:cs="Times New Roman"/>
                  <w:sz w:val="24"/>
                  <w:szCs w:val="24"/>
                  <w:lang w:eastAsia="hr-HR"/>
                </w:rPr>
                <w:t> gi|223429</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2" w:anchor="Hit18" w:history="1">
              <w:r w:rsidR="005C2DB8" w:rsidRPr="004D2F8E">
                <w:rPr>
                  <w:rFonts w:ascii="Times New Roman" w:eastAsia="Arial Unicode MS" w:hAnsi="Times New Roman" w:cs="Times New Roman"/>
                  <w:sz w:val="24"/>
                  <w:szCs w:val="24"/>
                  <w:lang w:eastAsia="hr-HR"/>
                </w:rPr>
                <w:t> gi|30582781</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 4</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3" w:anchor="Hit19" w:history="1">
              <w:r w:rsidR="005C2DB8" w:rsidRPr="004D2F8E">
                <w:rPr>
                  <w:rFonts w:ascii="Times New Roman" w:eastAsia="Arial Unicode MS" w:hAnsi="Times New Roman" w:cs="Times New Roman"/>
                  <w:sz w:val="24"/>
                  <w:szCs w:val="24"/>
                  <w:lang w:eastAsia="hr-HR"/>
                </w:rPr>
                <w:t> gi|27754056</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beta-6 chain [Mus musculus]</w:t>
            </w:r>
          </w:p>
        </w:tc>
        <w:tc>
          <w:tcPr>
            <w:tcW w:w="2940" w:type="dxa"/>
            <w:shd w:val="clear" w:color="auto" w:fill="auto"/>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4" w:anchor="Hit20" w:history="1">
              <w:r w:rsidR="005C2DB8" w:rsidRPr="004D2F8E">
                <w:rPr>
                  <w:rFonts w:ascii="Times New Roman" w:eastAsia="Arial Unicode MS" w:hAnsi="Times New Roman" w:cs="Times New Roman"/>
                  <w:sz w:val="24"/>
                  <w:szCs w:val="24"/>
                  <w:lang w:eastAsia="hr-HR"/>
                </w:rPr>
                <w:t> gi|119610379</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kinase 4, isoform CRA_a</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5" w:anchor="Hit21" w:history="1">
              <w:r w:rsidR="005C2DB8" w:rsidRPr="004D2F8E">
                <w:rPr>
                  <w:rFonts w:ascii="Times New Roman" w:eastAsia="Arial Unicode MS" w:hAnsi="Times New Roman" w:cs="Times New Roman"/>
                  <w:sz w:val="24"/>
                  <w:szCs w:val="24"/>
                  <w:lang w:eastAsia="hr-HR"/>
                </w:rPr>
                <w:t> gi|75707349</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6" w:anchor="Hit22" w:history="1">
              <w:r w:rsidR="005C2DB8" w:rsidRPr="004D2F8E">
                <w:rPr>
                  <w:rFonts w:ascii="Times New Roman" w:eastAsia="Arial Unicode MS" w:hAnsi="Times New Roman" w:cs="Times New Roman"/>
                  <w:sz w:val="24"/>
                  <w:szCs w:val="24"/>
                  <w:lang w:eastAsia="hr-HR"/>
                </w:rPr>
                <w:t> gi|302375764</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NADH dehydrogenase subunit 5</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NADH</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7" w:anchor="Hit23" w:history="1">
              <w:r w:rsidR="005C2DB8" w:rsidRPr="004D2F8E">
                <w:rPr>
                  <w:rFonts w:ascii="Times New Roman" w:eastAsia="Arial Unicode MS" w:hAnsi="Times New Roman" w:cs="Times New Roman"/>
                  <w:sz w:val="24"/>
                  <w:szCs w:val="24"/>
                  <w:lang w:eastAsia="hr-HR"/>
                </w:rPr>
                <w:t> gi|30582117</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folylpolyglutamate synthase</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mitohondrijski enzim</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8" w:anchor="Hit24" w:history="1">
              <w:r w:rsidR="005C2DB8" w:rsidRPr="004D2F8E">
                <w:rPr>
                  <w:rFonts w:ascii="Times New Roman" w:eastAsia="Arial Unicode MS" w:hAnsi="Times New Roman" w:cs="Times New Roman"/>
                  <w:sz w:val="24"/>
                  <w:szCs w:val="24"/>
                  <w:lang w:eastAsia="hr-HR"/>
                </w:rPr>
                <w:t> gi|2209015</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lysosomal alpha-mannosidase</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degradacija glikana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39" w:anchor="Hit25" w:history="1">
              <w:r w:rsidR="005C2DB8" w:rsidRPr="004D2F8E">
                <w:rPr>
                  <w:rFonts w:ascii="Times New Roman" w:eastAsia="Arial Unicode MS" w:hAnsi="Times New Roman" w:cs="Times New Roman"/>
                  <w:sz w:val="24"/>
                  <w:szCs w:val="24"/>
                  <w:lang w:eastAsia="hr-HR"/>
                </w:rPr>
                <w:t> gi|21740279</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0" w:anchor="Hit26" w:history="1">
              <w:r w:rsidR="005C2DB8" w:rsidRPr="004D2F8E">
                <w:rPr>
                  <w:rFonts w:ascii="Times New Roman" w:eastAsia="Arial Unicode MS" w:hAnsi="Times New Roman" w:cs="Times New Roman"/>
                  <w:sz w:val="24"/>
                  <w:szCs w:val="24"/>
                  <w:lang w:eastAsia="hr-HR"/>
                </w:rPr>
                <w:t> gi|3170458</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diphthamide biosynthesis protein-2</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sinteza diftamida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1" w:anchor="Hit27" w:history="1">
              <w:r w:rsidR="005C2DB8" w:rsidRPr="004D2F8E">
                <w:rPr>
                  <w:rFonts w:ascii="Times New Roman" w:eastAsia="Arial Unicode MS" w:hAnsi="Times New Roman" w:cs="Times New Roman"/>
                  <w:sz w:val="24"/>
                  <w:szCs w:val="24"/>
                  <w:lang w:eastAsia="hr-HR"/>
                </w:rPr>
                <w:t> gi|1103931</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T-cell receptor alpha chain, partial</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receptor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2" w:anchor="Hit28" w:history="1">
              <w:r w:rsidR="005C2DB8" w:rsidRPr="004D2F8E">
                <w:rPr>
                  <w:rFonts w:ascii="Times New Roman" w:eastAsia="Arial Unicode MS" w:hAnsi="Times New Roman" w:cs="Times New Roman"/>
                  <w:sz w:val="24"/>
                  <w:szCs w:val="24"/>
                  <w:lang w:eastAsia="hr-HR"/>
                </w:rPr>
                <w:t> gi|114147552</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3" w:anchor="Hit29" w:history="1">
              <w:r w:rsidR="005C2DB8" w:rsidRPr="004D2F8E">
                <w:rPr>
                  <w:rFonts w:ascii="Times New Roman" w:eastAsia="Arial Unicode MS" w:hAnsi="Times New Roman" w:cs="Times New Roman"/>
                  <w:sz w:val="24"/>
                  <w:szCs w:val="24"/>
                  <w:lang w:eastAsia="hr-HR"/>
                </w:rPr>
                <w:t> gi|114147574</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4" w:anchor="Hit30" w:history="1">
              <w:r w:rsidR="005C2DB8" w:rsidRPr="004D2F8E">
                <w:rPr>
                  <w:rFonts w:ascii="Times New Roman" w:eastAsia="Arial Unicode MS" w:hAnsi="Times New Roman" w:cs="Times New Roman"/>
                  <w:sz w:val="24"/>
                  <w:szCs w:val="24"/>
                  <w:lang w:eastAsia="hr-HR"/>
                </w:rPr>
                <w:t> gi|118405951</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5" w:anchor="Hit31" w:history="1">
              <w:r w:rsidR="005C2DB8" w:rsidRPr="004D2F8E">
                <w:rPr>
                  <w:rFonts w:ascii="Times New Roman" w:eastAsia="Arial Unicode MS" w:hAnsi="Times New Roman" w:cs="Times New Roman"/>
                  <w:sz w:val="24"/>
                  <w:szCs w:val="24"/>
                  <w:lang w:eastAsia="hr-HR"/>
                </w:rPr>
                <w:t> gi|119608634</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serologically defined colon cancer antigen 3, isoform CRA_a</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6" w:anchor="Hit32" w:history="1">
              <w:r w:rsidR="005C2DB8" w:rsidRPr="004D2F8E">
                <w:rPr>
                  <w:rFonts w:ascii="Times New Roman" w:eastAsia="Arial Unicode MS" w:hAnsi="Times New Roman" w:cs="Times New Roman"/>
                  <w:sz w:val="24"/>
                  <w:szCs w:val="24"/>
                  <w:lang w:eastAsia="hr-HR"/>
                </w:rPr>
                <w:t> gi|4204880</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protein</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7" w:anchor="Hit33" w:history="1">
              <w:r w:rsidR="005C2DB8" w:rsidRPr="004D2F8E">
                <w:rPr>
                  <w:rFonts w:ascii="Times New Roman" w:eastAsia="Arial Unicode MS" w:hAnsi="Times New Roman" w:cs="Times New Roman"/>
                  <w:sz w:val="24"/>
                  <w:szCs w:val="24"/>
                  <w:lang w:eastAsia="hr-HR"/>
                </w:rPr>
                <w:t> gi|4506091</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6</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8" w:anchor="Hit34" w:history="1">
              <w:r w:rsidR="005C2DB8" w:rsidRPr="004D2F8E">
                <w:rPr>
                  <w:rFonts w:ascii="Times New Roman" w:eastAsia="Arial Unicode MS" w:hAnsi="Times New Roman" w:cs="Times New Roman"/>
                  <w:sz w:val="24"/>
                  <w:szCs w:val="24"/>
                  <w:lang w:eastAsia="hr-HR"/>
                </w:rPr>
                <w:t> gi|89886217</w:t>
              </w:r>
            </w:hyperlink>
          </w:p>
        </w:tc>
        <w:tc>
          <w:tcPr>
            <w:tcW w:w="4508"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cerebellin-3 precursor</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sklapanje atipičnih komplekasa kolagena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49" w:anchor="Hit35" w:history="1">
              <w:r w:rsidR="005C2DB8" w:rsidRPr="004D2F8E">
                <w:rPr>
                  <w:rFonts w:ascii="Times New Roman" w:eastAsia="Arial Unicode MS" w:hAnsi="Times New Roman" w:cs="Times New Roman"/>
                  <w:sz w:val="24"/>
                  <w:szCs w:val="24"/>
                  <w:lang w:eastAsia="hr-HR"/>
                </w:rPr>
                <w:t> gi|313507136</w:t>
              </w:r>
            </w:hyperlink>
          </w:p>
        </w:tc>
        <w:tc>
          <w:tcPr>
            <w:tcW w:w="4508" w:type="dxa"/>
            <w:shd w:val="clear" w:color="auto" w:fill="auto"/>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Hemoglobin Thionville</w:t>
            </w:r>
          </w:p>
        </w:tc>
        <w:tc>
          <w:tcPr>
            <w:tcW w:w="2940" w:type="dxa"/>
            <w:shd w:val="clear" w:color="auto" w:fill="auto"/>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0" w:anchor="Hit36" w:history="1">
              <w:r w:rsidR="005C2DB8" w:rsidRPr="004D2F8E">
                <w:rPr>
                  <w:rFonts w:ascii="Times New Roman" w:eastAsia="Arial Unicode MS" w:hAnsi="Times New Roman" w:cs="Times New Roman"/>
                  <w:sz w:val="24"/>
                  <w:szCs w:val="24"/>
                  <w:lang w:eastAsia="hr-HR"/>
                </w:rPr>
                <w:t> gi|519674596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A heavy chain variable region, partial</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1" w:anchor="Hit37" w:history="1">
              <w:r w:rsidR="005C2DB8" w:rsidRPr="004D2F8E">
                <w:rPr>
                  <w:rFonts w:ascii="Times New Roman" w:eastAsia="Arial Unicode MS" w:hAnsi="Times New Roman" w:cs="Times New Roman"/>
                  <w:sz w:val="24"/>
                  <w:szCs w:val="24"/>
                  <w:lang w:eastAsia="hr-HR"/>
                </w:rPr>
                <w:t> gi|34364635</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2" w:anchor="Hit38" w:history="1">
              <w:r w:rsidR="005C2DB8" w:rsidRPr="004D2F8E">
                <w:rPr>
                  <w:rFonts w:ascii="Times New Roman" w:eastAsia="Arial Unicode MS" w:hAnsi="Times New Roman" w:cs="Times New Roman"/>
                  <w:sz w:val="24"/>
                  <w:szCs w:val="24"/>
                  <w:lang w:eastAsia="hr-HR"/>
                </w:rPr>
                <w:t> gi|7662068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protocadherin alpha-9 isoform 2 precursor</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međustanična adhezija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3" w:anchor="Hit39" w:history="1">
              <w:r w:rsidR="005C2DB8" w:rsidRPr="004D2F8E">
                <w:rPr>
                  <w:rFonts w:ascii="Times New Roman" w:eastAsia="Arial Unicode MS" w:hAnsi="Times New Roman" w:cs="Times New Roman"/>
                  <w:sz w:val="24"/>
                  <w:szCs w:val="24"/>
                  <w:lang w:eastAsia="hr-HR"/>
                </w:rPr>
                <w:t> gi|326205285</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tetraspanin-10</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4" w:anchor="Hit40" w:history="1">
              <w:r w:rsidR="005C2DB8" w:rsidRPr="004D2F8E">
                <w:rPr>
                  <w:rFonts w:ascii="Times New Roman" w:eastAsia="Arial Unicode MS" w:hAnsi="Times New Roman" w:cs="Times New Roman"/>
                  <w:sz w:val="24"/>
                  <w:szCs w:val="24"/>
                  <w:lang w:eastAsia="hr-HR"/>
                </w:rPr>
                <w:t> gi|1620884</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p52 isoform of N-Shc</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regulacija proliferacije,angiogeneze i invazije</w:t>
            </w:r>
          </w:p>
        </w:tc>
      </w:tr>
      <w:tr w:rsidR="005C2DB8" w:rsidRPr="004D2F8E" w:rsidTr="002600D1">
        <w:trPr>
          <w:trHeight w:val="543"/>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5" w:anchor="Hit41" w:history="1">
              <w:r w:rsidR="005C2DB8" w:rsidRPr="004D2F8E">
                <w:rPr>
                  <w:rFonts w:ascii="Times New Roman" w:eastAsia="Arial Unicode MS" w:hAnsi="Times New Roman" w:cs="Times New Roman"/>
                  <w:sz w:val="24"/>
                  <w:szCs w:val="24"/>
                  <w:lang w:eastAsia="hr-HR"/>
                </w:rPr>
                <w:t> gi|4589590</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KIAA0973 protein</w:t>
            </w:r>
          </w:p>
        </w:tc>
        <w:tc>
          <w:tcPr>
            <w:tcW w:w="2940"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Microtubula-vezajuća serin/threonin kinazna funkcija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6" w:anchor="Hit42" w:history="1">
              <w:r w:rsidR="005C2DB8" w:rsidRPr="004D2F8E">
                <w:rPr>
                  <w:rFonts w:ascii="Times New Roman" w:eastAsia="Arial Unicode MS" w:hAnsi="Times New Roman" w:cs="Times New Roman"/>
                  <w:sz w:val="24"/>
                  <w:szCs w:val="24"/>
                  <w:lang w:eastAsia="hr-HR"/>
                </w:rPr>
                <w:t> gi|296277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MHC class II antigen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7" w:anchor="Hit44" w:history="1">
              <w:r w:rsidR="005C2DB8" w:rsidRPr="004D2F8E">
                <w:rPr>
                  <w:rFonts w:ascii="Times New Roman" w:eastAsia="Arial Unicode MS" w:hAnsi="Times New Roman" w:cs="Times New Roman"/>
                  <w:sz w:val="24"/>
                  <w:szCs w:val="24"/>
                  <w:lang w:eastAsia="hr-HR"/>
                </w:rPr>
                <w:t> gi|194388488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8" w:anchor="Hit45" w:history="1">
              <w:r w:rsidR="005C2DB8" w:rsidRPr="004D2F8E">
                <w:rPr>
                  <w:rFonts w:ascii="Times New Roman" w:eastAsia="Arial Unicode MS" w:hAnsi="Times New Roman" w:cs="Times New Roman"/>
                  <w:sz w:val="24"/>
                  <w:szCs w:val="24"/>
                  <w:lang w:eastAsia="hr-HR"/>
                </w:rPr>
                <w:t> gi|4567068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suppressing STF cDNA 4</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supresor</w:t>
            </w:r>
          </w:p>
        </w:tc>
      </w:tr>
      <w:tr w:rsidR="005C2DB8" w:rsidRPr="004D2F8E" w:rsidTr="002600D1">
        <w:trPr>
          <w:trHeight w:val="258"/>
        </w:trPr>
        <w:tc>
          <w:tcPr>
            <w:tcW w:w="1305" w:type="dxa"/>
            <w:vMerge w:val="restart"/>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 xml:space="preserve">HEp2 + </w:t>
            </w:r>
            <w:r w:rsidRPr="004D2F8E">
              <w:rPr>
                <w:rFonts w:ascii="Times New Roman" w:eastAsia="Arial Unicode MS" w:hAnsi="Times New Roman" w:cs="Times New Roman"/>
                <w:i/>
                <w:iCs/>
                <w:color w:val="000000"/>
                <w:sz w:val="24"/>
                <w:szCs w:val="24"/>
                <w:lang w:eastAsia="hr-HR"/>
              </w:rPr>
              <w:t>Salmonella enterica</w:t>
            </w: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59" w:anchor="Hit2" w:history="1">
              <w:r w:rsidR="005C2DB8" w:rsidRPr="004D2F8E">
                <w:rPr>
                  <w:rFonts w:ascii="Times New Roman" w:eastAsia="Arial Unicode MS" w:hAnsi="Times New Roman" w:cs="Times New Roman"/>
                  <w:sz w:val="24"/>
                  <w:szCs w:val="24"/>
                  <w:lang w:eastAsia="hr-HR"/>
                </w:rPr>
                <w:t> gi|35053</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uracil DNA glycosylase</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HIF-1 signalni put</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0" w:anchor="Hit4" w:history="1">
              <w:r w:rsidR="005C2DB8" w:rsidRPr="004D2F8E">
                <w:rPr>
                  <w:rFonts w:ascii="Times New Roman" w:eastAsia="Arial Unicode MS" w:hAnsi="Times New Roman" w:cs="Times New Roman"/>
                  <w:sz w:val="24"/>
                  <w:szCs w:val="24"/>
                  <w:lang w:eastAsia="hr-HR"/>
                </w:rPr>
                <w:t> gi|6650826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PRO2044</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1" w:anchor="Hit6" w:history="1">
              <w:r w:rsidR="005C2DB8" w:rsidRPr="004D2F8E">
                <w:rPr>
                  <w:rFonts w:ascii="Times New Roman" w:eastAsia="Arial Unicode MS" w:hAnsi="Times New Roman" w:cs="Times New Roman"/>
                  <w:sz w:val="24"/>
                  <w:szCs w:val="24"/>
                  <w:lang w:eastAsia="hr-HR"/>
                </w:rPr>
                <w:t> gi|4501881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 alpha skeletal muscle</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2" w:anchor="Hit7" w:history="1">
              <w:r w:rsidR="005C2DB8" w:rsidRPr="004D2F8E">
                <w:rPr>
                  <w:rFonts w:ascii="Times New Roman" w:eastAsia="Arial Unicode MS" w:hAnsi="Times New Roman" w:cs="Times New Roman"/>
                  <w:sz w:val="24"/>
                  <w:szCs w:val="24"/>
                  <w:lang w:eastAsia="hr-HR"/>
                </w:rPr>
                <w:t> gi|178067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 prepeptide, partial</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49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3" w:anchor="Hit8" w:history="1">
              <w:r w:rsidR="005C2DB8" w:rsidRPr="004D2F8E">
                <w:rPr>
                  <w:rFonts w:ascii="Times New Roman" w:eastAsia="Arial Unicode MS" w:hAnsi="Times New Roman" w:cs="Times New Roman"/>
                  <w:sz w:val="24"/>
                  <w:szCs w:val="24"/>
                  <w:lang w:eastAsia="hr-HR"/>
                </w:rPr>
                <w:t> gi|386758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GRP78 precursor, partial</w:t>
            </w:r>
          </w:p>
        </w:tc>
        <w:tc>
          <w:tcPr>
            <w:tcW w:w="2940"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Stanična proliferacija, diferencijacija i migracija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4" w:anchor="Hit9" w:history="1">
              <w:r w:rsidR="005C2DB8" w:rsidRPr="004D2F8E">
                <w:rPr>
                  <w:rFonts w:ascii="Times New Roman" w:eastAsia="Arial Unicode MS" w:hAnsi="Times New Roman" w:cs="Times New Roman"/>
                  <w:sz w:val="24"/>
                  <w:szCs w:val="24"/>
                  <w:lang w:eastAsia="hr-HR"/>
                </w:rPr>
                <w:t> gi|10436240</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5" w:anchor="Hit11" w:history="1">
              <w:r w:rsidR="005C2DB8" w:rsidRPr="004D2F8E">
                <w:rPr>
                  <w:rFonts w:ascii="Times New Roman" w:eastAsia="Arial Unicode MS" w:hAnsi="Times New Roman" w:cs="Times New Roman"/>
                  <w:sz w:val="24"/>
                  <w:szCs w:val="24"/>
                  <w:lang w:eastAsia="hr-HR"/>
                </w:rPr>
                <w:t> gi|229751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Haemoglobin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w:t>
            </w:r>
          </w:p>
        </w:tc>
      </w:tr>
      <w:tr w:rsidR="005C2DB8" w:rsidRPr="004D2F8E" w:rsidTr="002600D1">
        <w:trPr>
          <w:trHeight w:val="543"/>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6" w:anchor="Hit12" w:history="1">
              <w:r w:rsidR="005C2DB8" w:rsidRPr="004D2F8E">
                <w:rPr>
                  <w:rFonts w:ascii="Times New Roman" w:eastAsia="Arial Unicode MS" w:hAnsi="Times New Roman" w:cs="Times New Roman"/>
                  <w:sz w:val="24"/>
                  <w:szCs w:val="24"/>
                  <w:lang w:eastAsia="hr-HR"/>
                </w:rPr>
                <w:t> gi|306890</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chaperonin (HSP60)</w:t>
            </w:r>
          </w:p>
        </w:tc>
        <w:tc>
          <w:tcPr>
            <w:tcW w:w="2940"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 i obrana od stresnog stanja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7" w:anchor="Hit13" w:history="1">
              <w:r w:rsidR="005C2DB8" w:rsidRPr="004D2F8E">
                <w:rPr>
                  <w:rFonts w:ascii="Times New Roman" w:eastAsia="Arial Unicode MS" w:hAnsi="Times New Roman" w:cs="Times New Roman"/>
                  <w:sz w:val="24"/>
                  <w:szCs w:val="24"/>
                  <w:lang w:eastAsia="hr-HR"/>
                </w:rPr>
                <w:t> gi|825671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B23 nucleophosmin (280 AA)</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dekondenzacija proteina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8" w:anchor="Hit14" w:history="1">
              <w:r w:rsidR="005C2DB8" w:rsidRPr="004D2F8E">
                <w:rPr>
                  <w:rFonts w:ascii="Times New Roman" w:eastAsia="Arial Unicode MS" w:hAnsi="Times New Roman" w:cs="Times New Roman"/>
                  <w:sz w:val="24"/>
                  <w:szCs w:val="24"/>
                  <w:lang w:eastAsia="hr-HR"/>
                </w:rPr>
                <w:t> gi|5031857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L-lactate dehydrogenase A chain isoform 1</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69" w:anchor="Hit16" w:history="1">
              <w:r w:rsidR="005C2DB8" w:rsidRPr="004D2F8E">
                <w:rPr>
                  <w:rFonts w:ascii="Times New Roman" w:eastAsia="Arial Unicode MS" w:hAnsi="Times New Roman" w:cs="Times New Roman"/>
                  <w:sz w:val="24"/>
                  <w:szCs w:val="24"/>
                  <w:lang w:eastAsia="hr-HR"/>
                </w:rPr>
                <w:t> gi|136066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Triosephosphate isomerase</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0" w:anchor="Hit17" w:history="1">
              <w:r w:rsidR="005C2DB8" w:rsidRPr="004D2F8E">
                <w:rPr>
                  <w:rFonts w:ascii="Times New Roman" w:eastAsia="Arial Unicode MS" w:hAnsi="Times New Roman" w:cs="Times New Roman"/>
                  <w:sz w:val="24"/>
                  <w:szCs w:val="24"/>
                  <w:lang w:eastAsia="hr-HR"/>
                </w:rPr>
                <w:t> gi|62897413</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pyruvate kinase 3 isoform 1 variant</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71"/>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1" w:anchor="Hit18" w:history="1">
              <w:r w:rsidR="005C2DB8" w:rsidRPr="004D2F8E">
                <w:rPr>
                  <w:rFonts w:ascii="Times New Roman" w:eastAsia="Arial Unicode MS" w:hAnsi="Times New Roman" w:cs="Times New Roman"/>
                  <w:sz w:val="24"/>
                  <w:szCs w:val="24"/>
                  <w:lang w:eastAsia="hr-HR"/>
                </w:rPr>
                <w:t> gi|33286420</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pyruvate kinase PKM isoform b</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2" w:anchor="Hit19" w:history="1">
              <w:r w:rsidR="005C2DB8" w:rsidRPr="004D2F8E">
                <w:rPr>
                  <w:rFonts w:ascii="Times New Roman" w:eastAsia="Arial Unicode MS" w:hAnsi="Times New Roman" w:cs="Times New Roman"/>
                  <w:sz w:val="24"/>
                  <w:szCs w:val="24"/>
                  <w:lang w:eastAsia="hr-HR"/>
                </w:rPr>
                <w:t> gi|32111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3" w:anchor="Hit20" w:history="1">
              <w:r w:rsidR="005C2DB8" w:rsidRPr="004D2F8E">
                <w:rPr>
                  <w:rFonts w:ascii="Times New Roman" w:eastAsia="Arial Unicode MS" w:hAnsi="Times New Roman" w:cs="Times New Roman"/>
                  <w:sz w:val="24"/>
                  <w:szCs w:val="24"/>
                  <w:lang w:eastAsia="hr-HR"/>
                </w:rPr>
                <w:t> gi|119623487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histone 1, H2bj, isoform CRA_b</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nukleosoma</w:t>
            </w:r>
          </w:p>
        </w:tc>
      </w:tr>
      <w:tr w:rsidR="005C2DB8" w:rsidRPr="004D2F8E" w:rsidTr="002600D1">
        <w:trPr>
          <w:trHeight w:val="47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4" w:anchor="Hit21" w:history="1">
              <w:r w:rsidR="005C2DB8" w:rsidRPr="004D2F8E">
                <w:rPr>
                  <w:rFonts w:ascii="Times New Roman" w:eastAsia="Arial Unicode MS" w:hAnsi="Times New Roman" w:cs="Times New Roman"/>
                  <w:sz w:val="24"/>
                  <w:szCs w:val="24"/>
                  <w:lang w:eastAsia="hr-HR"/>
                </w:rPr>
                <w:t> gi|148733168</w:t>
              </w:r>
            </w:hyperlink>
          </w:p>
        </w:tc>
        <w:tc>
          <w:tcPr>
            <w:tcW w:w="450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ubiquitously transcribed tetratricopeptide repeat protein Y-linked transcript variant 4</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transkripcija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5" w:anchor="Hit22" w:history="1">
              <w:r w:rsidR="005C2DB8" w:rsidRPr="004D2F8E">
                <w:rPr>
                  <w:rFonts w:ascii="Times New Roman" w:eastAsia="Arial Unicode MS" w:hAnsi="Times New Roman" w:cs="Times New Roman"/>
                  <w:sz w:val="24"/>
                  <w:szCs w:val="24"/>
                  <w:lang w:eastAsia="hr-HR"/>
                </w:rPr>
                <w:t> gi|119595183</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SH3 and multiple ankyrin repeat domains 2, isoform CRA_g</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glutamata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6" w:anchor="Hit23" w:history="1">
              <w:r w:rsidR="005C2DB8" w:rsidRPr="004D2F8E">
                <w:rPr>
                  <w:rFonts w:ascii="Times New Roman" w:eastAsia="Arial Unicode MS" w:hAnsi="Times New Roman" w:cs="Times New Roman"/>
                  <w:sz w:val="24"/>
                  <w:szCs w:val="24"/>
                  <w:lang w:eastAsia="hr-HR"/>
                </w:rPr>
                <w:t> gi|184427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heparan sulfate proteoglycan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kolesterola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7" w:anchor="Hit24" w:history="1">
              <w:r w:rsidR="005C2DB8" w:rsidRPr="004D2F8E">
                <w:rPr>
                  <w:rFonts w:ascii="Times New Roman" w:eastAsia="Arial Unicode MS" w:hAnsi="Times New Roman" w:cs="Times New Roman"/>
                  <w:sz w:val="24"/>
                  <w:szCs w:val="24"/>
                  <w:lang w:eastAsia="hr-HR"/>
                </w:rPr>
                <w:t> gi|390980999</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Sigma In Complex With Padi6</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stanična proliferacija i apoptoza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8" w:anchor="Hit25" w:history="1">
              <w:r w:rsidR="005C2DB8" w:rsidRPr="004D2F8E">
                <w:rPr>
                  <w:rFonts w:ascii="Times New Roman" w:eastAsia="Arial Unicode MS" w:hAnsi="Times New Roman" w:cs="Times New Roman"/>
                  <w:sz w:val="24"/>
                  <w:szCs w:val="24"/>
                  <w:lang w:eastAsia="hr-HR"/>
                </w:rPr>
                <w:t> gi|119578813</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hCG2011101</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stanična proliferacija,apoptoza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79" w:anchor="Hit26" w:history="1">
              <w:r w:rsidR="005C2DB8" w:rsidRPr="004D2F8E">
                <w:rPr>
                  <w:rFonts w:ascii="Times New Roman" w:eastAsia="Arial Unicode MS" w:hAnsi="Times New Roman" w:cs="Times New Roman"/>
                  <w:sz w:val="24"/>
                  <w:szCs w:val="24"/>
                  <w:lang w:eastAsia="hr-HR"/>
                </w:rPr>
                <w:t> gi|365927536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YWHAE/FAM22A fusion protein, partial</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regulacija staničnog ciklusa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0" w:anchor="Hit27" w:history="1">
              <w:r w:rsidR="005C2DB8" w:rsidRPr="004D2F8E">
                <w:rPr>
                  <w:rFonts w:ascii="Times New Roman" w:eastAsia="Arial Unicode MS" w:hAnsi="Times New Roman" w:cs="Times New Roman"/>
                  <w:sz w:val="24"/>
                  <w:szCs w:val="24"/>
                  <w:lang w:eastAsia="hr-HR"/>
                </w:rPr>
                <w:t> gi|3387922</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14.3.3 protein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Hippo signalni put</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1" w:anchor="Hit28" w:history="1">
              <w:r w:rsidR="005C2DB8" w:rsidRPr="004D2F8E">
                <w:rPr>
                  <w:rFonts w:ascii="Times New Roman" w:eastAsia="Arial Unicode MS" w:hAnsi="Times New Roman" w:cs="Times New Roman"/>
                  <w:sz w:val="24"/>
                  <w:szCs w:val="24"/>
                  <w:lang w:eastAsia="hr-HR"/>
                </w:rPr>
                <w:t> gi|112180338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UBE2G1 protein, partial</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degradacija oštečenih proteina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2" w:anchor="Hit29" w:history="1">
              <w:r w:rsidR="005C2DB8" w:rsidRPr="004D2F8E">
                <w:rPr>
                  <w:rFonts w:ascii="Times New Roman" w:eastAsia="Arial Unicode MS" w:hAnsi="Times New Roman" w:cs="Times New Roman"/>
                  <w:sz w:val="24"/>
                  <w:szCs w:val="24"/>
                  <w:lang w:eastAsia="hr-HR"/>
                </w:rPr>
                <w:t> gi|121281201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3" w:anchor="Hit30" w:history="1">
              <w:r w:rsidR="005C2DB8" w:rsidRPr="004D2F8E">
                <w:rPr>
                  <w:rFonts w:ascii="Times New Roman" w:eastAsia="Arial Unicode MS" w:hAnsi="Times New Roman" w:cs="Times New Roman"/>
                  <w:sz w:val="24"/>
                  <w:szCs w:val="24"/>
                  <w:lang w:eastAsia="hr-HR"/>
                </w:rPr>
                <w:t> gi|602278</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VAT1 protein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NADH</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4" w:anchor="Hit31" w:history="1">
              <w:r w:rsidR="005C2DB8" w:rsidRPr="004D2F8E">
                <w:rPr>
                  <w:rFonts w:ascii="Times New Roman" w:eastAsia="Arial Unicode MS" w:hAnsi="Times New Roman" w:cs="Times New Roman"/>
                  <w:sz w:val="24"/>
                  <w:szCs w:val="24"/>
                  <w:lang w:eastAsia="hr-HR"/>
                </w:rPr>
                <w:t> gi|6102947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5" w:anchor="Hit32" w:history="1">
              <w:r w:rsidR="005C2DB8" w:rsidRPr="004D2F8E">
                <w:rPr>
                  <w:rFonts w:ascii="Times New Roman" w:eastAsia="Arial Unicode MS" w:hAnsi="Times New Roman" w:cs="Times New Roman"/>
                  <w:sz w:val="24"/>
                  <w:szCs w:val="24"/>
                  <w:lang w:eastAsia="hr-HR"/>
                </w:rPr>
                <w:t> gi|5729877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cognate 71 kDa protein isoform 1</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6" w:anchor="Hit34" w:history="1">
              <w:r w:rsidR="005C2DB8" w:rsidRPr="004D2F8E">
                <w:rPr>
                  <w:rFonts w:ascii="Times New Roman" w:eastAsia="Arial Unicode MS" w:hAnsi="Times New Roman" w:cs="Times New Roman"/>
                  <w:sz w:val="24"/>
                  <w:szCs w:val="24"/>
                  <w:lang w:eastAsia="hr-HR"/>
                </w:rPr>
                <w:t> gi|306891</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90kDa heat shock protein</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7" w:anchor="Hit35" w:history="1">
              <w:r w:rsidR="005C2DB8" w:rsidRPr="004D2F8E">
                <w:rPr>
                  <w:rFonts w:ascii="Times New Roman" w:eastAsia="Arial Unicode MS" w:hAnsi="Times New Roman" w:cs="Times New Roman"/>
                  <w:sz w:val="24"/>
                  <w:szCs w:val="24"/>
                  <w:lang w:eastAsia="hr-HR"/>
                </w:rPr>
                <w:t> gi|119602173</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protein 90kDa</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8" w:anchor="Hit36" w:history="1">
              <w:r w:rsidR="005C2DB8" w:rsidRPr="004D2F8E">
                <w:rPr>
                  <w:rFonts w:ascii="Times New Roman" w:eastAsia="Arial Unicode MS" w:hAnsi="Times New Roman" w:cs="Times New Roman"/>
                  <w:sz w:val="24"/>
                  <w:szCs w:val="24"/>
                  <w:lang w:eastAsia="hr-HR"/>
                </w:rPr>
                <w:t> gi|37267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transketolase</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put pentoza fosfata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89" w:anchor="Hit38" w:history="1">
              <w:r w:rsidR="005C2DB8" w:rsidRPr="004D2F8E">
                <w:rPr>
                  <w:rFonts w:ascii="Times New Roman" w:eastAsia="Arial Unicode MS" w:hAnsi="Times New Roman" w:cs="Times New Roman"/>
                  <w:sz w:val="24"/>
                  <w:szCs w:val="24"/>
                  <w:lang w:eastAsia="hr-HR"/>
                </w:rPr>
                <w:t> gi|119583049</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hCG1649526, isoform CRA_a</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nepoznata funkcija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0" w:anchor="Hit39" w:history="1">
              <w:r w:rsidR="005C2DB8" w:rsidRPr="004D2F8E">
                <w:rPr>
                  <w:rFonts w:ascii="Times New Roman" w:eastAsia="Arial Unicode MS" w:hAnsi="Times New Roman" w:cs="Times New Roman"/>
                  <w:sz w:val="24"/>
                  <w:szCs w:val="24"/>
                  <w:lang w:eastAsia="hr-HR"/>
                </w:rPr>
                <w:t> gi|558216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ketohexokinase</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1" w:anchor="Hit40" w:history="1">
              <w:r w:rsidR="005C2DB8" w:rsidRPr="004D2F8E">
                <w:rPr>
                  <w:rFonts w:ascii="Times New Roman" w:eastAsia="Arial Unicode MS" w:hAnsi="Times New Roman" w:cs="Times New Roman"/>
                  <w:sz w:val="24"/>
                  <w:szCs w:val="24"/>
                  <w:lang w:eastAsia="hr-HR"/>
                </w:rPr>
                <w:t> gi|21752857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2" w:anchor="Hit41" w:history="1">
              <w:r w:rsidR="005C2DB8" w:rsidRPr="004D2F8E">
                <w:rPr>
                  <w:rFonts w:ascii="Times New Roman" w:eastAsia="Arial Unicode MS" w:hAnsi="Times New Roman" w:cs="Times New Roman"/>
                  <w:sz w:val="24"/>
                  <w:szCs w:val="24"/>
                  <w:lang w:eastAsia="hr-HR"/>
                </w:rPr>
                <w:t> gi|290245126</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ATP synthase subunit 6</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sinteza ATP-a</w:t>
            </w:r>
          </w:p>
        </w:tc>
      </w:tr>
      <w:tr w:rsidR="005C2DB8" w:rsidRPr="004D2F8E" w:rsidTr="002600D1">
        <w:trPr>
          <w:trHeight w:val="258"/>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3" w:anchor="Hit42" w:history="1">
              <w:r w:rsidR="005C2DB8" w:rsidRPr="004D2F8E">
                <w:rPr>
                  <w:rFonts w:ascii="Times New Roman" w:eastAsia="Arial Unicode MS" w:hAnsi="Times New Roman" w:cs="Times New Roman"/>
                  <w:sz w:val="24"/>
                  <w:szCs w:val="24"/>
                  <w:lang w:eastAsia="hr-HR"/>
                </w:rPr>
                <w:t> gi|8489817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SWI-SNF complex protein p270</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modifikacija kromatina</w:t>
            </w:r>
          </w:p>
        </w:tc>
      </w:tr>
      <w:tr w:rsidR="005C2DB8" w:rsidRPr="004D2F8E" w:rsidTr="002600D1">
        <w:trPr>
          <w:trHeight w:val="83"/>
        </w:trPr>
        <w:tc>
          <w:tcPr>
            <w:tcW w:w="1305" w:type="dxa"/>
            <w:vMerge/>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4" w:anchor="Hit43" w:history="1">
              <w:r w:rsidR="005C2DB8" w:rsidRPr="004D2F8E">
                <w:rPr>
                  <w:rFonts w:ascii="Times New Roman" w:eastAsia="Arial Unicode MS" w:hAnsi="Times New Roman" w:cs="Times New Roman"/>
                  <w:sz w:val="24"/>
                  <w:szCs w:val="24"/>
                  <w:lang w:eastAsia="hr-HR"/>
                </w:rPr>
                <w:t> gi|119609317</w:t>
              </w:r>
            </w:hyperlink>
          </w:p>
        </w:tc>
        <w:tc>
          <w:tcPr>
            <w:tcW w:w="450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hCG2045495</w:t>
            </w:r>
          </w:p>
        </w:tc>
        <w:tc>
          <w:tcPr>
            <w:tcW w:w="2940"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nepoznata funkcija</w:t>
            </w:r>
          </w:p>
        </w:tc>
      </w:tr>
    </w:tbl>
    <w:p w:rsidR="005C2DB8" w:rsidRPr="004D2F8E" w:rsidRDefault="005133F2" w:rsidP="005C2DB8">
      <w:pPr>
        <w:spacing w:line="360" w:lineRule="auto"/>
        <w:jc w:val="both"/>
        <w:rPr>
          <w:rFonts w:ascii="Times New Roman" w:hAnsi="Times New Roman" w:cs="Times New Roman"/>
          <w:sz w:val="24"/>
          <w:szCs w:val="24"/>
        </w:rPr>
      </w:pPr>
      <w:r w:rsidRPr="004D2F8E">
        <w:rPr>
          <w:rFonts w:ascii="Times New Roman" w:hAnsi="Times New Roman" w:cs="Times New Roman"/>
          <w:color w:val="FF0000"/>
          <w:sz w:val="24"/>
          <w:szCs w:val="24"/>
        </w:rPr>
        <w:fldChar w:fldCharType="end"/>
      </w:r>
      <w:r w:rsidR="005C2DB8" w:rsidRPr="004D2F8E">
        <w:rPr>
          <w:rFonts w:ascii="Times New Roman" w:hAnsi="Times New Roman" w:cs="Times New Roman"/>
          <w:sz w:val="24"/>
          <w:szCs w:val="24"/>
        </w:rPr>
        <w:t>* pristupni broj u bazi podataka NCBInr</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prema bazi podataka NCBI nr</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Tablica </w:t>
      </w:r>
      <w:r>
        <w:rPr>
          <w:rFonts w:ascii="Times New Roman" w:hAnsi="Times New Roman" w:cs="Times New Roman"/>
          <w:b/>
          <w:sz w:val="24"/>
          <w:szCs w:val="24"/>
        </w:rPr>
        <w:t>9</w:t>
      </w:r>
      <w:r w:rsidRPr="004D2F8E">
        <w:rPr>
          <w:rFonts w:ascii="Times New Roman" w:hAnsi="Times New Roman" w:cs="Times New Roman"/>
          <w:b/>
          <w:sz w:val="24"/>
          <w:szCs w:val="24"/>
        </w:rPr>
        <w:t>.</w:t>
      </w:r>
      <w:r w:rsidRPr="004D2F8E">
        <w:rPr>
          <w:rFonts w:ascii="Times New Roman" w:hAnsi="Times New Roman" w:cs="Times New Roman"/>
          <w:sz w:val="24"/>
          <w:szCs w:val="24"/>
        </w:rPr>
        <w:t xml:space="preserve"> Lista proteina koje HEp2 stanice razlikovno eksprimiraju nakon vezanja bakterije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u koncentraciji 0,</w:t>
      </w:r>
      <w:r>
        <w:rPr>
          <w:rFonts w:ascii="Times New Roman" w:hAnsi="Times New Roman" w:cs="Times New Roman"/>
          <w:sz w:val="24"/>
          <w:szCs w:val="24"/>
        </w:rPr>
        <w:t>5</w:t>
      </w:r>
      <w:r w:rsidRPr="004D2F8E">
        <w:rPr>
          <w:rFonts w:ascii="Times New Roman" w:hAnsi="Times New Roman" w:cs="Times New Roman"/>
          <w:sz w:val="24"/>
          <w:szCs w:val="24"/>
        </w:rPr>
        <w:t xml:space="preserve"> OD nakon 30 minuta</w:t>
      </w:r>
      <w:r w:rsidR="005133F2" w:rsidRPr="004D2F8E">
        <w:rPr>
          <w:rFonts w:ascii="Times New Roman" w:hAnsi="Times New Roman" w:cs="Times New Roman"/>
          <w:sz w:val="24"/>
          <w:szCs w:val="24"/>
        </w:rPr>
        <w:fldChar w:fldCharType="begin"/>
      </w:r>
      <w:r w:rsidRPr="004D2F8E">
        <w:rPr>
          <w:rFonts w:ascii="Times New Roman" w:hAnsi="Times New Roman" w:cs="Times New Roman"/>
          <w:sz w:val="24"/>
          <w:szCs w:val="24"/>
        </w:rPr>
        <w:instrText xml:space="preserve"> LINK Excel.Sheet.12 "C:\\Users\\Admin-user\\Desktop\\tablice-razlike2.xlsx" "HEp2 i L.p.!R1C1:R80C4" \a \f 4 \h  \* MERGEFORMAT </w:instrText>
      </w:r>
      <w:r w:rsidR="005133F2" w:rsidRPr="004D2F8E">
        <w:rPr>
          <w:rFonts w:ascii="Times New Roman" w:hAnsi="Times New Roman" w:cs="Times New Roman"/>
          <w:sz w:val="24"/>
          <w:szCs w:val="24"/>
        </w:rPr>
        <w:fldChar w:fldCharType="separate"/>
      </w:r>
    </w:p>
    <w:tbl>
      <w:tblPr>
        <w:tblStyle w:val="TableGrid"/>
        <w:tblW w:w="9281" w:type="dxa"/>
        <w:tblLook w:val="04A0"/>
      </w:tblPr>
      <w:tblGrid>
        <w:gridCol w:w="1593"/>
        <w:gridCol w:w="1667"/>
        <w:gridCol w:w="3354"/>
        <w:gridCol w:w="2667"/>
      </w:tblGrid>
      <w:tr w:rsidR="005C2DB8" w:rsidRPr="004D2F8E" w:rsidTr="002600D1">
        <w:trPr>
          <w:trHeight w:val="224"/>
        </w:trPr>
        <w:tc>
          <w:tcPr>
            <w:tcW w:w="1593" w:type="dxa"/>
            <w:noWrap/>
            <w:hideMark/>
          </w:tcPr>
          <w:p w:rsidR="005C2DB8" w:rsidRPr="004D2F8E" w:rsidRDefault="005C2DB8" w:rsidP="002600D1">
            <w:pPr>
              <w:spacing w:after="200" w:line="360" w:lineRule="auto"/>
              <w:jc w:val="both"/>
              <w:rPr>
                <w:rFonts w:ascii="Times New Roman" w:eastAsia="Times New Roman" w:hAnsi="Times New Roman" w:cs="Times New Roman"/>
                <w:b/>
                <w:bCs/>
                <w:color w:val="000000"/>
                <w:sz w:val="24"/>
                <w:szCs w:val="24"/>
                <w:lang w:eastAsia="hr-HR"/>
              </w:rPr>
            </w:pPr>
            <w:r w:rsidRPr="004D2F8E">
              <w:rPr>
                <w:rFonts w:ascii="Times New Roman" w:eastAsia="Times New Roman" w:hAnsi="Times New Roman" w:cs="Times New Roman"/>
                <w:b/>
                <w:bCs/>
                <w:color w:val="000000"/>
                <w:sz w:val="24"/>
                <w:szCs w:val="24"/>
                <w:lang w:eastAsia="hr-HR"/>
              </w:rPr>
              <w:t>izvor</w:t>
            </w:r>
          </w:p>
        </w:tc>
        <w:tc>
          <w:tcPr>
            <w:tcW w:w="1667"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pristupni broj*</w:t>
            </w:r>
          </w:p>
        </w:tc>
        <w:tc>
          <w:tcPr>
            <w:tcW w:w="3354"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ime proteina (engl.)</w:t>
            </w:r>
          </w:p>
        </w:tc>
        <w:tc>
          <w:tcPr>
            <w:tcW w:w="2667"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funkcija **</w:t>
            </w:r>
          </w:p>
        </w:tc>
      </w:tr>
      <w:tr w:rsidR="005C2DB8" w:rsidRPr="004D2F8E" w:rsidTr="002600D1">
        <w:trPr>
          <w:trHeight w:val="151"/>
        </w:trPr>
        <w:tc>
          <w:tcPr>
            <w:tcW w:w="1593" w:type="dxa"/>
            <w:vMerge w:val="restart"/>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Times New Roman" w:hAnsi="Times New Roman" w:cs="Times New Roman"/>
                <w:color w:val="000000"/>
                <w:sz w:val="24"/>
                <w:szCs w:val="24"/>
                <w:lang w:eastAsia="hr-HR"/>
              </w:rPr>
            </w:pPr>
            <w:r w:rsidRPr="004D2F8E">
              <w:rPr>
                <w:rFonts w:ascii="Times New Roman" w:eastAsia="Times New Roman" w:hAnsi="Times New Roman" w:cs="Times New Roman"/>
                <w:color w:val="000000"/>
                <w:sz w:val="24"/>
                <w:szCs w:val="24"/>
                <w:lang w:eastAsia="hr-HR"/>
              </w:rPr>
              <w:t>HEp2</w:t>
            </w: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5" w:anchor="Hit2" w:history="1">
              <w:r w:rsidR="005C2DB8" w:rsidRPr="004D2F8E">
                <w:rPr>
                  <w:rFonts w:ascii="Times New Roman" w:eastAsia="Arial Unicode MS" w:hAnsi="Times New Roman" w:cs="Times New Roman"/>
                  <w:sz w:val="24"/>
                  <w:szCs w:val="24"/>
                  <w:lang w:eastAsia="hr-HR"/>
                </w:rPr>
                <w:t> gi|189054552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6" w:anchor="Hit4" w:history="1">
              <w:r w:rsidR="005C2DB8" w:rsidRPr="004D2F8E">
                <w:rPr>
                  <w:rFonts w:ascii="Times New Roman" w:eastAsia="Arial Unicode MS" w:hAnsi="Times New Roman" w:cs="Times New Roman"/>
                  <w:sz w:val="24"/>
                  <w:szCs w:val="24"/>
                  <w:lang w:eastAsia="hr-HR"/>
                </w:rPr>
                <w:t> gi|74739412</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Putative beta-actin-like protein 3</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mirofibrila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7" w:anchor="Hit6" w:history="1">
              <w:r w:rsidR="005C2DB8" w:rsidRPr="004D2F8E">
                <w:rPr>
                  <w:rFonts w:ascii="Times New Roman" w:eastAsia="Arial Unicode MS" w:hAnsi="Times New Roman" w:cs="Times New Roman"/>
                  <w:sz w:val="24"/>
                  <w:szCs w:val="24"/>
                  <w:lang w:eastAsia="hr-HR"/>
                </w:rPr>
                <w:t> gi|62420916</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8" w:anchor="Hit7" w:history="1">
              <w:r w:rsidR="005C2DB8" w:rsidRPr="004D2F8E">
                <w:rPr>
                  <w:rFonts w:ascii="Times New Roman" w:eastAsia="Arial Unicode MS" w:hAnsi="Times New Roman" w:cs="Times New Roman"/>
                  <w:sz w:val="24"/>
                  <w:szCs w:val="24"/>
                  <w:lang w:eastAsia="hr-HR"/>
                </w:rPr>
                <w:t> gi|181486</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DNA-binding protein B, partial</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procesiranje mRNA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99" w:anchor="Hit9" w:history="1">
              <w:r w:rsidR="005C2DB8" w:rsidRPr="004D2F8E">
                <w:rPr>
                  <w:rFonts w:ascii="Times New Roman" w:eastAsia="Arial Unicode MS" w:hAnsi="Times New Roman" w:cs="Times New Roman"/>
                  <w:sz w:val="24"/>
                  <w:szCs w:val="24"/>
                  <w:lang w:eastAsia="hr-HR"/>
                </w:rPr>
                <w:t> gi|32015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alpha-tubulin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0" w:anchor="Hit10" w:history="1">
              <w:r w:rsidR="005C2DB8" w:rsidRPr="004D2F8E">
                <w:rPr>
                  <w:rFonts w:ascii="Times New Roman" w:eastAsia="Arial Unicode MS" w:hAnsi="Times New Roman" w:cs="Times New Roman"/>
                  <w:sz w:val="24"/>
                  <w:szCs w:val="24"/>
                  <w:lang w:eastAsia="hr-HR"/>
                </w:rPr>
                <w:t> gi|194378142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1" w:anchor="Hit11" w:history="1">
              <w:r w:rsidR="005C2DB8" w:rsidRPr="004D2F8E">
                <w:rPr>
                  <w:rFonts w:ascii="Times New Roman" w:eastAsia="Arial Unicode MS" w:hAnsi="Times New Roman" w:cs="Times New Roman"/>
                  <w:sz w:val="24"/>
                  <w:szCs w:val="24"/>
                  <w:lang w:eastAsia="hr-HR"/>
                </w:rPr>
                <w:t> gi|62420949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2" w:anchor="Hit12" w:history="1">
              <w:r w:rsidR="005C2DB8" w:rsidRPr="004D2F8E">
                <w:rPr>
                  <w:rFonts w:ascii="Times New Roman" w:eastAsia="Arial Unicode MS" w:hAnsi="Times New Roman" w:cs="Times New Roman"/>
                  <w:sz w:val="24"/>
                  <w:szCs w:val="24"/>
                  <w:lang w:eastAsia="hr-HR"/>
                </w:rPr>
                <w:t> gi|31645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glyceraldehyde-3-phosphate dehydrogenase</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3" w:anchor="Hit13" w:history="1">
              <w:r w:rsidR="005C2DB8" w:rsidRPr="004D2F8E">
                <w:rPr>
                  <w:rFonts w:ascii="Times New Roman" w:eastAsia="Arial Unicode MS" w:hAnsi="Times New Roman" w:cs="Times New Roman"/>
                  <w:sz w:val="24"/>
                  <w:szCs w:val="24"/>
                  <w:lang w:eastAsia="hr-HR"/>
                </w:rPr>
                <w:t> gi|63055057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beta-actin-like protein 2</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4" w:anchor="Hit14" w:history="1">
              <w:r w:rsidR="005C2DB8" w:rsidRPr="004D2F8E">
                <w:rPr>
                  <w:rFonts w:ascii="Times New Roman" w:eastAsia="Arial Unicode MS" w:hAnsi="Times New Roman" w:cs="Times New Roman"/>
                  <w:sz w:val="24"/>
                  <w:szCs w:val="24"/>
                  <w:lang w:eastAsia="hr-HR"/>
                </w:rPr>
                <w:t> gi|178027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alpha-actin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5" w:anchor="Hit15" w:history="1">
              <w:r w:rsidR="005C2DB8" w:rsidRPr="004D2F8E">
                <w:rPr>
                  <w:rFonts w:ascii="Times New Roman" w:eastAsia="Arial Unicode MS" w:hAnsi="Times New Roman" w:cs="Times New Roman"/>
                  <w:sz w:val="24"/>
                  <w:szCs w:val="24"/>
                  <w:lang w:eastAsia="hr-HR"/>
                </w:rPr>
                <w:t> gi|21739834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6" w:anchor="Hit16" w:history="1">
              <w:r w:rsidR="005C2DB8" w:rsidRPr="004D2F8E">
                <w:rPr>
                  <w:rFonts w:ascii="Times New Roman" w:eastAsia="Arial Unicode MS" w:hAnsi="Times New Roman" w:cs="Times New Roman"/>
                  <w:sz w:val="24"/>
                  <w:szCs w:val="24"/>
                  <w:lang w:eastAsia="hr-HR"/>
                </w:rPr>
                <w:t> gi|5174735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beta-4B chain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7" w:anchor="Hit17" w:history="1">
              <w:r w:rsidR="005C2DB8" w:rsidRPr="004D2F8E">
                <w:rPr>
                  <w:rFonts w:ascii="Times New Roman" w:eastAsia="Arial Unicode MS" w:hAnsi="Times New Roman" w:cs="Times New Roman"/>
                  <w:sz w:val="24"/>
                  <w:szCs w:val="24"/>
                  <w:lang w:eastAsia="hr-HR"/>
                </w:rPr>
                <w:t> gi|223429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8" w:anchor="Hit18" w:history="1">
              <w:r w:rsidR="005C2DB8" w:rsidRPr="004D2F8E">
                <w:rPr>
                  <w:rFonts w:ascii="Times New Roman" w:eastAsia="Arial Unicode MS" w:hAnsi="Times New Roman" w:cs="Times New Roman"/>
                  <w:sz w:val="24"/>
                  <w:szCs w:val="24"/>
                  <w:lang w:eastAsia="hr-HR"/>
                </w:rPr>
                <w:t> gi|30582781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 4</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09" w:anchor="Hit19" w:history="1">
              <w:r w:rsidR="005C2DB8" w:rsidRPr="004D2F8E">
                <w:rPr>
                  <w:rFonts w:ascii="Times New Roman" w:eastAsia="Arial Unicode MS" w:hAnsi="Times New Roman" w:cs="Times New Roman"/>
                  <w:sz w:val="24"/>
                  <w:szCs w:val="24"/>
                  <w:lang w:eastAsia="hr-HR"/>
                </w:rPr>
                <w:t> gi|27754056</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beta-6 chain [Musmusculus]</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2"/>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0" w:anchor="Hit20" w:history="1">
              <w:r w:rsidR="005C2DB8" w:rsidRPr="004D2F8E">
                <w:rPr>
                  <w:rFonts w:ascii="Times New Roman" w:eastAsia="Arial Unicode MS" w:hAnsi="Times New Roman" w:cs="Times New Roman"/>
                  <w:sz w:val="24"/>
                  <w:szCs w:val="24"/>
                  <w:lang w:eastAsia="hr-HR"/>
                </w:rPr>
                <w:t> gi|119610379</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kinase 4, isoform CRA_a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1" w:anchor="Hit21" w:history="1">
              <w:r w:rsidR="005C2DB8" w:rsidRPr="004D2F8E">
                <w:rPr>
                  <w:rFonts w:ascii="Times New Roman" w:eastAsia="Arial Unicode MS" w:hAnsi="Times New Roman" w:cs="Times New Roman"/>
                  <w:sz w:val="24"/>
                  <w:szCs w:val="24"/>
                  <w:lang w:eastAsia="hr-HR"/>
                </w:rPr>
                <w:t> gi|75707349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2" w:anchor="Hit22" w:history="1">
              <w:r w:rsidR="005C2DB8" w:rsidRPr="004D2F8E">
                <w:rPr>
                  <w:rFonts w:ascii="Times New Roman" w:eastAsia="Arial Unicode MS" w:hAnsi="Times New Roman" w:cs="Times New Roman"/>
                  <w:sz w:val="24"/>
                  <w:szCs w:val="24"/>
                  <w:lang w:eastAsia="hr-HR"/>
                </w:rPr>
                <w:t> gi|302375764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NADH dehydrogenase subunit 5</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NADH</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3" w:anchor="Hit23" w:history="1">
              <w:r w:rsidR="005C2DB8" w:rsidRPr="004D2F8E">
                <w:rPr>
                  <w:rFonts w:ascii="Times New Roman" w:eastAsia="Arial Unicode MS" w:hAnsi="Times New Roman" w:cs="Times New Roman"/>
                  <w:sz w:val="24"/>
                  <w:szCs w:val="24"/>
                  <w:lang w:eastAsia="hr-HR"/>
                </w:rPr>
                <w:t> gi|30582117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folylpolyglutamate synthase</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mitohondrijski enzim</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4" w:anchor="Hit24" w:history="1">
              <w:r w:rsidR="005C2DB8" w:rsidRPr="004D2F8E">
                <w:rPr>
                  <w:rFonts w:ascii="Times New Roman" w:eastAsia="Arial Unicode MS" w:hAnsi="Times New Roman" w:cs="Times New Roman"/>
                  <w:sz w:val="24"/>
                  <w:szCs w:val="24"/>
                  <w:lang w:eastAsia="hr-HR"/>
                </w:rPr>
                <w:t> gi|2209015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lysosomal alpha-mannosidase</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degradacija glikana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5" w:anchor="Hit25" w:history="1">
              <w:r w:rsidR="005C2DB8" w:rsidRPr="004D2F8E">
                <w:rPr>
                  <w:rFonts w:ascii="Times New Roman" w:eastAsia="Arial Unicode MS" w:hAnsi="Times New Roman" w:cs="Times New Roman"/>
                  <w:sz w:val="24"/>
                  <w:szCs w:val="24"/>
                  <w:lang w:eastAsia="hr-HR"/>
                </w:rPr>
                <w:t> gi|21740279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6" w:anchor="Hit26" w:history="1">
              <w:r w:rsidR="005C2DB8" w:rsidRPr="004D2F8E">
                <w:rPr>
                  <w:rFonts w:ascii="Times New Roman" w:eastAsia="Arial Unicode MS" w:hAnsi="Times New Roman" w:cs="Times New Roman"/>
                  <w:sz w:val="24"/>
                  <w:szCs w:val="24"/>
                  <w:lang w:eastAsia="hr-HR"/>
                </w:rPr>
                <w:t> gi|3170458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diphthamide biosynthesis protein-2</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sinteza diftamida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7" w:anchor="Hit27" w:history="1">
              <w:r w:rsidR="005C2DB8" w:rsidRPr="004D2F8E">
                <w:rPr>
                  <w:rFonts w:ascii="Times New Roman" w:eastAsia="Arial Unicode MS" w:hAnsi="Times New Roman" w:cs="Times New Roman"/>
                  <w:sz w:val="24"/>
                  <w:szCs w:val="24"/>
                  <w:lang w:eastAsia="hr-HR"/>
                </w:rPr>
                <w:t> gi|1103931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T-cell receptor alpha chain, partial</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receptor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8" w:anchor="Hit28" w:history="1">
              <w:r w:rsidR="005C2DB8" w:rsidRPr="004D2F8E">
                <w:rPr>
                  <w:rFonts w:ascii="Times New Roman" w:eastAsia="Arial Unicode MS" w:hAnsi="Times New Roman" w:cs="Times New Roman"/>
                  <w:sz w:val="24"/>
                  <w:szCs w:val="24"/>
                  <w:lang w:eastAsia="hr-HR"/>
                </w:rPr>
                <w:t> gi|114147552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19" w:anchor="Hit29" w:history="1">
              <w:r w:rsidR="005C2DB8" w:rsidRPr="004D2F8E">
                <w:rPr>
                  <w:rFonts w:ascii="Times New Roman" w:eastAsia="Arial Unicode MS" w:hAnsi="Times New Roman" w:cs="Times New Roman"/>
                  <w:sz w:val="24"/>
                  <w:szCs w:val="24"/>
                  <w:lang w:eastAsia="hr-HR"/>
                </w:rPr>
                <w:t> gi|114147574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0" w:anchor="Hit30" w:history="1">
              <w:r w:rsidR="005C2DB8" w:rsidRPr="004D2F8E">
                <w:rPr>
                  <w:rFonts w:ascii="Times New Roman" w:eastAsia="Arial Unicode MS" w:hAnsi="Times New Roman" w:cs="Times New Roman"/>
                  <w:sz w:val="24"/>
                  <w:szCs w:val="24"/>
                  <w:lang w:eastAsia="hr-HR"/>
                </w:rPr>
                <w:t> gi|118405951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297"/>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1" w:anchor="Hit31" w:history="1">
              <w:r w:rsidR="005C2DB8" w:rsidRPr="004D2F8E">
                <w:rPr>
                  <w:rFonts w:ascii="Times New Roman" w:eastAsia="Arial Unicode MS" w:hAnsi="Times New Roman" w:cs="Times New Roman"/>
                  <w:sz w:val="24"/>
                  <w:szCs w:val="24"/>
                  <w:lang w:eastAsia="hr-HR"/>
                </w:rPr>
                <w:t> gi|119608634</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serologically defined colon cancer antigen 3, isoform CRA_a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2" w:anchor="Hit32" w:history="1">
              <w:r w:rsidR="005C2DB8" w:rsidRPr="004D2F8E">
                <w:rPr>
                  <w:rFonts w:ascii="Times New Roman" w:eastAsia="Arial Unicode MS" w:hAnsi="Times New Roman" w:cs="Times New Roman"/>
                  <w:sz w:val="24"/>
                  <w:szCs w:val="24"/>
                  <w:lang w:eastAsia="hr-HR"/>
                </w:rPr>
                <w:t> gi|4204880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3" w:anchor="Hit33" w:history="1">
              <w:r w:rsidR="005C2DB8" w:rsidRPr="004D2F8E">
                <w:rPr>
                  <w:rFonts w:ascii="Times New Roman" w:eastAsia="Arial Unicode MS" w:hAnsi="Times New Roman" w:cs="Times New Roman"/>
                  <w:sz w:val="24"/>
                  <w:szCs w:val="24"/>
                  <w:lang w:eastAsia="hr-HR"/>
                </w:rPr>
                <w:t> gi|4506091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6</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312"/>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4" w:anchor="Hit34" w:history="1">
              <w:r w:rsidR="005C2DB8" w:rsidRPr="004D2F8E">
                <w:rPr>
                  <w:rFonts w:ascii="Times New Roman" w:eastAsia="Arial Unicode MS" w:hAnsi="Times New Roman" w:cs="Times New Roman"/>
                  <w:sz w:val="24"/>
                  <w:szCs w:val="24"/>
                  <w:lang w:eastAsia="hr-HR"/>
                </w:rPr>
                <w:t> gi|89886217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cerebellin-3 precursor</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sklapanje atipičnih komplekasa kolagena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5" w:anchor="Hit35" w:history="1">
              <w:r w:rsidR="005C2DB8" w:rsidRPr="004D2F8E">
                <w:rPr>
                  <w:rFonts w:ascii="Times New Roman" w:eastAsia="Arial Unicode MS" w:hAnsi="Times New Roman" w:cs="Times New Roman"/>
                  <w:sz w:val="24"/>
                  <w:szCs w:val="24"/>
                  <w:lang w:eastAsia="hr-HR"/>
                </w:rPr>
                <w:t> gi|313507136</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Hemoglobin Thionville</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6" w:anchor="Hit36" w:history="1">
              <w:r w:rsidR="005C2DB8" w:rsidRPr="004D2F8E">
                <w:rPr>
                  <w:rFonts w:ascii="Times New Roman" w:eastAsia="Arial Unicode MS" w:hAnsi="Times New Roman" w:cs="Times New Roman"/>
                  <w:sz w:val="24"/>
                  <w:szCs w:val="24"/>
                  <w:lang w:eastAsia="hr-HR"/>
                </w:rPr>
                <w:t> gi|519674596</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A heavy chain variable region, partial</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7" w:anchor="Hit37" w:history="1">
              <w:r w:rsidR="005C2DB8" w:rsidRPr="004D2F8E">
                <w:rPr>
                  <w:rFonts w:ascii="Times New Roman" w:eastAsia="Arial Unicode MS" w:hAnsi="Times New Roman" w:cs="Times New Roman"/>
                  <w:sz w:val="24"/>
                  <w:szCs w:val="24"/>
                  <w:lang w:eastAsia="hr-HR"/>
                </w:rPr>
                <w:t> gi|34364635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8" w:anchor="Hit38" w:history="1">
              <w:r w:rsidR="005C2DB8" w:rsidRPr="004D2F8E">
                <w:rPr>
                  <w:rFonts w:ascii="Times New Roman" w:eastAsia="Arial Unicode MS" w:hAnsi="Times New Roman" w:cs="Times New Roman"/>
                  <w:sz w:val="24"/>
                  <w:szCs w:val="24"/>
                  <w:lang w:eastAsia="hr-HR"/>
                </w:rPr>
                <w:t> gi|7662068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protocadherin alpha-9 isoform 2 precursor</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međustanična adhezija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29" w:anchor="Hit39" w:history="1">
              <w:r w:rsidR="005C2DB8" w:rsidRPr="004D2F8E">
                <w:rPr>
                  <w:rFonts w:ascii="Times New Roman" w:eastAsia="Arial Unicode MS" w:hAnsi="Times New Roman" w:cs="Times New Roman"/>
                  <w:sz w:val="24"/>
                  <w:szCs w:val="24"/>
                  <w:lang w:eastAsia="hr-HR"/>
                </w:rPr>
                <w:t> gi|326205285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tetraspanin-10</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290"/>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0" w:anchor="Hit40" w:history="1">
              <w:r w:rsidR="005C2DB8" w:rsidRPr="004D2F8E">
                <w:rPr>
                  <w:rFonts w:ascii="Times New Roman" w:eastAsia="Arial Unicode MS" w:hAnsi="Times New Roman" w:cs="Times New Roman"/>
                  <w:sz w:val="24"/>
                  <w:szCs w:val="24"/>
                  <w:lang w:eastAsia="hr-HR"/>
                </w:rPr>
                <w:t> gi|1620884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p52 isoform of N-Shc</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regulacija proliferacije,angiogeneze i invazije</w:t>
            </w:r>
          </w:p>
        </w:tc>
      </w:tr>
      <w:tr w:rsidR="005C2DB8" w:rsidRPr="004D2F8E" w:rsidTr="002600D1">
        <w:trPr>
          <w:trHeight w:val="297"/>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1" w:anchor="Hit41" w:history="1">
              <w:r w:rsidR="005C2DB8" w:rsidRPr="004D2F8E">
                <w:rPr>
                  <w:rFonts w:ascii="Times New Roman" w:eastAsia="Arial Unicode MS" w:hAnsi="Times New Roman" w:cs="Times New Roman"/>
                  <w:sz w:val="24"/>
                  <w:szCs w:val="24"/>
                  <w:lang w:eastAsia="hr-HR"/>
                </w:rPr>
                <w:t> gi|4589590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KIAA0973 protein</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Microtubula-vezajuća serin/threonin kinazna funkcija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2" w:anchor="Hit42" w:history="1">
              <w:r w:rsidR="005C2DB8" w:rsidRPr="004D2F8E">
                <w:rPr>
                  <w:rFonts w:ascii="Times New Roman" w:eastAsia="Arial Unicode MS" w:hAnsi="Times New Roman" w:cs="Times New Roman"/>
                  <w:sz w:val="24"/>
                  <w:szCs w:val="24"/>
                  <w:lang w:eastAsia="hr-HR"/>
                </w:rPr>
                <w:t> gi|296277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MHC class II antigen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3" w:anchor="Hit44" w:history="1">
              <w:r w:rsidR="005C2DB8" w:rsidRPr="004D2F8E">
                <w:rPr>
                  <w:rFonts w:ascii="Times New Roman" w:eastAsia="Arial Unicode MS" w:hAnsi="Times New Roman" w:cs="Times New Roman"/>
                  <w:sz w:val="24"/>
                  <w:szCs w:val="24"/>
                  <w:lang w:eastAsia="hr-HR"/>
                </w:rPr>
                <w:t> gi|194388488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4" w:anchor="Hit45" w:history="1">
              <w:r w:rsidR="005C2DB8" w:rsidRPr="004D2F8E">
                <w:rPr>
                  <w:rFonts w:ascii="Times New Roman" w:eastAsia="Arial Unicode MS" w:hAnsi="Times New Roman" w:cs="Times New Roman"/>
                  <w:sz w:val="24"/>
                  <w:szCs w:val="24"/>
                  <w:lang w:eastAsia="hr-HR"/>
                </w:rPr>
                <w:t> gi|4567068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suppressing STF cDNA 4</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supresor</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5" w:anchor="Hit42" w:history="1">
              <w:r w:rsidR="005C2DB8" w:rsidRPr="004D2F8E">
                <w:rPr>
                  <w:rFonts w:ascii="Times New Roman" w:eastAsia="Arial Unicode MS" w:hAnsi="Times New Roman" w:cs="Times New Roman"/>
                  <w:sz w:val="24"/>
                  <w:szCs w:val="24"/>
                  <w:lang w:eastAsia="hr-HR"/>
                </w:rPr>
                <w:t> gi|296277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MHC class II antigen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6" w:anchor="Hit44" w:history="1">
              <w:r w:rsidR="005C2DB8" w:rsidRPr="004D2F8E">
                <w:rPr>
                  <w:rFonts w:ascii="Times New Roman" w:eastAsia="Arial Unicode MS" w:hAnsi="Times New Roman" w:cs="Times New Roman"/>
                  <w:sz w:val="24"/>
                  <w:szCs w:val="24"/>
                  <w:lang w:eastAsia="hr-HR"/>
                </w:rPr>
                <w:t> gi|194388488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59"/>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7" w:anchor="Hit45" w:history="1">
              <w:r w:rsidR="005C2DB8" w:rsidRPr="004D2F8E">
                <w:rPr>
                  <w:rFonts w:ascii="Times New Roman" w:eastAsia="Arial Unicode MS" w:hAnsi="Times New Roman" w:cs="Times New Roman"/>
                  <w:sz w:val="24"/>
                  <w:szCs w:val="24"/>
                  <w:lang w:eastAsia="hr-HR"/>
                </w:rPr>
                <w:t> gi|4567068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suppressing STF cDNA 4</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supresor</w:t>
            </w:r>
          </w:p>
        </w:tc>
      </w:tr>
      <w:tr w:rsidR="005C2DB8" w:rsidRPr="004D2F8E" w:rsidTr="002600D1">
        <w:trPr>
          <w:trHeight w:val="435"/>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8" w:anchor="Hit3" w:history="1">
              <w:r w:rsidR="005C2DB8" w:rsidRPr="004D2F8E">
                <w:rPr>
                  <w:rFonts w:ascii="Times New Roman" w:eastAsia="Arial Unicode MS" w:hAnsi="Times New Roman" w:cs="Times New Roman"/>
                  <w:sz w:val="24"/>
                  <w:szCs w:val="24"/>
                  <w:lang w:eastAsia="hr-HR"/>
                </w:rPr>
                <w:t> gi|459352730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POTE ankyrin domain family member J [Homo sapiens]</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biološka funkcija nepoznata, moguća uloga u apoptozi (Liu XF i sur., 2009)</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39" w:anchor="Hit4" w:history="1">
              <w:r w:rsidR="005C2DB8" w:rsidRPr="004D2F8E">
                <w:rPr>
                  <w:rFonts w:ascii="Times New Roman" w:eastAsia="Arial Unicode MS" w:hAnsi="Times New Roman" w:cs="Times New Roman"/>
                  <w:sz w:val="24"/>
                  <w:szCs w:val="24"/>
                  <w:lang w:eastAsia="hr-HR"/>
                </w:rPr>
                <w:t> gi|35053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uracil DNA glycosylase</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HIF-1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0" w:anchor="Hit6" w:history="1">
              <w:r w:rsidR="005C2DB8" w:rsidRPr="004D2F8E">
                <w:rPr>
                  <w:rFonts w:ascii="Times New Roman" w:eastAsia="Arial Unicode MS" w:hAnsi="Times New Roman" w:cs="Times New Roman"/>
                  <w:sz w:val="24"/>
                  <w:szCs w:val="24"/>
                  <w:lang w:eastAsia="hr-HR"/>
                </w:rPr>
                <w:t> gi|332164775</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pyruvate kinase PKM isoform c</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1" w:anchor="Hit7" w:history="1">
              <w:r w:rsidR="005C2DB8" w:rsidRPr="004D2F8E">
                <w:rPr>
                  <w:rFonts w:ascii="Times New Roman" w:eastAsia="Arial Unicode MS" w:hAnsi="Times New Roman" w:cs="Times New Roman"/>
                  <w:sz w:val="24"/>
                  <w:szCs w:val="24"/>
                  <w:lang w:eastAsia="hr-HR"/>
                </w:rPr>
                <w:t> gi|5729877</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cognate 71 kDa protein isoform 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2" w:anchor="Hit8" w:history="1">
              <w:r w:rsidR="005C2DB8" w:rsidRPr="004D2F8E">
                <w:rPr>
                  <w:rFonts w:ascii="Times New Roman" w:eastAsia="Arial Unicode MS" w:hAnsi="Times New Roman" w:cs="Times New Roman"/>
                  <w:sz w:val="24"/>
                  <w:szCs w:val="24"/>
                  <w:lang w:eastAsia="hr-HR"/>
                </w:rPr>
                <w:t> gi|2981743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Secypa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3" w:anchor="Hit9" w:history="1">
              <w:r w:rsidR="005C2DB8" w:rsidRPr="004D2F8E">
                <w:rPr>
                  <w:rFonts w:ascii="Times New Roman" w:eastAsia="Arial Unicode MS" w:hAnsi="Times New Roman" w:cs="Times New Roman"/>
                  <w:sz w:val="24"/>
                  <w:szCs w:val="24"/>
                  <w:lang w:eastAsia="hr-HR"/>
                </w:rPr>
                <w:t> gi|4505763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phosphoglycerate kinase 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4" w:anchor="Hit10" w:history="1">
              <w:r w:rsidR="005C2DB8" w:rsidRPr="004D2F8E">
                <w:rPr>
                  <w:rFonts w:ascii="Times New Roman" w:eastAsia="Arial Unicode MS" w:hAnsi="Times New Roman" w:cs="Times New Roman"/>
                  <w:sz w:val="24"/>
                  <w:szCs w:val="24"/>
                  <w:lang w:eastAsia="hr-HR"/>
                </w:rPr>
                <w:t> gi|160707881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formin-2</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organizacija citoskeleta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5" w:anchor="Hit11" w:history="1">
              <w:r w:rsidR="005C2DB8" w:rsidRPr="004D2F8E">
                <w:rPr>
                  <w:rFonts w:ascii="Times New Roman" w:eastAsia="Arial Unicode MS" w:hAnsi="Times New Roman" w:cs="Times New Roman"/>
                  <w:sz w:val="24"/>
                  <w:szCs w:val="24"/>
                  <w:lang w:eastAsia="hr-HR"/>
                </w:rPr>
                <w:t> gi|340021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alpha-tubulin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6" w:anchor="Hit12" w:history="1">
              <w:r w:rsidR="005C2DB8" w:rsidRPr="004D2F8E">
                <w:rPr>
                  <w:rFonts w:ascii="Times New Roman" w:eastAsia="Arial Unicode MS" w:hAnsi="Times New Roman" w:cs="Times New Roman"/>
                  <w:sz w:val="24"/>
                  <w:szCs w:val="24"/>
                  <w:lang w:eastAsia="hr-HR"/>
                </w:rPr>
                <w:t> gi|119626083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albumin, isoform CRA_t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7" w:anchor="Hit13" w:history="1">
              <w:r w:rsidR="005C2DB8" w:rsidRPr="004D2F8E">
                <w:rPr>
                  <w:rFonts w:ascii="Times New Roman" w:eastAsia="Arial Unicode MS" w:hAnsi="Times New Roman" w:cs="Times New Roman"/>
                  <w:sz w:val="24"/>
                  <w:szCs w:val="24"/>
                  <w:lang w:eastAsia="hr-HR"/>
                </w:rPr>
                <w:t> gi|320042490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8" w:anchor="Hit14" w:history="1">
              <w:r w:rsidR="005C2DB8" w:rsidRPr="004D2F8E">
                <w:rPr>
                  <w:rFonts w:ascii="Times New Roman" w:eastAsia="Arial Unicode MS" w:hAnsi="Times New Roman" w:cs="Times New Roman"/>
                  <w:sz w:val="24"/>
                  <w:szCs w:val="24"/>
                  <w:lang w:eastAsia="hr-HR"/>
                </w:rPr>
                <w:t> gi|4757900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calreticulin precursor</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regulacija kalcija</w:t>
            </w:r>
          </w:p>
        </w:tc>
      </w:tr>
      <w:tr w:rsidR="005C2DB8" w:rsidRPr="004D2F8E" w:rsidTr="002600D1">
        <w:trPr>
          <w:trHeight w:val="26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49" w:anchor="Hit15" w:history="1">
              <w:r w:rsidR="005C2DB8" w:rsidRPr="004D2F8E">
                <w:rPr>
                  <w:rFonts w:ascii="Times New Roman" w:eastAsia="Arial Unicode MS" w:hAnsi="Times New Roman" w:cs="Times New Roman"/>
                  <w:sz w:val="24"/>
                  <w:szCs w:val="24"/>
                  <w:lang w:eastAsia="hr-HR"/>
                </w:rPr>
                <w:t> gi|530389412</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regulating synaptic membrane exocytosis protein 2 isoform X1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9"/>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0" w:anchor="Hit16" w:history="1">
              <w:r w:rsidR="005C2DB8" w:rsidRPr="004D2F8E">
                <w:rPr>
                  <w:rFonts w:ascii="Times New Roman" w:eastAsia="Arial Unicode MS" w:hAnsi="Times New Roman" w:cs="Times New Roman"/>
                  <w:sz w:val="24"/>
                  <w:szCs w:val="24"/>
                  <w:lang w:eastAsia="hr-HR"/>
                </w:rPr>
                <w:t> gi|20070163</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voltage-dependent T-type calcium channel subunit alpha-1G isoform1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Kalcij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1" w:anchor="Hit17" w:history="1">
              <w:r w:rsidR="005C2DB8" w:rsidRPr="004D2F8E">
                <w:rPr>
                  <w:rFonts w:ascii="Times New Roman" w:eastAsia="Arial Unicode MS" w:hAnsi="Times New Roman" w:cs="Times New Roman"/>
                  <w:sz w:val="24"/>
                  <w:szCs w:val="24"/>
                  <w:lang w:eastAsia="hr-HR"/>
                </w:rPr>
                <w:t> gi|194719561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2" w:anchor="Hit18" w:history="1">
              <w:r w:rsidR="005C2DB8" w:rsidRPr="004D2F8E">
                <w:rPr>
                  <w:rFonts w:ascii="Times New Roman" w:eastAsia="Arial Unicode MS" w:hAnsi="Times New Roman" w:cs="Times New Roman"/>
                  <w:sz w:val="24"/>
                  <w:szCs w:val="24"/>
                  <w:lang w:eastAsia="hr-HR"/>
                </w:rPr>
                <w:t> gi|283807084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Acc2</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lipida</w:t>
            </w:r>
          </w:p>
        </w:tc>
      </w:tr>
      <w:tr w:rsidR="005C2DB8" w:rsidRPr="004D2F8E" w:rsidTr="002600D1">
        <w:trPr>
          <w:trHeight w:val="283"/>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3" w:anchor="Hit19" w:history="1">
              <w:r w:rsidR="005C2DB8" w:rsidRPr="004D2F8E">
                <w:rPr>
                  <w:rFonts w:ascii="Times New Roman" w:eastAsia="Arial Unicode MS" w:hAnsi="Times New Roman" w:cs="Times New Roman"/>
                  <w:sz w:val="24"/>
                  <w:szCs w:val="24"/>
                  <w:lang w:eastAsia="hr-HR"/>
                </w:rPr>
                <w:t> gi|2138330</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acetyl-CoA carboxylase</w:t>
            </w:r>
          </w:p>
        </w:tc>
        <w:tc>
          <w:tcPr>
            <w:tcW w:w="2667"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sinteza dugolančanih masnih kiselina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4" w:anchor="Hit20" w:history="1">
              <w:r w:rsidR="005C2DB8" w:rsidRPr="004D2F8E">
                <w:rPr>
                  <w:rFonts w:ascii="Times New Roman" w:eastAsia="Arial Unicode MS" w:hAnsi="Times New Roman" w:cs="Times New Roman"/>
                  <w:sz w:val="24"/>
                  <w:szCs w:val="24"/>
                  <w:lang w:eastAsia="hr-HR"/>
                </w:rPr>
                <w:t> gi|9453884</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16-5-5</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Hippo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5" w:anchor="Hit21" w:history="1">
              <w:r w:rsidR="005C2DB8" w:rsidRPr="004D2F8E">
                <w:rPr>
                  <w:rFonts w:ascii="Times New Roman" w:eastAsia="Arial Unicode MS" w:hAnsi="Times New Roman" w:cs="Times New Roman"/>
                  <w:sz w:val="24"/>
                  <w:szCs w:val="24"/>
                  <w:lang w:eastAsia="hr-HR"/>
                </w:rPr>
                <w:t> gi|119624732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hCG1647289</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nepoznata funkcija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6" w:anchor="Hit22" w:history="1">
              <w:r w:rsidR="005C2DB8" w:rsidRPr="004D2F8E">
                <w:rPr>
                  <w:rFonts w:ascii="Times New Roman" w:eastAsia="Arial Unicode MS" w:hAnsi="Times New Roman" w:cs="Times New Roman"/>
                  <w:sz w:val="24"/>
                  <w:szCs w:val="24"/>
                  <w:lang w:eastAsia="hr-HR"/>
                </w:rPr>
                <w:t> gi|4507949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14-3-3 protein beta/alpha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Hippo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7" w:anchor="Hit24" w:history="1">
              <w:r w:rsidR="005C2DB8" w:rsidRPr="004D2F8E">
                <w:rPr>
                  <w:rFonts w:ascii="Times New Roman" w:eastAsia="Arial Unicode MS" w:hAnsi="Times New Roman" w:cs="Times New Roman"/>
                  <w:sz w:val="24"/>
                  <w:szCs w:val="24"/>
                  <w:lang w:eastAsia="hr-HR"/>
                </w:rPr>
                <w:t> gi|186972958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Phosphodiesterase 10a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cGMP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8" w:anchor="Hit25" w:history="1">
              <w:r w:rsidR="005C2DB8" w:rsidRPr="004D2F8E">
                <w:rPr>
                  <w:rFonts w:ascii="Times New Roman" w:eastAsia="Arial Unicode MS" w:hAnsi="Times New Roman" w:cs="Times New Roman"/>
                  <w:sz w:val="24"/>
                  <w:szCs w:val="24"/>
                  <w:lang w:eastAsia="hr-HR"/>
                </w:rPr>
                <w:t> gi|17149816</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Na,K-ATPase alpha-4 subunit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cAMP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59" w:anchor="Hit26" w:history="1">
              <w:r w:rsidR="005C2DB8" w:rsidRPr="004D2F8E">
                <w:rPr>
                  <w:rFonts w:ascii="Times New Roman" w:eastAsia="Arial Unicode MS" w:hAnsi="Times New Roman" w:cs="Times New Roman"/>
                  <w:sz w:val="24"/>
                  <w:szCs w:val="24"/>
                  <w:lang w:eastAsia="hr-HR"/>
                </w:rPr>
                <w:t> gi|21752363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0" w:anchor="Hit27" w:history="1">
              <w:r w:rsidR="005C2DB8" w:rsidRPr="004D2F8E">
                <w:rPr>
                  <w:rFonts w:ascii="Times New Roman" w:eastAsia="Arial Unicode MS" w:hAnsi="Times New Roman" w:cs="Times New Roman"/>
                  <w:sz w:val="24"/>
                  <w:szCs w:val="24"/>
                  <w:lang w:eastAsia="hr-HR"/>
                </w:rPr>
                <w:t> gi|530414043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PREDICTED: endothelial lipase isoform X1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lipida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1" w:anchor="Hit28" w:history="1">
              <w:r w:rsidR="005C2DB8" w:rsidRPr="004D2F8E">
                <w:rPr>
                  <w:rFonts w:ascii="Times New Roman" w:eastAsia="Arial Unicode MS" w:hAnsi="Times New Roman" w:cs="Times New Roman"/>
                  <w:sz w:val="24"/>
                  <w:szCs w:val="24"/>
                  <w:lang w:eastAsia="hr-HR"/>
                </w:rPr>
                <w:t> gi|330375813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multidrug resistance protein 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transporter</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2" w:anchor="Hit29" w:history="1">
              <w:r w:rsidR="005C2DB8" w:rsidRPr="004D2F8E">
                <w:rPr>
                  <w:rFonts w:ascii="Times New Roman" w:eastAsia="Arial Unicode MS" w:hAnsi="Times New Roman" w:cs="Times New Roman"/>
                  <w:sz w:val="24"/>
                  <w:szCs w:val="24"/>
                  <w:lang w:eastAsia="hr-HR"/>
                </w:rPr>
                <w:t> gi|190613719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Hsp70</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3" w:anchor="Hit30" w:history="1">
              <w:r w:rsidR="005C2DB8" w:rsidRPr="004D2F8E">
                <w:rPr>
                  <w:rFonts w:ascii="Times New Roman" w:eastAsia="Arial Unicode MS" w:hAnsi="Times New Roman" w:cs="Times New Roman"/>
                  <w:sz w:val="24"/>
                  <w:szCs w:val="24"/>
                  <w:lang w:eastAsia="hr-HR"/>
                </w:rPr>
                <w:t> gi|188492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shock-induced protein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4" w:anchor="Hit31" w:history="1">
              <w:r w:rsidR="005C2DB8" w:rsidRPr="004D2F8E">
                <w:rPr>
                  <w:rFonts w:ascii="Times New Roman" w:eastAsia="Arial Unicode MS" w:hAnsi="Times New Roman" w:cs="Times New Roman"/>
                  <w:sz w:val="24"/>
                  <w:szCs w:val="24"/>
                  <w:lang w:eastAsia="hr-HR"/>
                </w:rPr>
                <w:t> gi|189053342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7"/>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5" w:anchor="Hit32" w:history="1">
              <w:r w:rsidR="005C2DB8" w:rsidRPr="004D2F8E">
                <w:rPr>
                  <w:rFonts w:ascii="Times New Roman" w:eastAsia="Arial Unicode MS" w:hAnsi="Times New Roman" w:cs="Times New Roman"/>
                  <w:sz w:val="24"/>
                  <w:szCs w:val="24"/>
                  <w:lang w:eastAsia="hr-HR"/>
                </w:rPr>
                <w:t> gi|61970197</w:t>
              </w:r>
            </w:hyperlink>
          </w:p>
        </w:tc>
        <w:tc>
          <w:tcPr>
            <w:tcW w:w="335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anti-oxLDL immunoglobulin heavy chain variable region, partia</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6" w:anchor="Hit33" w:history="1">
              <w:r w:rsidR="005C2DB8" w:rsidRPr="004D2F8E">
                <w:rPr>
                  <w:rFonts w:ascii="Times New Roman" w:eastAsia="Arial Unicode MS" w:hAnsi="Times New Roman" w:cs="Times New Roman"/>
                  <w:sz w:val="24"/>
                  <w:szCs w:val="24"/>
                  <w:lang w:eastAsia="hr-HR"/>
                </w:rPr>
                <w:t> gi|28549</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 globin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 ?</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7" w:anchor="Hit34" w:history="1">
              <w:r w:rsidR="005C2DB8" w:rsidRPr="004D2F8E">
                <w:rPr>
                  <w:rFonts w:ascii="Times New Roman" w:eastAsia="Arial Unicode MS" w:hAnsi="Times New Roman" w:cs="Times New Roman"/>
                  <w:sz w:val="24"/>
                  <w:szCs w:val="24"/>
                  <w:lang w:eastAsia="hr-HR"/>
                </w:rPr>
                <w:t> gi|3599521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musculin</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Id signalni put</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8" w:anchor="Hit35" w:history="1">
              <w:r w:rsidR="005C2DB8" w:rsidRPr="004D2F8E">
                <w:rPr>
                  <w:rFonts w:ascii="Times New Roman" w:eastAsia="Arial Unicode MS" w:hAnsi="Times New Roman" w:cs="Times New Roman"/>
                  <w:sz w:val="24"/>
                  <w:szCs w:val="24"/>
                  <w:lang w:eastAsia="hr-HR"/>
                </w:rPr>
                <w:t> gi|73917683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Putative cytochrome P450</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oksidativna fosforilacija</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69" w:anchor="Hit36" w:history="1">
              <w:r w:rsidR="005C2DB8" w:rsidRPr="004D2F8E">
                <w:rPr>
                  <w:rFonts w:ascii="Times New Roman" w:eastAsia="Arial Unicode MS" w:hAnsi="Times New Roman" w:cs="Times New Roman"/>
                  <w:sz w:val="24"/>
                  <w:szCs w:val="24"/>
                  <w:lang w:eastAsia="hr-HR"/>
                </w:rPr>
                <w:t> gi|385998</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Notch neurogenic protein homolog</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interakcije ANK</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70" w:anchor="Hit37" w:history="1">
              <w:r w:rsidR="005C2DB8" w:rsidRPr="004D2F8E">
                <w:rPr>
                  <w:rFonts w:ascii="Times New Roman" w:eastAsia="Arial Unicode MS" w:hAnsi="Times New Roman" w:cs="Times New Roman"/>
                  <w:sz w:val="24"/>
                  <w:szCs w:val="24"/>
                  <w:lang w:eastAsia="hr-HR"/>
                </w:rPr>
                <w:t> gi|11968023</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zinc finger protein 106 isoform 1</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mRNA procesiranje</w:t>
            </w:r>
          </w:p>
        </w:tc>
      </w:tr>
      <w:tr w:rsidR="005C2DB8" w:rsidRPr="004D2F8E" w:rsidTr="002600D1">
        <w:trPr>
          <w:trHeight w:val="144"/>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71" w:anchor="Hit38" w:history="1">
              <w:r w:rsidR="005C2DB8" w:rsidRPr="004D2F8E">
                <w:rPr>
                  <w:rFonts w:ascii="Times New Roman" w:eastAsia="Arial Unicode MS" w:hAnsi="Times New Roman" w:cs="Times New Roman"/>
                  <w:sz w:val="24"/>
                  <w:szCs w:val="24"/>
                  <w:lang w:eastAsia="hr-HR"/>
                </w:rPr>
                <w:t> gi|29826282</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protein phosphatase 1G</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mRNA procesiranje</w:t>
            </w:r>
          </w:p>
        </w:tc>
      </w:tr>
      <w:tr w:rsidR="005C2DB8" w:rsidRPr="004D2F8E" w:rsidTr="002600D1">
        <w:trPr>
          <w:trHeight w:val="151"/>
        </w:trPr>
        <w:tc>
          <w:tcPr>
            <w:tcW w:w="1593" w:type="dxa"/>
            <w:vMerge/>
            <w:hideMark/>
          </w:tcPr>
          <w:p w:rsidR="005C2DB8" w:rsidRPr="004D2F8E" w:rsidRDefault="005C2DB8" w:rsidP="002600D1">
            <w:pPr>
              <w:spacing w:line="360" w:lineRule="auto"/>
              <w:jc w:val="both"/>
              <w:rPr>
                <w:rFonts w:ascii="Times New Roman" w:eastAsia="Times New Roman" w:hAnsi="Times New Roman" w:cs="Times New Roman"/>
                <w:color w:val="000000"/>
                <w:sz w:val="24"/>
                <w:szCs w:val="24"/>
                <w:lang w:eastAsia="hr-HR"/>
              </w:rPr>
            </w:pPr>
          </w:p>
        </w:tc>
        <w:tc>
          <w:tcPr>
            <w:tcW w:w="1667" w:type="dxa"/>
            <w:noWrap/>
            <w:hideMark/>
          </w:tcPr>
          <w:p w:rsidR="005C2DB8" w:rsidRPr="004D2F8E" w:rsidRDefault="005133F2" w:rsidP="002600D1">
            <w:pPr>
              <w:spacing w:line="360" w:lineRule="auto"/>
              <w:jc w:val="both"/>
              <w:rPr>
                <w:rFonts w:ascii="Times New Roman" w:eastAsia="Arial Unicode MS" w:hAnsi="Times New Roman" w:cs="Times New Roman"/>
                <w:color w:val="0563C1"/>
                <w:sz w:val="24"/>
                <w:szCs w:val="24"/>
                <w:u w:val="single"/>
                <w:lang w:eastAsia="hr-HR"/>
              </w:rPr>
            </w:pPr>
            <w:hyperlink r:id="rId172" w:anchor="Hit39" w:history="1">
              <w:r w:rsidR="005C2DB8" w:rsidRPr="004D2F8E">
                <w:rPr>
                  <w:rFonts w:ascii="Times New Roman" w:eastAsia="Arial Unicode MS" w:hAnsi="Times New Roman" w:cs="Times New Roman"/>
                  <w:sz w:val="24"/>
                  <w:szCs w:val="24"/>
                  <w:lang w:eastAsia="hr-HR"/>
                </w:rPr>
                <w:t> gi|13374351</w:t>
              </w:r>
            </w:hyperlink>
          </w:p>
        </w:tc>
        <w:tc>
          <w:tcPr>
            <w:tcW w:w="335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apolipoprotein L4</w:t>
            </w:r>
          </w:p>
        </w:tc>
        <w:tc>
          <w:tcPr>
            <w:tcW w:w="2667" w:type="dxa"/>
            <w:noWrap/>
            <w:hideMark/>
          </w:tcPr>
          <w:p w:rsidR="005C2DB8" w:rsidRPr="004D2F8E" w:rsidRDefault="005C2DB8" w:rsidP="002600D1">
            <w:pPr>
              <w:spacing w:line="360" w:lineRule="auto"/>
              <w:jc w:val="both"/>
              <w:rPr>
                <w:rFonts w:ascii="Times New Roman" w:eastAsia="Arial Unicode MS" w:hAnsi="Times New Roman" w:cs="Times New Roman"/>
                <w:color w:val="006100"/>
                <w:sz w:val="24"/>
                <w:szCs w:val="24"/>
                <w:lang w:eastAsia="hr-HR"/>
              </w:rPr>
            </w:pPr>
            <w:r w:rsidRPr="004D2F8E">
              <w:rPr>
                <w:rFonts w:ascii="Times New Roman" w:eastAsia="Arial Unicode MS" w:hAnsi="Times New Roman" w:cs="Times New Roman"/>
                <w:sz w:val="24"/>
                <w:szCs w:val="24"/>
                <w:lang w:eastAsia="hr-HR"/>
              </w:rPr>
              <w:t>kolesteroltransport</w:t>
            </w:r>
          </w:p>
        </w:tc>
      </w:tr>
    </w:tbl>
    <w:p w:rsidR="005C2DB8" w:rsidRPr="004D2F8E" w:rsidRDefault="005133F2"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fldChar w:fldCharType="end"/>
      </w:r>
      <w:r w:rsidR="005C2DB8" w:rsidRPr="004D2F8E">
        <w:rPr>
          <w:rFonts w:ascii="Times New Roman" w:hAnsi="Times New Roman" w:cs="Times New Roman"/>
          <w:sz w:val="24"/>
          <w:szCs w:val="24"/>
        </w:rPr>
        <w:t>* pristupni broj u bazi podataka NCBInr</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t>** prema bazi podataka NCBI nr</w:t>
      </w:r>
    </w:p>
    <w:p w:rsidR="005C2DB8" w:rsidRPr="004D2F8E" w:rsidRDefault="005C2DB8" w:rsidP="005C2DB8">
      <w:pPr>
        <w:spacing w:line="360" w:lineRule="auto"/>
        <w:jc w:val="both"/>
        <w:rPr>
          <w:rFonts w:ascii="Times New Roman" w:hAnsi="Times New Roman" w:cs="Times New Roman"/>
          <w:sz w:val="24"/>
          <w:szCs w:val="24"/>
        </w:rPr>
      </w:pPr>
      <w:r w:rsidRPr="004D2F8E">
        <w:rPr>
          <w:rFonts w:ascii="Times New Roman" w:hAnsi="Times New Roman" w:cs="Times New Roman"/>
          <w:b/>
          <w:sz w:val="24"/>
          <w:szCs w:val="24"/>
        </w:rPr>
        <w:t xml:space="preserve">Tablica </w:t>
      </w:r>
      <w:r>
        <w:rPr>
          <w:rFonts w:ascii="Times New Roman" w:hAnsi="Times New Roman" w:cs="Times New Roman"/>
          <w:b/>
          <w:sz w:val="24"/>
          <w:szCs w:val="24"/>
        </w:rPr>
        <w:t>10</w:t>
      </w:r>
      <w:r w:rsidRPr="004D2F8E">
        <w:rPr>
          <w:rFonts w:ascii="Times New Roman" w:hAnsi="Times New Roman" w:cs="Times New Roman"/>
          <w:b/>
          <w:sz w:val="24"/>
          <w:szCs w:val="24"/>
        </w:rPr>
        <w:t xml:space="preserve">. </w:t>
      </w:r>
      <w:r w:rsidRPr="004D2F8E">
        <w:rPr>
          <w:rFonts w:ascii="Times New Roman" w:hAnsi="Times New Roman" w:cs="Times New Roman"/>
          <w:sz w:val="24"/>
          <w:szCs w:val="24"/>
        </w:rPr>
        <w:t>Lista proteina koje HEp2 stanice razlikovno eksprimiraju nakon vezan</w:t>
      </w:r>
      <w:r>
        <w:rPr>
          <w:rFonts w:ascii="Times New Roman" w:hAnsi="Times New Roman" w:cs="Times New Roman"/>
          <w:sz w:val="24"/>
          <w:szCs w:val="24"/>
        </w:rPr>
        <w:t>j</w:t>
      </w:r>
      <w:r w:rsidRPr="004D2F8E">
        <w:rPr>
          <w:rFonts w:ascii="Times New Roman" w:hAnsi="Times New Roman" w:cs="Times New Roman"/>
          <w:sz w:val="24"/>
          <w:szCs w:val="24"/>
        </w:rPr>
        <w:t xml:space="preserve">a kombinacije bakterija </w:t>
      </w:r>
      <w:r w:rsidRPr="004D2F8E">
        <w:rPr>
          <w:rFonts w:ascii="Times New Roman" w:hAnsi="Times New Roman" w:cs="Times New Roman"/>
          <w:i/>
          <w:sz w:val="24"/>
          <w:szCs w:val="24"/>
        </w:rPr>
        <w:t>S.eneterica</w:t>
      </w:r>
      <w:r w:rsidRPr="004D2F8E">
        <w:rPr>
          <w:rFonts w:ascii="Times New Roman" w:hAnsi="Times New Roman" w:cs="Times New Roman"/>
          <w:sz w:val="24"/>
          <w:szCs w:val="24"/>
        </w:rPr>
        <w:t xml:space="preserve"> OD </w:t>
      </w:r>
      <w:r>
        <w:rPr>
          <w:rFonts w:ascii="Times New Roman" w:hAnsi="Times New Roman" w:cs="Times New Roman"/>
          <w:sz w:val="24"/>
          <w:szCs w:val="24"/>
        </w:rPr>
        <w:t>0.75</w:t>
      </w:r>
      <w:r w:rsidRPr="004D2F8E">
        <w:rPr>
          <w:rFonts w:ascii="Times New Roman" w:hAnsi="Times New Roman" w:cs="Times New Roman"/>
          <w:sz w:val="24"/>
          <w:szCs w:val="24"/>
        </w:rPr>
        <w:t xml:space="preserve"> i </w:t>
      </w:r>
      <w:r w:rsidRPr="004D2F8E">
        <w:rPr>
          <w:rFonts w:ascii="Times New Roman" w:hAnsi="Times New Roman" w:cs="Times New Roman"/>
          <w:i/>
          <w:sz w:val="24"/>
          <w:szCs w:val="24"/>
        </w:rPr>
        <w:t>L.plantarum</w:t>
      </w:r>
      <w:r w:rsidRPr="004D2F8E">
        <w:rPr>
          <w:rFonts w:ascii="Times New Roman" w:hAnsi="Times New Roman" w:cs="Times New Roman"/>
          <w:sz w:val="24"/>
          <w:szCs w:val="24"/>
        </w:rPr>
        <w:t xml:space="preserve"> </w:t>
      </w:r>
      <w:r>
        <w:rPr>
          <w:rFonts w:ascii="Times New Roman" w:hAnsi="Times New Roman" w:cs="Times New Roman"/>
          <w:sz w:val="24"/>
          <w:szCs w:val="24"/>
        </w:rPr>
        <w:t>O.D 0,5</w:t>
      </w:r>
      <w:r w:rsidRPr="004D2F8E">
        <w:rPr>
          <w:rFonts w:ascii="Times New Roman" w:hAnsi="Times New Roman" w:cs="Times New Roman"/>
          <w:sz w:val="24"/>
          <w:szCs w:val="24"/>
        </w:rPr>
        <w:t xml:space="preserve"> nakon </w:t>
      </w:r>
      <w:r>
        <w:rPr>
          <w:rFonts w:ascii="Times New Roman" w:hAnsi="Times New Roman" w:cs="Times New Roman"/>
          <w:sz w:val="24"/>
          <w:szCs w:val="24"/>
        </w:rPr>
        <w:t>30</w:t>
      </w:r>
      <w:r w:rsidRPr="004D2F8E">
        <w:rPr>
          <w:rFonts w:ascii="Times New Roman" w:hAnsi="Times New Roman" w:cs="Times New Roman"/>
          <w:sz w:val="24"/>
          <w:szCs w:val="24"/>
        </w:rPr>
        <w:t xml:space="preserve"> minuta</w:t>
      </w:r>
      <w:r>
        <w:rPr>
          <w:rFonts w:ascii="Times New Roman" w:hAnsi="Times New Roman" w:cs="Times New Roman"/>
          <w:sz w:val="24"/>
          <w:szCs w:val="24"/>
        </w:rPr>
        <w:t xml:space="preserve"> tretmana</w:t>
      </w:r>
      <w:r w:rsidR="005133F2" w:rsidRPr="004D2F8E">
        <w:rPr>
          <w:rFonts w:ascii="Times New Roman" w:hAnsi="Times New Roman" w:cs="Times New Roman"/>
          <w:sz w:val="24"/>
          <w:szCs w:val="24"/>
        </w:rPr>
        <w:fldChar w:fldCharType="begin"/>
      </w:r>
      <w:r w:rsidRPr="004D2F8E">
        <w:rPr>
          <w:rFonts w:ascii="Times New Roman" w:hAnsi="Times New Roman" w:cs="Times New Roman"/>
          <w:sz w:val="24"/>
          <w:szCs w:val="24"/>
        </w:rPr>
        <w:instrText xml:space="preserve"> LINK Excel.Sheet.12 "C:\\Users\\Admin-user\\Desktop\\tablice-razlike2.xlsx" "HEp2 i L.p.+S.e!R1C1:R81C4" \a \f 4 \h  \* MERGEFORMAT </w:instrText>
      </w:r>
      <w:r w:rsidR="005133F2" w:rsidRPr="004D2F8E">
        <w:rPr>
          <w:rFonts w:ascii="Times New Roman" w:hAnsi="Times New Roman" w:cs="Times New Roman"/>
          <w:sz w:val="24"/>
          <w:szCs w:val="24"/>
        </w:rPr>
        <w:fldChar w:fldCharType="separate"/>
      </w:r>
    </w:p>
    <w:tbl>
      <w:tblPr>
        <w:tblStyle w:val="TableGrid"/>
        <w:tblW w:w="10502" w:type="dxa"/>
        <w:tblLook w:val="04A0"/>
      </w:tblPr>
      <w:tblGrid>
        <w:gridCol w:w="1603"/>
        <w:gridCol w:w="1607"/>
        <w:gridCol w:w="4644"/>
        <w:gridCol w:w="2648"/>
      </w:tblGrid>
      <w:tr w:rsidR="005C2DB8" w:rsidRPr="004D2F8E" w:rsidTr="002600D1">
        <w:trPr>
          <w:trHeight w:val="504"/>
        </w:trPr>
        <w:tc>
          <w:tcPr>
            <w:tcW w:w="1603"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izvor</w:t>
            </w:r>
          </w:p>
        </w:tc>
        <w:tc>
          <w:tcPr>
            <w:tcW w:w="1607"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pristupni broj*</w:t>
            </w:r>
          </w:p>
        </w:tc>
        <w:tc>
          <w:tcPr>
            <w:tcW w:w="4644"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ime proteina (engl.)</w:t>
            </w:r>
          </w:p>
        </w:tc>
        <w:tc>
          <w:tcPr>
            <w:tcW w:w="2648" w:type="dxa"/>
            <w:noWrap/>
            <w:hideMark/>
          </w:tcPr>
          <w:p w:rsidR="005C2DB8" w:rsidRPr="004D2F8E" w:rsidRDefault="005C2DB8" w:rsidP="002600D1">
            <w:pPr>
              <w:spacing w:after="200" w:line="360" w:lineRule="auto"/>
              <w:jc w:val="both"/>
              <w:rPr>
                <w:rFonts w:ascii="Times New Roman" w:eastAsia="Arial Unicode MS" w:hAnsi="Times New Roman" w:cs="Times New Roman"/>
                <w:b/>
                <w:bCs/>
                <w:color w:val="000000"/>
                <w:sz w:val="24"/>
                <w:szCs w:val="24"/>
                <w:lang w:eastAsia="hr-HR"/>
              </w:rPr>
            </w:pPr>
            <w:r w:rsidRPr="004D2F8E">
              <w:rPr>
                <w:rFonts w:ascii="Times New Roman" w:eastAsia="Arial Unicode MS" w:hAnsi="Times New Roman" w:cs="Times New Roman"/>
                <w:b/>
                <w:bCs/>
                <w:color w:val="000000"/>
                <w:sz w:val="24"/>
                <w:szCs w:val="24"/>
                <w:lang w:eastAsia="hr-HR"/>
              </w:rPr>
              <w:t>funkcija **</w:t>
            </w:r>
          </w:p>
        </w:tc>
      </w:tr>
      <w:tr w:rsidR="005C2DB8" w:rsidRPr="004D2F8E" w:rsidTr="002600D1">
        <w:trPr>
          <w:trHeight w:val="311"/>
        </w:trPr>
        <w:tc>
          <w:tcPr>
            <w:tcW w:w="1603" w:type="dxa"/>
            <w:vMerge w:val="restart"/>
            <w:noWrap/>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 xml:space="preserve">HEp2 </w:t>
            </w: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3" w:anchor="Hit2" w:history="1">
              <w:r w:rsidR="005C2DB8" w:rsidRPr="004D2F8E">
                <w:rPr>
                  <w:rFonts w:ascii="Times New Roman" w:eastAsia="Arial Unicode MS" w:hAnsi="Times New Roman" w:cs="Times New Roman"/>
                  <w:sz w:val="24"/>
                  <w:szCs w:val="24"/>
                  <w:lang w:eastAsia="hr-HR"/>
                </w:rPr>
                <w:t> gi|189054552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4" w:anchor="Hit4" w:history="1">
              <w:r w:rsidR="005C2DB8" w:rsidRPr="004D2F8E">
                <w:rPr>
                  <w:rFonts w:ascii="Times New Roman" w:eastAsia="Arial Unicode MS" w:hAnsi="Times New Roman" w:cs="Times New Roman"/>
                  <w:sz w:val="24"/>
                  <w:szCs w:val="24"/>
                  <w:lang w:eastAsia="hr-HR"/>
                </w:rPr>
                <w:t> gi|74739412</w:t>
              </w:r>
            </w:hyperlink>
          </w:p>
        </w:tc>
        <w:tc>
          <w:tcPr>
            <w:tcW w:w="464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Putative beta-actin-like protein 3</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mirofibrila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5" w:anchor="Hit6" w:history="1">
              <w:r w:rsidR="005C2DB8" w:rsidRPr="004D2F8E">
                <w:rPr>
                  <w:rFonts w:ascii="Times New Roman" w:eastAsia="Arial Unicode MS" w:hAnsi="Times New Roman" w:cs="Times New Roman"/>
                  <w:sz w:val="24"/>
                  <w:szCs w:val="24"/>
                  <w:lang w:eastAsia="hr-HR"/>
                </w:rPr>
                <w:t> gi|62420916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6" w:anchor="Hit7" w:history="1">
              <w:r w:rsidR="005C2DB8" w:rsidRPr="004D2F8E">
                <w:rPr>
                  <w:rFonts w:ascii="Times New Roman" w:eastAsia="Arial Unicode MS" w:hAnsi="Times New Roman" w:cs="Times New Roman"/>
                  <w:sz w:val="24"/>
                  <w:szCs w:val="24"/>
                  <w:lang w:eastAsia="hr-HR"/>
                </w:rPr>
                <w:t> gi|181486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DNA-binding protein B, partial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procesiranje mRNA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7" w:anchor="Hit9" w:history="1">
              <w:r w:rsidR="005C2DB8" w:rsidRPr="004D2F8E">
                <w:rPr>
                  <w:rFonts w:ascii="Times New Roman" w:eastAsia="Arial Unicode MS" w:hAnsi="Times New Roman" w:cs="Times New Roman"/>
                  <w:sz w:val="24"/>
                  <w:szCs w:val="24"/>
                  <w:lang w:eastAsia="hr-HR"/>
                </w:rPr>
                <w:t> gi|32015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alpha-tubulin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8" w:anchor="Hit10" w:history="1">
              <w:r w:rsidR="005C2DB8" w:rsidRPr="004D2F8E">
                <w:rPr>
                  <w:rFonts w:ascii="Times New Roman" w:eastAsia="Arial Unicode MS" w:hAnsi="Times New Roman" w:cs="Times New Roman"/>
                  <w:sz w:val="24"/>
                  <w:szCs w:val="24"/>
                  <w:lang w:eastAsia="hr-HR"/>
                </w:rPr>
                <w:t> gi|194378142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79" w:anchor="Hit11" w:history="1">
              <w:r w:rsidR="005C2DB8" w:rsidRPr="004D2F8E">
                <w:rPr>
                  <w:rFonts w:ascii="Times New Roman" w:eastAsia="Arial Unicode MS" w:hAnsi="Times New Roman" w:cs="Times New Roman"/>
                  <w:sz w:val="24"/>
                  <w:szCs w:val="24"/>
                  <w:lang w:eastAsia="hr-HR"/>
                </w:rPr>
                <w:t> gi|62420949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actin-like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0" w:anchor="Hit12" w:history="1">
              <w:r w:rsidR="005C2DB8" w:rsidRPr="004D2F8E">
                <w:rPr>
                  <w:rFonts w:ascii="Times New Roman" w:eastAsia="Arial Unicode MS" w:hAnsi="Times New Roman" w:cs="Times New Roman"/>
                  <w:sz w:val="24"/>
                  <w:szCs w:val="24"/>
                  <w:lang w:eastAsia="hr-HR"/>
                </w:rPr>
                <w:t> gi|31645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glyceraldehyde-3-phosphate dehydrogenase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1" w:anchor="Hit13" w:history="1">
              <w:r w:rsidR="005C2DB8" w:rsidRPr="004D2F8E">
                <w:rPr>
                  <w:rFonts w:ascii="Times New Roman" w:eastAsia="Arial Unicode MS" w:hAnsi="Times New Roman" w:cs="Times New Roman"/>
                  <w:sz w:val="24"/>
                  <w:szCs w:val="24"/>
                  <w:lang w:eastAsia="hr-HR"/>
                </w:rPr>
                <w:t> gi|63055057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beta-actin-like protein 2</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2" w:anchor="Hit14" w:history="1">
              <w:r w:rsidR="005C2DB8" w:rsidRPr="004D2F8E">
                <w:rPr>
                  <w:rFonts w:ascii="Times New Roman" w:eastAsia="Arial Unicode MS" w:hAnsi="Times New Roman" w:cs="Times New Roman"/>
                  <w:sz w:val="24"/>
                  <w:szCs w:val="24"/>
                  <w:lang w:eastAsia="hr-HR"/>
                </w:rPr>
                <w:t> gi|178027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alpha-actin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3" w:anchor="Hit15" w:history="1">
              <w:r w:rsidR="005C2DB8" w:rsidRPr="004D2F8E">
                <w:rPr>
                  <w:rFonts w:ascii="Times New Roman" w:eastAsia="Arial Unicode MS" w:hAnsi="Times New Roman" w:cs="Times New Roman"/>
                  <w:sz w:val="24"/>
                  <w:szCs w:val="24"/>
                  <w:lang w:eastAsia="hr-HR"/>
                </w:rPr>
                <w:t> gi|21739834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4" w:anchor="Hit16" w:history="1">
              <w:r w:rsidR="005C2DB8" w:rsidRPr="004D2F8E">
                <w:rPr>
                  <w:rFonts w:ascii="Times New Roman" w:eastAsia="Arial Unicode MS" w:hAnsi="Times New Roman" w:cs="Times New Roman"/>
                  <w:sz w:val="24"/>
                  <w:szCs w:val="24"/>
                  <w:lang w:eastAsia="hr-HR"/>
                </w:rPr>
                <w:t> gi|5174735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beta-4B chain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5" w:anchor="Hit17" w:history="1">
              <w:r w:rsidR="005C2DB8" w:rsidRPr="004D2F8E">
                <w:rPr>
                  <w:rFonts w:ascii="Times New Roman" w:eastAsia="Arial Unicode MS" w:hAnsi="Times New Roman" w:cs="Times New Roman"/>
                  <w:sz w:val="24"/>
                  <w:szCs w:val="24"/>
                  <w:lang w:eastAsia="hr-HR"/>
                </w:rPr>
                <w:t> gi|223429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6" w:anchor="Hit18" w:history="1">
              <w:r w:rsidR="005C2DB8" w:rsidRPr="004D2F8E">
                <w:rPr>
                  <w:rFonts w:ascii="Times New Roman" w:eastAsia="Arial Unicode MS" w:hAnsi="Times New Roman" w:cs="Times New Roman"/>
                  <w:sz w:val="24"/>
                  <w:szCs w:val="24"/>
                  <w:lang w:eastAsia="hr-HR"/>
                </w:rPr>
                <w:t> gi|30582781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 4</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7" w:anchor="Hit19" w:history="1">
              <w:r w:rsidR="005C2DB8" w:rsidRPr="004D2F8E">
                <w:rPr>
                  <w:rFonts w:ascii="Times New Roman" w:eastAsia="Arial Unicode MS" w:hAnsi="Times New Roman" w:cs="Times New Roman"/>
                  <w:sz w:val="24"/>
                  <w:szCs w:val="24"/>
                  <w:lang w:eastAsia="hr-HR"/>
                </w:rPr>
                <w:t> gi|27754056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beta-6 chain [Mus musculus]</w:t>
            </w:r>
          </w:p>
        </w:tc>
        <w:tc>
          <w:tcPr>
            <w:tcW w:w="264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8" w:anchor="Hit20" w:history="1">
              <w:r w:rsidR="005C2DB8" w:rsidRPr="004D2F8E">
                <w:rPr>
                  <w:rFonts w:ascii="Times New Roman" w:eastAsia="Arial Unicode MS" w:hAnsi="Times New Roman" w:cs="Times New Roman"/>
                  <w:sz w:val="24"/>
                  <w:szCs w:val="24"/>
                  <w:lang w:eastAsia="hr-HR"/>
                </w:rPr>
                <w:t> gi|119610379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kinase 4, isoform CRA_a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89" w:anchor="Hit21" w:history="1">
              <w:r w:rsidR="005C2DB8" w:rsidRPr="004D2F8E">
                <w:rPr>
                  <w:rFonts w:ascii="Times New Roman" w:eastAsia="Arial Unicode MS" w:hAnsi="Times New Roman" w:cs="Times New Roman"/>
                  <w:sz w:val="24"/>
                  <w:szCs w:val="24"/>
                  <w:lang w:eastAsia="hr-HR"/>
                </w:rPr>
                <w:t> gi|75707349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0" w:anchor="Hit22" w:history="1">
              <w:r w:rsidR="005C2DB8" w:rsidRPr="004D2F8E">
                <w:rPr>
                  <w:rFonts w:ascii="Times New Roman" w:eastAsia="Arial Unicode MS" w:hAnsi="Times New Roman" w:cs="Times New Roman"/>
                  <w:sz w:val="24"/>
                  <w:szCs w:val="24"/>
                  <w:lang w:eastAsia="hr-HR"/>
                </w:rPr>
                <w:t> gi|302375764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NADH dehydrogenase subunit 5</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NADH</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1" w:anchor="Hit23" w:history="1">
              <w:r w:rsidR="005C2DB8" w:rsidRPr="004D2F8E">
                <w:rPr>
                  <w:rFonts w:ascii="Times New Roman" w:eastAsia="Arial Unicode MS" w:hAnsi="Times New Roman" w:cs="Times New Roman"/>
                  <w:sz w:val="24"/>
                  <w:szCs w:val="24"/>
                  <w:lang w:eastAsia="hr-HR"/>
                </w:rPr>
                <w:t> gi|30582117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folylpolyglutamate synthase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mitohondrijski enzim</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2" w:anchor="Hit24" w:history="1">
              <w:r w:rsidR="005C2DB8" w:rsidRPr="004D2F8E">
                <w:rPr>
                  <w:rFonts w:ascii="Times New Roman" w:eastAsia="Arial Unicode MS" w:hAnsi="Times New Roman" w:cs="Times New Roman"/>
                  <w:sz w:val="24"/>
                  <w:szCs w:val="24"/>
                  <w:lang w:eastAsia="hr-HR"/>
                </w:rPr>
                <w:t> gi|2209015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lysosomal alpha-mannosidase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degradacija glikana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3" w:anchor="Hit25" w:history="1">
              <w:r w:rsidR="005C2DB8" w:rsidRPr="004D2F8E">
                <w:rPr>
                  <w:rFonts w:ascii="Times New Roman" w:eastAsia="Arial Unicode MS" w:hAnsi="Times New Roman" w:cs="Times New Roman"/>
                  <w:sz w:val="24"/>
                  <w:szCs w:val="24"/>
                  <w:lang w:eastAsia="hr-HR"/>
                </w:rPr>
                <w:t> gi|21740279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4" w:anchor="Hit26" w:history="1">
              <w:r w:rsidR="005C2DB8" w:rsidRPr="004D2F8E">
                <w:rPr>
                  <w:rFonts w:ascii="Times New Roman" w:eastAsia="Arial Unicode MS" w:hAnsi="Times New Roman" w:cs="Times New Roman"/>
                  <w:sz w:val="24"/>
                  <w:szCs w:val="24"/>
                  <w:lang w:eastAsia="hr-HR"/>
                </w:rPr>
                <w:t> gi|3170458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diphthamide biosynthesis protein-2</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sinteza diftamida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5" w:anchor="Hit27" w:history="1">
              <w:r w:rsidR="005C2DB8" w:rsidRPr="004D2F8E">
                <w:rPr>
                  <w:rFonts w:ascii="Times New Roman" w:eastAsia="Arial Unicode MS" w:hAnsi="Times New Roman" w:cs="Times New Roman"/>
                  <w:sz w:val="24"/>
                  <w:szCs w:val="24"/>
                  <w:lang w:eastAsia="hr-HR"/>
                </w:rPr>
                <w:t> gi|1103931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T-cell receptor alpha chain, partial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receptor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6" w:anchor="Hit28" w:history="1">
              <w:r w:rsidR="005C2DB8" w:rsidRPr="004D2F8E">
                <w:rPr>
                  <w:rFonts w:ascii="Times New Roman" w:eastAsia="Arial Unicode MS" w:hAnsi="Times New Roman" w:cs="Times New Roman"/>
                  <w:sz w:val="24"/>
                  <w:szCs w:val="24"/>
                  <w:lang w:eastAsia="hr-HR"/>
                </w:rPr>
                <w:t> gi|114147552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7" w:anchor="Hit29" w:history="1">
              <w:r w:rsidR="005C2DB8" w:rsidRPr="004D2F8E">
                <w:rPr>
                  <w:rFonts w:ascii="Times New Roman" w:eastAsia="Arial Unicode MS" w:hAnsi="Times New Roman" w:cs="Times New Roman"/>
                  <w:sz w:val="24"/>
                  <w:szCs w:val="24"/>
                  <w:lang w:eastAsia="hr-HR"/>
                </w:rPr>
                <w:t> gi|114147574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8" w:anchor="Hit30" w:history="1">
              <w:r w:rsidR="005C2DB8" w:rsidRPr="004D2F8E">
                <w:rPr>
                  <w:rFonts w:ascii="Times New Roman" w:eastAsia="Arial Unicode MS" w:hAnsi="Times New Roman" w:cs="Times New Roman"/>
                  <w:sz w:val="24"/>
                  <w:szCs w:val="24"/>
                  <w:lang w:eastAsia="hr-HR"/>
                </w:rPr>
                <w:t> gi|118405951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heavy chain variable region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199" w:anchor="Hit31" w:history="1">
              <w:r w:rsidR="005C2DB8" w:rsidRPr="004D2F8E">
                <w:rPr>
                  <w:rFonts w:ascii="Times New Roman" w:eastAsia="Arial Unicode MS" w:hAnsi="Times New Roman" w:cs="Times New Roman"/>
                  <w:sz w:val="24"/>
                  <w:szCs w:val="24"/>
                  <w:lang w:eastAsia="hr-HR"/>
                </w:rPr>
                <w:t> gi|119608634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serologically defined colon cancer antigen 3, isoform CRA_a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0" w:anchor="Hit32" w:history="1">
              <w:r w:rsidR="005C2DB8" w:rsidRPr="004D2F8E">
                <w:rPr>
                  <w:rFonts w:ascii="Times New Roman" w:eastAsia="Arial Unicode MS" w:hAnsi="Times New Roman" w:cs="Times New Roman"/>
                  <w:sz w:val="24"/>
                  <w:szCs w:val="24"/>
                  <w:lang w:eastAsia="hr-HR"/>
                </w:rPr>
                <w:t> gi|4204880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heat shock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1" w:anchor="Hit33" w:history="1">
              <w:r w:rsidR="005C2DB8" w:rsidRPr="004D2F8E">
                <w:rPr>
                  <w:rFonts w:ascii="Times New Roman" w:eastAsia="Arial Unicode MS" w:hAnsi="Times New Roman" w:cs="Times New Roman"/>
                  <w:sz w:val="24"/>
                  <w:szCs w:val="24"/>
                  <w:lang w:eastAsia="hr-HR"/>
                </w:rPr>
                <w:t> gi|4506091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mitogen-activated protein kinase 6</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578"/>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2" w:anchor="Hit34" w:history="1">
              <w:r w:rsidR="005C2DB8" w:rsidRPr="004D2F8E">
                <w:rPr>
                  <w:rFonts w:ascii="Times New Roman" w:eastAsia="Arial Unicode MS" w:hAnsi="Times New Roman" w:cs="Times New Roman"/>
                  <w:sz w:val="24"/>
                  <w:szCs w:val="24"/>
                  <w:lang w:eastAsia="hr-HR"/>
                </w:rPr>
                <w:t> gi|89886217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cerebellin-3 precursor</w:t>
            </w:r>
          </w:p>
        </w:tc>
        <w:tc>
          <w:tcPr>
            <w:tcW w:w="264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sklapanje atipičnih komplekasa kolagena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3" w:anchor="Hit35" w:history="1">
              <w:r w:rsidR="005C2DB8" w:rsidRPr="004D2F8E">
                <w:rPr>
                  <w:rFonts w:ascii="Times New Roman" w:eastAsia="Arial Unicode MS" w:hAnsi="Times New Roman" w:cs="Times New Roman"/>
                  <w:sz w:val="24"/>
                  <w:szCs w:val="24"/>
                  <w:lang w:eastAsia="hr-HR"/>
                </w:rPr>
                <w:t> gi|313507136</w:t>
              </w:r>
            </w:hyperlink>
          </w:p>
        </w:tc>
        <w:tc>
          <w:tcPr>
            <w:tcW w:w="4644"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Hemoglobin Thionville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4" w:anchor="Hit36" w:history="1">
              <w:r w:rsidR="005C2DB8" w:rsidRPr="004D2F8E">
                <w:rPr>
                  <w:rFonts w:ascii="Times New Roman" w:eastAsia="Arial Unicode MS" w:hAnsi="Times New Roman" w:cs="Times New Roman"/>
                  <w:sz w:val="24"/>
                  <w:szCs w:val="24"/>
                  <w:lang w:eastAsia="hr-HR"/>
                </w:rPr>
                <w:t> gi|519674596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immunoglobulin A heavy chain variable region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5" w:anchor="Hit37" w:history="1">
              <w:r w:rsidR="005C2DB8" w:rsidRPr="004D2F8E">
                <w:rPr>
                  <w:rFonts w:ascii="Times New Roman" w:eastAsia="Arial Unicode MS" w:hAnsi="Times New Roman" w:cs="Times New Roman"/>
                  <w:sz w:val="24"/>
                  <w:szCs w:val="24"/>
                  <w:lang w:eastAsia="hr-HR"/>
                </w:rPr>
                <w:t> gi|34364635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hypothetical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6" w:anchor="Hit38" w:history="1">
              <w:r w:rsidR="005C2DB8" w:rsidRPr="004D2F8E">
                <w:rPr>
                  <w:rFonts w:ascii="Times New Roman" w:eastAsia="Arial Unicode MS" w:hAnsi="Times New Roman" w:cs="Times New Roman"/>
                  <w:sz w:val="24"/>
                  <w:szCs w:val="24"/>
                  <w:lang w:eastAsia="hr-HR"/>
                </w:rPr>
                <w:t> gi|7662068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protocadherin alpha-9 isoform 2 precursor</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međustanična adhezija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7" w:anchor="Hit39" w:history="1">
              <w:r w:rsidR="005C2DB8" w:rsidRPr="004D2F8E">
                <w:rPr>
                  <w:rFonts w:ascii="Times New Roman" w:eastAsia="Arial Unicode MS" w:hAnsi="Times New Roman" w:cs="Times New Roman"/>
                  <w:sz w:val="24"/>
                  <w:szCs w:val="24"/>
                  <w:lang w:eastAsia="hr-HR"/>
                </w:rPr>
                <w:t> gi|326205285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tetraspanin-10</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stanično signaliziranje</w:t>
            </w:r>
          </w:p>
        </w:tc>
      </w:tr>
      <w:tr w:rsidR="005C2DB8" w:rsidRPr="004D2F8E" w:rsidTr="002600D1">
        <w:trPr>
          <w:trHeight w:val="578"/>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8" w:anchor="Hit40" w:history="1">
              <w:r w:rsidR="005C2DB8" w:rsidRPr="004D2F8E">
                <w:rPr>
                  <w:rFonts w:ascii="Times New Roman" w:eastAsia="Arial Unicode MS" w:hAnsi="Times New Roman" w:cs="Times New Roman"/>
                  <w:sz w:val="24"/>
                  <w:szCs w:val="24"/>
                  <w:lang w:eastAsia="hr-HR"/>
                </w:rPr>
                <w:t> gi|1620884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p52 isoform of N-Shc</w:t>
            </w:r>
          </w:p>
        </w:tc>
        <w:tc>
          <w:tcPr>
            <w:tcW w:w="264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regulacija proliferacije,angiogeneze i invazije</w:t>
            </w:r>
          </w:p>
        </w:tc>
      </w:tr>
      <w:tr w:rsidR="005C2DB8" w:rsidRPr="004D2F8E" w:rsidTr="002600D1">
        <w:trPr>
          <w:trHeight w:val="578"/>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09" w:anchor="Hit41" w:history="1">
              <w:r w:rsidR="005C2DB8" w:rsidRPr="004D2F8E">
                <w:rPr>
                  <w:rFonts w:ascii="Times New Roman" w:eastAsia="Arial Unicode MS" w:hAnsi="Times New Roman" w:cs="Times New Roman"/>
                  <w:sz w:val="24"/>
                  <w:szCs w:val="24"/>
                  <w:lang w:eastAsia="hr-HR"/>
                </w:rPr>
                <w:t> gi|4589590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KIAA0973 protein</w:t>
            </w:r>
          </w:p>
        </w:tc>
        <w:tc>
          <w:tcPr>
            <w:tcW w:w="264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Microtubula-vezajuća serin/threonin kinazna funkcija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0" w:anchor="Hit42" w:history="1">
              <w:r w:rsidR="005C2DB8" w:rsidRPr="004D2F8E">
                <w:rPr>
                  <w:rFonts w:ascii="Times New Roman" w:eastAsia="Arial Unicode MS" w:hAnsi="Times New Roman" w:cs="Times New Roman"/>
                  <w:sz w:val="24"/>
                  <w:szCs w:val="24"/>
                  <w:lang w:eastAsia="hr-HR"/>
                </w:rPr>
                <w:t> gi|296277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MHC class II antigen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imunološki odgovor</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1" w:anchor="Hit44" w:history="1">
              <w:r w:rsidR="005C2DB8" w:rsidRPr="004D2F8E">
                <w:rPr>
                  <w:rFonts w:ascii="Times New Roman" w:eastAsia="Arial Unicode MS" w:hAnsi="Times New Roman" w:cs="Times New Roman"/>
                  <w:sz w:val="24"/>
                  <w:szCs w:val="24"/>
                  <w:lang w:eastAsia="hr-HR"/>
                </w:rPr>
                <w:t> gi|194388488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32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2" w:anchor="Hit45" w:history="1">
              <w:r w:rsidR="005C2DB8" w:rsidRPr="004D2F8E">
                <w:rPr>
                  <w:rFonts w:ascii="Times New Roman" w:eastAsia="Arial Unicode MS" w:hAnsi="Times New Roman" w:cs="Times New Roman"/>
                  <w:sz w:val="24"/>
                  <w:szCs w:val="24"/>
                  <w:lang w:eastAsia="hr-HR"/>
                </w:rPr>
                <w:t> gi|4567068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suppressing STF cDNA 4</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tumor supresor</w:t>
            </w:r>
          </w:p>
        </w:tc>
      </w:tr>
      <w:tr w:rsidR="005C2DB8" w:rsidRPr="004D2F8E" w:rsidTr="002600D1">
        <w:trPr>
          <w:trHeight w:val="296"/>
        </w:trPr>
        <w:tc>
          <w:tcPr>
            <w:tcW w:w="1603" w:type="dxa"/>
            <w:vMerge w:val="restart"/>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HEp2 +</w:t>
            </w:r>
            <w:r w:rsidRPr="004D2F8E">
              <w:rPr>
                <w:rFonts w:ascii="Times New Roman" w:eastAsia="Arial Unicode MS" w:hAnsi="Times New Roman" w:cs="Times New Roman"/>
                <w:i/>
                <w:iCs/>
                <w:color w:val="000000"/>
                <w:sz w:val="24"/>
                <w:szCs w:val="24"/>
                <w:lang w:eastAsia="hr-HR"/>
              </w:rPr>
              <w:t xml:space="preserve"> Salmonella enterica</w:t>
            </w:r>
            <w:r w:rsidRPr="004D2F8E">
              <w:rPr>
                <w:rFonts w:ascii="Times New Roman" w:eastAsia="Arial Unicode MS" w:hAnsi="Times New Roman" w:cs="Times New Roman"/>
                <w:color w:val="000000"/>
                <w:sz w:val="24"/>
                <w:szCs w:val="24"/>
                <w:lang w:eastAsia="hr-HR"/>
              </w:rPr>
              <w:t xml:space="preserve"> + </w:t>
            </w:r>
            <w:r w:rsidRPr="004D2F8E">
              <w:rPr>
                <w:rFonts w:ascii="Times New Roman" w:eastAsia="Arial Unicode MS" w:hAnsi="Times New Roman" w:cs="Times New Roman"/>
                <w:i/>
                <w:iCs/>
                <w:color w:val="000000"/>
                <w:sz w:val="24"/>
                <w:szCs w:val="24"/>
                <w:lang w:eastAsia="hr-HR"/>
              </w:rPr>
              <w:t>Lactobacillum plantarum</w:t>
            </w: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3" w:anchor="Hit1" w:history="1">
              <w:r w:rsidR="005C2DB8" w:rsidRPr="004D2F8E">
                <w:rPr>
                  <w:rFonts w:ascii="Times New Roman" w:eastAsia="Arial Unicode MS" w:hAnsi="Times New Roman" w:cs="Times New Roman"/>
                  <w:sz w:val="24"/>
                  <w:szCs w:val="24"/>
                  <w:lang w:eastAsia="hr-HR"/>
                </w:rPr>
                <w:t> gi|4501887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actin, cytoplasmic 2</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miofibrila</w:t>
            </w:r>
          </w:p>
        </w:tc>
      </w:tr>
      <w:tr w:rsidR="005C2DB8" w:rsidRPr="004D2F8E" w:rsidTr="002600D1">
        <w:trPr>
          <w:trHeight w:val="949"/>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4" w:anchor="Hit2" w:history="1">
              <w:r w:rsidR="005C2DB8" w:rsidRPr="004D2F8E">
                <w:rPr>
                  <w:rFonts w:ascii="Times New Roman" w:eastAsia="Arial Unicode MS" w:hAnsi="Times New Roman" w:cs="Times New Roman"/>
                  <w:sz w:val="24"/>
                  <w:szCs w:val="24"/>
                  <w:lang w:eastAsia="hr-HR"/>
                </w:rPr>
                <w:t> gi|134133226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POTE ankyrin domain family member E</w:t>
            </w:r>
          </w:p>
        </w:tc>
        <w:tc>
          <w:tcPr>
            <w:tcW w:w="2648" w:type="dxa"/>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biološka funkcija nepoznata, moguća uloga u apoptozi (Liu XF i sur., 2009)</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5" w:anchor="Hit4" w:history="1">
              <w:r w:rsidR="005C2DB8" w:rsidRPr="004D2F8E">
                <w:rPr>
                  <w:rFonts w:ascii="Times New Roman" w:eastAsia="Arial Unicode MS" w:hAnsi="Times New Roman" w:cs="Times New Roman"/>
                  <w:sz w:val="24"/>
                  <w:szCs w:val="24"/>
                  <w:lang w:eastAsia="hr-HR"/>
                </w:rPr>
                <w:t> gi|306891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90kDa heat shock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6" w:anchor="Hit5" w:history="1">
              <w:r w:rsidR="005C2DB8" w:rsidRPr="004D2F8E">
                <w:rPr>
                  <w:rFonts w:ascii="Times New Roman" w:eastAsia="Arial Unicode MS" w:hAnsi="Times New Roman" w:cs="Times New Roman"/>
                  <w:sz w:val="24"/>
                  <w:szCs w:val="24"/>
                  <w:lang w:eastAsia="hr-HR"/>
                </w:rPr>
                <w:t> gi|194386708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7" w:anchor="Hit6" w:history="1">
              <w:r w:rsidR="005C2DB8" w:rsidRPr="004D2F8E">
                <w:rPr>
                  <w:rFonts w:ascii="Times New Roman" w:eastAsia="Arial Unicode MS" w:hAnsi="Times New Roman" w:cs="Times New Roman"/>
                  <w:sz w:val="24"/>
                  <w:szCs w:val="24"/>
                  <w:lang w:eastAsia="hr-HR"/>
                </w:rPr>
                <w:t> gi|28173554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histone H2B type 3-B</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izgradnja nukleosoma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8" w:anchor="Hit8" w:history="1">
              <w:r w:rsidR="005C2DB8" w:rsidRPr="004D2F8E">
                <w:rPr>
                  <w:rFonts w:ascii="Times New Roman" w:eastAsia="Arial Unicode MS" w:hAnsi="Times New Roman" w:cs="Times New Roman"/>
                  <w:sz w:val="24"/>
                  <w:szCs w:val="24"/>
                  <w:lang w:eastAsia="hr-HR"/>
                </w:rPr>
                <w:t> gi|14389309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tubulin alpha-1C chain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19" w:anchor="Hit9" w:history="1">
              <w:r w:rsidR="005C2DB8" w:rsidRPr="004D2F8E">
                <w:rPr>
                  <w:rFonts w:ascii="Times New Roman" w:eastAsia="Arial Unicode MS" w:hAnsi="Times New Roman" w:cs="Times New Roman"/>
                  <w:sz w:val="24"/>
                  <w:szCs w:val="24"/>
                  <w:lang w:eastAsia="hr-HR"/>
                </w:rPr>
                <w:t> gi|194385120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0" w:anchor="Hit10" w:history="1">
              <w:r w:rsidR="005C2DB8" w:rsidRPr="004D2F8E">
                <w:rPr>
                  <w:rFonts w:ascii="Times New Roman" w:eastAsia="Arial Unicode MS" w:hAnsi="Times New Roman" w:cs="Times New Roman"/>
                  <w:sz w:val="24"/>
                  <w:szCs w:val="24"/>
                  <w:lang w:eastAsia="hr-HR"/>
                </w:rPr>
                <w:t> gi|136066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Triosephosphate isomerase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1" w:anchor="Hit11" w:history="1">
              <w:r w:rsidR="005C2DB8" w:rsidRPr="004D2F8E">
                <w:rPr>
                  <w:rFonts w:ascii="Times New Roman" w:eastAsia="Arial Unicode MS" w:hAnsi="Times New Roman" w:cs="Times New Roman"/>
                  <w:sz w:val="24"/>
                  <w:szCs w:val="24"/>
                  <w:lang w:eastAsia="hr-HR"/>
                </w:rPr>
                <w:t> gi|36102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2" w:anchor="Hit12" w:history="1">
              <w:r w:rsidR="005C2DB8" w:rsidRPr="004D2F8E">
                <w:rPr>
                  <w:rFonts w:ascii="Times New Roman" w:eastAsia="Arial Unicode MS" w:hAnsi="Times New Roman" w:cs="Times New Roman"/>
                  <w:sz w:val="24"/>
                  <w:szCs w:val="24"/>
                  <w:lang w:eastAsia="hr-HR"/>
                </w:rPr>
                <w:t> gi|194382016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3" w:anchor="Hit14" w:history="1">
              <w:r w:rsidR="005C2DB8" w:rsidRPr="004D2F8E">
                <w:rPr>
                  <w:rFonts w:ascii="Times New Roman" w:eastAsia="Arial Unicode MS" w:hAnsi="Times New Roman" w:cs="Times New Roman"/>
                  <w:sz w:val="24"/>
                  <w:szCs w:val="24"/>
                  <w:lang w:eastAsia="hr-HR"/>
                </w:rPr>
                <w:t> gi|763431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albumin-like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4" w:anchor="Hit15" w:history="1">
              <w:r w:rsidR="005C2DB8" w:rsidRPr="004D2F8E">
                <w:rPr>
                  <w:rFonts w:ascii="Times New Roman" w:eastAsia="Arial Unicode MS" w:hAnsi="Times New Roman" w:cs="Times New Roman"/>
                  <w:sz w:val="24"/>
                  <w:szCs w:val="24"/>
                  <w:lang w:eastAsia="hr-HR"/>
                </w:rPr>
                <w:t> gi|32111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5" w:anchor="Hit16" w:history="1">
              <w:r w:rsidR="005C2DB8" w:rsidRPr="004D2F8E">
                <w:rPr>
                  <w:rFonts w:ascii="Times New Roman" w:eastAsia="Arial Unicode MS" w:hAnsi="Times New Roman" w:cs="Times New Roman"/>
                  <w:sz w:val="24"/>
                  <w:szCs w:val="24"/>
                  <w:lang w:eastAsia="hr-HR"/>
                </w:rPr>
                <w:t> gi|4507949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14-3-3 protein beta/alpha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Hippo signalni put</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6" w:anchor="Hit17" w:history="1">
              <w:r w:rsidR="005C2DB8" w:rsidRPr="004D2F8E">
                <w:rPr>
                  <w:rFonts w:ascii="Times New Roman" w:eastAsia="Arial Unicode MS" w:hAnsi="Times New Roman" w:cs="Times New Roman"/>
                  <w:sz w:val="24"/>
                  <w:szCs w:val="24"/>
                  <w:lang w:eastAsia="hr-HR"/>
                </w:rPr>
                <w:t> gi|62702217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unknown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7" w:anchor="Hit18" w:history="1">
              <w:r w:rsidR="005C2DB8" w:rsidRPr="004D2F8E">
                <w:rPr>
                  <w:rFonts w:ascii="Times New Roman" w:eastAsia="Arial Unicode MS" w:hAnsi="Times New Roman" w:cs="Times New Roman"/>
                  <w:sz w:val="24"/>
                  <w:szCs w:val="24"/>
                  <w:lang w:eastAsia="hr-HR"/>
                </w:rPr>
                <w:t> gi|30354619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YWHAZ protein, partial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Hippo signalni put</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8" w:anchor="Hit20" w:history="1">
              <w:r w:rsidR="005C2DB8" w:rsidRPr="004D2F8E">
                <w:rPr>
                  <w:rFonts w:ascii="Times New Roman" w:eastAsia="Arial Unicode MS" w:hAnsi="Times New Roman" w:cs="Times New Roman"/>
                  <w:sz w:val="24"/>
                  <w:szCs w:val="24"/>
                  <w:lang w:eastAsia="hr-HR"/>
                </w:rPr>
                <w:t> gi|386758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GRP78 precursor, partial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MAPK signalni put</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29" w:anchor="Hit21" w:history="1">
              <w:r w:rsidR="005C2DB8" w:rsidRPr="004D2F8E">
                <w:rPr>
                  <w:rFonts w:ascii="Times New Roman" w:eastAsia="Arial Unicode MS" w:hAnsi="Times New Roman" w:cs="Times New Roman"/>
                  <w:sz w:val="24"/>
                  <w:szCs w:val="24"/>
                  <w:lang w:eastAsia="hr-HR"/>
                </w:rPr>
                <w:t> gi|229751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Haemoglobin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transport kisika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0" w:anchor="Hit22" w:history="1">
              <w:r w:rsidR="005C2DB8" w:rsidRPr="004D2F8E">
                <w:rPr>
                  <w:rFonts w:ascii="Times New Roman" w:eastAsia="Arial Unicode MS" w:hAnsi="Times New Roman" w:cs="Times New Roman"/>
                  <w:sz w:val="24"/>
                  <w:szCs w:val="24"/>
                  <w:lang w:eastAsia="hr-HR"/>
                </w:rPr>
                <w:t> gi|338695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beta-tubulin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građa mikrotubula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1" w:anchor="Hit23" w:history="1">
              <w:r w:rsidR="005C2DB8" w:rsidRPr="004D2F8E">
                <w:rPr>
                  <w:rFonts w:ascii="Times New Roman" w:eastAsia="Arial Unicode MS" w:hAnsi="Times New Roman" w:cs="Times New Roman"/>
                  <w:sz w:val="24"/>
                  <w:szCs w:val="24"/>
                  <w:lang w:eastAsia="hr-HR"/>
                </w:rPr>
                <w:t> gi|119609402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guanine nucleotide binding protein (G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cGMP-PKG signalni put</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2" w:anchor="Hit25" w:history="1">
              <w:r w:rsidR="005C2DB8" w:rsidRPr="004D2F8E">
                <w:rPr>
                  <w:rFonts w:ascii="Times New Roman" w:eastAsia="Arial Unicode MS" w:hAnsi="Times New Roman" w:cs="Times New Roman"/>
                  <w:sz w:val="24"/>
                  <w:szCs w:val="24"/>
                  <w:lang w:eastAsia="hr-HR"/>
                </w:rPr>
                <w:t> gi|31092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3" w:anchor="Hit26" w:history="1">
              <w:r w:rsidR="005C2DB8" w:rsidRPr="004D2F8E">
                <w:rPr>
                  <w:rFonts w:ascii="Times New Roman" w:eastAsia="Arial Unicode MS" w:hAnsi="Times New Roman" w:cs="Times New Roman"/>
                  <w:sz w:val="24"/>
                  <w:szCs w:val="24"/>
                  <w:lang w:eastAsia="hr-HR"/>
                </w:rPr>
                <w:t> gi|259090349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70kda Heat Shock Protein 5</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73"/>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4" w:anchor="Hit27" w:history="1">
              <w:r w:rsidR="005C2DB8" w:rsidRPr="004D2F8E">
                <w:rPr>
                  <w:rFonts w:ascii="Times New Roman" w:eastAsia="Arial Unicode MS" w:hAnsi="Times New Roman" w:cs="Times New Roman"/>
                  <w:sz w:val="24"/>
                  <w:szCs w:val="24"/>
                  <w:lang w:eastAsia="hr-HR"/>
                </w:rPr>
                <w:t> gi|4507877</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vinculin isoform VCL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stanična adhezija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5" w:anchor="Hit28" w:history="1">
              <w:r w:rsidR="005C2DB8" w:rsidRPr="004D2F8E">
                <w:rPr>
                  <w:rFonts w:ascii="Times New Roman" w:eastAsia="Arial Unicode MS" w:hAnsi="Times New Roman" w:cs="Times New Roman"/>
                  <w:sz w:val="24"/>
                  <w:szCs w:val="24"/>
                  <w:lang w:eastAsia="hr-HR"/>
                </w:rPr>
                <w:t>gi|119600169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hCG2040339</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NADH</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6" w:anchor="Hit29" w:history="1">
              <w:r w:rsidR="005C2DB8" w:rsidRPr="004D2F8E">
                <w:rPr>
                  <w:rFonts w:ascii="Times New Roman" w:eastAsia="Arial Unicode MS" w:hAnsi="Times New Roman" w:cs="Times New Roman"/>
                  <w:sz w:val="24"/>
                  <w:szCs w:val="24"/>
                  <w:lang w:eastAsia="hr-HR"/>
                </w:rPr>
                <w:t> gi|2661039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alpha enolase</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metabolizam ugljikohidrata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7" w:anchor="Hit30" w:history="1">
              <w:r w:rsidR="005C2DB8" w:rsidRPr="004D2F8E">
                <w:rPr>
                  <w:rFonts w:ascii="Times New Roman" w:eastAsia="Arial Unicode MS" w:hAnsi="Times New Roman" w:cs="Times New Roman"/>
                  <w:sz w:val="24"/>
                  <w:szCs w:val="24"/>
                  <w:lang w:eastAsia="hr-HR"/>
                </w:rPr>
                <w:t> gi|21749569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8" w:anchor="Hit31" w:history="1">
              <w:r w:rsidR="005C2DB8" w:rsidRPr="004D2F8E">
                <w:rPr>
                  <w:rFonts w:ascii="Times New Roman" w:eastAsia="Arial Unicode MS" w:hAnsi="Times New Roman" w:cs="Times New Roman"/>
                  <w:sz w:val="24"/>
                  <w:szCs w:val="24"/>
                  <w:lang w:eastAsia="hr-HR"/>
                </w:rPr>
                <w:t> gi|2981743</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Secypa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39" w:anchor="Hit32" w:history="1">
              <w:r w:rsidR="005C2DB8" w:rsidRPr="004D2F8E">
                <w:rPr>
                  <w:rFonts w:ascii="Times New Roman" w:eastAsia="Arial Unicode MS" w:hAnsi="Times New Roman" w:cs="Times New Roman"/>
                  <w:sz w:val="24"/>
                  <w:szCs w:val="24"/>
                  <w:lang w:eastAsia="hr-HR"/>
                </w:rPr>
                <w:t> gi|1041969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17 kda cyclophilin 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0" w:anchor="Hit33" w:history="1">
              <w:r w:rsidR="005C2DB8" w:rsidRPr="004D2F8E">
                <w:rPr>
                  <w:rFonts w:ascii="Times New Roman" w:eastAsia="Arial Unicode MS" w:hAnsi="Times New Roman" w:cs="Times New Roman"/>
                  <w:sz w:val="24"/>
                  <w:szCs w:val="24"/>
                  <w:lang w:eastAsia="hr-HR"/>
                </w:rPr>
                <w:t> gi|270346692</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Cypa</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1" w:anchor="Hit34" w:history="1">
              <w:r w:rsidR="005C2DB8" w:rsidRPr="004D2F8E">
                <w:rPr>
                  <w:rFonts w:ascii="Times New Roman" w:eastAsia="Arial Unicode MS" w:hAnsi="Times New Roman" w:cs="Times New Roman"/>
                  <w:sz w:val="24"/>
                  <w:szCs w:val="24"/>
                  <w:lang w:eastAsia="hr-HR"/>
                </w:rPr>
                <w:t> gi|578795329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uncharacterized protein</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563"/>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2" w:anchor="Hit35" w:history="1">
              <w:r w:rsidR="005C2DB8" w:rsidRPr="004D2F8E">
                <w:rPr>
                  <w:rFonts w:ascii="Times New Roman" w:eastAsia="Arial Unicode MS" w:hAnsi="Times New Roman" w:cs="Times New Roman"/>
                  <w:sz w:val="24"/>
                  <w:szCs w:val="24"/>
                  <w:lang w:eastAsia="hr-HR"/>
                </w:rPr>
                <w:t> gi|148733168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tetratricopeptide repeat protein Y-linked transcript variant 4</w:t>
            </w:r>
          </w:p>
        </w:tc>
        <w:tc>
          <w:tcPr>
            <w:tcW w:w="2648" w:type="dxa"/>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smatanje proteina, transkripcija, stanični ciklus</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3" w:anchor="Hit37" w:history="1">
              <w:r w:rsidR="005C2DB8" w:rsidRPr="004D2F8E">
                <w:rPr>
                  <w:rFonts w:ascii="Times New Roman" w:eastAsia="Arial Unicode MS" w:hAnsi="Times New Roman" w:cs="Times New Roman"/>
                  <w:sz w:val="24"/>
                  <w:szCs w:val="24"/>
                  <w:lang w:eastAsia="hr-HR"/>
                </w:rPr>
                <w:t> gi|10436240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unnamed protein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funkcija nepoznata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4" w:anchor="Hit38" w:history="1">
              <w:r w:rsidR="005C2DB8" w:rsidRPr="004D2F8E">
                <w:rPr>
                  <w:rFonts w:ascii="Times New Roman" w:eastAsia="Arial Unicode MS" w:hAnsi="Times New Roman" w:cs="Times New Roman"/>
                  <w:sz w:val="24"/>
                  <w:szCs w:val="24"/>
                  <w:lang w:eastAsia="hr-HR"/>
                </w:rPr>
                <w:t> gi|6165845</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tenascin-M1</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međustabično signaliziranje</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5" w:anchor="Hit39" w:history="1">
              <w:r w:rsidR="005C2DB8" w:rsidRPr="004D2F8E">
                <w:rPr>
                  <w:rFonts w:ascii="Times New Roman" w:eastAsia="Arial Unicode MS" w:hAnsi="Times New Roman" w:cs="Times New Roman"/>
                  <w:sz w:val="24"/>
                  <w:szCs w:val="24"/>
                  <w:lang w:eastAsia="hr-HR"/>
                </w:rPr>
                <w:t> gi|62088540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aconitase 1 variant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citratni ciklus</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6" w:anchor="Hit40" w:history="1">
              <w:r w:rsidR="005C2DB8" w:rsidRPr="004D2F8E">
                <w:rPr>
                  <w:rFonts w:ascii="Times New Roman" w:eastAsia="Arial Unicode MS" w:hAnsi="Times New Roman" w:cs="Times New Roman"/>
                  <w:sz w:val="24"/>
                  <w:szCs w:val="24"/>
                  <w:lang w:eastAsia="hr-HR"/>
                </w:rPr>
                <w:t> gi|1469914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P2 purinergic receptor</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receptor</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7" w:anchor="Hit42" w:history="1">
              <w:r w:rsidR="005C2DB8" w:rsidRPr="004D2F8E">
                <w:rPr>
                  <w:rFonts w:ascii="Times New Roman" w:eastAsia="Arial Unicode MS" w:hAnsi="Times New Roman" w:cs="Times New Roman"/>
                  <w:sz w:val="24"/>
                  <w:szCs w:val="24"/>
                  <w:lang w:eastAsia="hr-HR"/>
                </w:rPr>
                <w:t> gi|119608334</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hCG2023911</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nepoznata funkcija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8" w:anchor="Hit43" w:history="1">
              <w:r w:rsidR="005C2DB8" w:rsidRPr="004D2F8E">
                <w:rPr>
                  <w:rFonts w:ascii="Times New Roman" w:eastAsia="Arial Unicode MS" w:hAnsi="Times New Roman" w:cs="Times New Roman"/>
                  <w:sz w:val="24"/>
                  <w:szCs w:val="24"/>
                  <w:lang w:eastAsia="hr-HR"/>
                </w:rPr>
                <w:t> gi|5478318</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SET-binding protein (SEB)</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DNA replikacija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49" w:anchor="Hit44" w:history="1">
              <w:r w:rsidR="005C2DB8" w:rsidRPr="004D2F8E">
                <w:rPr>
                  <w:rFonts w:ascii="Times New Roman" w:eastAsia="Arial Unicode MS" w:hAnsi="Times New Roman" w:cs="Times New Roman"/>
                  <w:sz w:val="24"/>
                  <w:szCs w:val="24"/>
                  <w:lang w:eastAsia="hr-HR"/>
                </w:rPr>
                <w:t> gi|578838161</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uncharacterized protein LOC102724413</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nepoznata funkcija</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50" w:anchor="Hit46" w:history="1">
              <w:r w:rsidR="005C2DB8" w:rsidRPr="004D2F8E">
                <w:rPr>
                  <w:rFonts w:ascii="Times New Roman" w:eastAsia="Arial Unicode MS" w:hAnsi="Times New Roman" w:cs="Times New Roman"/>
                  <w:sz w:val="24"/>
                  <w:szCs w:val="24"/>
                  <w:lang w:eastAsia="hr-HR"/>
                </w:rPr>
                <w:t> gi|496330</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IKBL</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interakcije ANK</w:t>
            </w:r>
          </w:p>
        </w:tc>
      </w:tr>
      <w:tr w:rsidR="005C2DB8" w:rsidRPr="004D2F8E" w:rsidTr="002600D1">
        <w:trPr>
          <w:trHeight w:val="296"/>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51" w:anchor="Hit47" w:history="1">
              <w:r w:rsidR="005C2DB8" w:rsidRPr="004D2F8E">
                <w:rPr>
                  <w:rFonts w:ascii="Times New Roman" w:eastAsia="Arial Unicode MS" w:hAnsi="Times New Roman" w:cs="Times New Roman"/>
                  <w:sz w:val="24"/>
                  <w:szCs w:val="24"/>
                  <w:lang w:eastAsia="hr-HR"/>
                </w:rPr>
                <w:t> gi|82802829</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rcNSEP1</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obrana od stresnog stanja</w:t>
            </w:r>
          </w:p>
        </w:tc>
      </w:tr>
      <w:tr w:rsidR="005C2DB8" w:rsidRPr="004D2F8E" w:rsidTr="002600D1">
        <w:trPr>
          <w:trHeight w:val="311"/>
        </w:trPr>
        <w:tc>
          <w:tcPr>
            <w:tcW w:w="1603" w:type="dxa"/>
            <w:vMerge/>
            <w:hideMark/>
          </w:tcPr>
          <w:p w:rsidR="005C2DB8" w:rsidRPr="004D2F8E" w:rsidRDefault="005C2DB8" w:rsidP="002600D1">
            <w:pPr>
              <w:spacing w:after="200" w:line="360" w:lineRule="auto"/>
              <w:jc w:val="both"/>
              <w:rPr>
                <w:rFonts w:ascii="Times New Roman" w:eastAsia="Arial Unicode MS" w:hAnsi="Times New Roman" w:cs="Times New Roman"/>
                <w:color w:val="000000"/>
                <w:sz w:val="24"/>
                <w:szCs w:val="24"/>
                <w:lang w:eastAsia="hr-HR"/>
              </w:rPr>
            </w:pPr>
          </w:p>
        </w:tc>
        <w:tc>
          <w:tcPr>
            <w:tcW w:w="1607" w:type="dxa"/>
            <w:noWrap/>
            <w:hideMark/>
          </w:tcPr>
          <w:p w:rsidR="005C2DB8" w:rsidRPr="004D2F8E" w:rsidRDefault="005133F2" w:rsidP="002600D1">
            <w:pPr>
              <w:spacing w:after="200" w:line="360" w:lineRule="auto"/>
              <w:jc w:val="both"/>
              <w:rPr>
                <w:rFonts w:ascii="Times New Roman" w:eastAsia="Arial Unicode MS" w:hAnsi="Times New Roman" w:cs="Times New Roman"/>
                <w:color w:val="0563C1"/>
                <w:sz w:val="24"/>
                <w:szCs w:val="24"/>
                <w:u w:val="single"/>
                <w:lang w:eastAsia="hr-HR"/>
              </w:rPr>
            </w:pPr>
            <w:hyperlink r:id="rId252" w:anchor="Hit49" w:history="1">
              <w:r w:rsidR="005C2DB8" w:rsidRPr="004D2F8E">
                <w:rPr>
                  <w:rFonts w:ascii="Times New Roman" w:eastAsia="Arial Unicode MS" w:hAnsi="Times New Roman" w:cs="Times New Roman"/>
                  <w:sz w:val="24"/>
                  <w:szCs w:val="24"/>
                  <w:lang w:eastAsia="hr-HR"/>
                </w:rPr>
                <w:t> gi|51094716</w:t>
              </w:r>
            </w:hyperlink>
          </w:p>
        </w:tc>
        <w:tc>
          <w:tcPr>
            <w:tcW w:w="4644"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KIAA0415 gene product</w:t>
            </w:r>
          </w:p>
        </w:tc>
        <w:tc>
          <w:tcPr>
            <w:tcW w:w="2648" w:type="dxa"/>
            <w:noWrap/>
            <w:hideMark/>
          </w:tcPr>
          <w:p w:rsidR="005C2DB8" w:rsidRPr="004D2F8E" w:rsidRDefault="005C2DB8" w:rsidP="002600D1">
            <w:pPr>
              <w:spacing w:line="360" w:lineRule="auto"/>
              <w:jc w:val="both"/>
              <w:rPr>
                <w:rFonts w:ascii="Times New Roman" w:eastAsia="Arial Unicode MS" w:hAnsi="Times New Roman" w:cs="Times New Roman"/>
                <w:color w:val="000000"/>
                <w:sz w:val="24"/>
                <w:szCs w:val="24"/>
                <w:lang w:eastAsia="hr-HR"/>
              </w:rPr>
            </w:pPr>
            <w:r w:rsidRPr="004D2F8E">
              <w:rPr>
                <w:rFonts w:ascii="Times New Roman" w:eastAsia="Arial Unicode MS" w:hAnsi="Times New Roman" w:cs="Times New Roman"/>
                <w:color w:val="000000"/>
                <w:sz w:val="24"/>
                <w:szCs w:val="24"/>
                <w:lang w:eastAsia="hr-HR"/>
              </w:rPr>
              <w:t>transkripcijski faktor</w:t>
            </w:r>
          </w:p>
        </w:tc>
      </w:tr>
    </w:tbl>
    <w:p w:rsidR="005C2DB8" w:rsidRDefault="005133F2" w:rsidP="005C2DB8">
      <w:pPr>
        <w:spacing w:line="360" w:lineRule="auto"/>
        <w:jc w:val="both"/>
        <w:rPr>
          <w:rFonts w:ascii="Times New Roman" w:hAnsi="Times New Roman" w:cs="Times New Roman"/>
          <w:sz w:val="24"/>
          <w:szCs w:val="24"/>
        </w:rPr>
      </w:pPr>
      <w:r w:rsidRPr="004D2F8E">
        <w:rPr>
          <w:rFonts w:ascii="Times New Roman" w:hAnsi="Times New Roman" w:cs="Times New Roman"/>
          <w:sz w:val="24"/>
          <w:szCs w:val="24"/>
        </w:rPr>
        <w:fldChar w:fldCharType="end"/>
      </w:r>
      <w:r w:rsidR="005C2DB8" w:rsidRPr="004D2F8E">
        <w:rPr>
          <w:rFonts w:ascii="Times New Roman" w:hAnsi="Times New Roman" w:cs="Times New Roman"/>
          <w:sz w:val="24"/>
          <w:szCs w:val="24"/>
        </w:rPr>
        <w:t>* pristupni broj u bazi podataka NCBInr** prema bazi podataka NCBI nr</w:t>
      </w:r>
    </w:p>
    <w:p w:rsidR="005C2DB8" w:rsidRDefault="005C2DB8" w:rsidP="005C2DB8">
      <w:pPr>
        <w:spacing w:line="360" w:lineRule="auto"/>
        <w:jc w:val="both"/>
        <w:rPr>
          <w:rFonts w:ascii="Times New Roman" w:hAnsi="Times New Roman" w:cs="Times New Roman"/>
          <w:sz w:val="24"/>
          <w:szCs w:val="24"/>
        </w:rPr>
      </w:pPr>
    </w:p>
    <w:p w:rsidR="005C2DB8" w:rsidRPr="005F2233" w:rsidRDefault="005C2DB8" w:rsidP="005C2DB8">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Tablicama 8., 9. i 10. vidi se da nakon vezanja bakterijskih stanica na HEp 2 stanice dolazi do smanjenja ekspresije proteina odgovornih za imunološki odgovor. Isti efekt uočen je u slučaju kada su stanice HEp2 tretirane samo bakterijom </w:t>
      </w:r>
      <w:r w:rsidRPr="00183751">
        <w:rPr>
          <w:rFonts w:ascii="Times New Roman" w:eastAsia="Times New Roman" w:hAnsi="Times New Roman" w:cs="Times New Roman"/>
          <w:i/>
          <w:sz w:val="24"/>
          <w:szCs w:val="24"/>
          <w:lang w:eastAsia="hr-HR"/>
        </w:rPr>
        <w:t>L.plantarum</w:t>
      </w:r>
      <w:r>
        <w:rPr>
          <w:rFonts w:ascii="Times New Roman" w:eastAsia="Times New Roman" w:hAnsi="Times New Roman" w:cs="Times New Roman"/>
          <w:sz w:val="24"/>
          <w:szCs w:val="24"/>
          <w:lang w:eastAsia="hr-HR"/>
        </w:rPr>
        <w:t xml:space="preserve">, odnosno samo bakterijom </w:t>
      </w:r>
      <w:r w:rsidRPr="00183751">
        <w:rPr>
          <w:rFonts w:ascii="Times New Roman" w:eastAsia="Times New Roman" w:hAnsi="Times New Roman" w:cs="Times New Roman"/>
          <w:i/>
          <w:sz w:val="24"/>
          <w:szCs w:val="24"/>
          <w:lang w:eastAsia="hr-HR"/>
        </w:rPr>
        <w:t>S.enterica</w:t>
      </w:r>
      <w:r>
        <w:rPr>
          <w:rFonts w:ascii="Times New Roman" w:eastAsia="Times New Roman" w:hAnsi="Times New Roman" w:cs="Times New Roman"/>
          <w:sz w:val="24"/>
          <w:szCs w:val="24"/>
          <w:lang w:eastAsia="hr-HR"/>
        </w:rPr>
        <w:t>. Također je uočena promjena u građi staničnog skeleta, odnosno, došlo je do smanjenja ekspresije proteina uključenih u izgradnju mikrofibrila</w:t>
      </w:r>
      <w:r>
        <w:rPr>
          <w:rFonts w:ascii="Times New Roman" w:hAnsi="Times New Roman" w:cs="Times New Roman"/>
          <w:sz w:val="24"/>
        </w:rPr>
        <w:t xml:space="preserve"> i mikrotubula. Jednake su razlike uočene i kada su stanice HEp2 tretirane sa svakom bakterijom zasebno.</w:t>
      </w:r>
      <w:r>
        <w:rPr>
          <w:rFonts w:ascii="Times New Roman" w:eastAsia="Times New Roman" w:hAnsi="Times New Roman" w:cs="Times New Roman"/>
          <w:sz w:val="24"/>
          <w:szCs w:val="24"/>
          <w:lang w:eastAsia="hr-HR"/>
        </w:rPr>
        <w:t xml:space="preserve"> Kao i u prethodna dva slučaja, kada su na stanice HEp2 vezane bakterije </w:t>
      </w:r>
      <w:r w:rsidRPr="00183751">
        <w:rPr>
          <w:rFonts w:ascii="Times New Roman" w:eastAsia="Times New Roman" w:hAnsi="Times New Roman" w:cs="Times New Roman"/>
          <w:i/>
          <w:sz w:val="24"/>
          <w:szCs w:val="24"/>
          <w:lang w:eastAsia="hr-HR"/>
        </w:rPr>
        <w:t>S.eneterica</w:t>
      </w:r>
      <w:r>
        <w:rPr>
          <w:rFonts w:ascii="Times New Roman" w:eastAsia="Times New Roman" w:hAnsi="Times New Roman" w:cs="Times New Roman"/>
          <w:sz w:val="24"/>
          <w:szCs w:val="24"/>
          <w:lang w:eastAsia="hr-HR"/>
        </w:rPr>
        <w:t xml:space="preserve">, odnosno </w:t>
      </w:r>
      <w:r w:rsidRPr="00183751">
        <w:rPr>
          <w:rFonts w:ascii="Times New Roman" w:eastAsia="Times New Roman" w:hAnsi="Times New Roman" w:cs="Times New Roman"/>
          <w:i/>
          <w:sz w:val="24"/>
          <w:szCs w:val="24"/>
          <w:lang w:eastAsia="hr-HR"/>
        </w:rPr>
        <w:t>L.plantarum</w:t>
      </w:r>
      <w:r>
        <w:rPr>
          <w:rFonts w:ascii="Times New Roman" w:eastAsia="Times New Roman" w:hAnsi="Times New Roman" w:cs="Times New Roman"/>
          <w:sz w:val="24"/>
          <w:szCs w:val="24"/>
          <w:lang w:eastAsia="hr-HR"/>
        </w:rPr>
        <w:t xml:space="preserve">, povećana je ekspresija proteina čija je uloga u obrani stanice od stresa. U slučaju kada je na stanice HEp2 vezana kombinacija bakterija </w:t>
      </w:r>
      <w:r w:rsidRPr="00183751">
        <w:rPr>
          <w:rFonts w:ascii="Times New Roman" w:eastAsia="Times New Roman" w:hAnsi="Times New Roman" w:cs="Times New Roman"/>
          <w:i/>
          <w:sz w:val="24"/>
          <w:szCs w:val="24"/>
          <w:lang w:eastAsia="hr-HR"/>
        </w:rPr>
        <w:t>S.enterica</w:t>
      </w:r>
      <w:r>
        <w:rPr>
          <w:rFonts w:ascii="Times New Roman" w:eastAsia="Times New Roman" w:hAnsi="Times New Roman" w:cs="Times New Roman"/>
          <w:sz w:val="24"/>
          <w:szCs w:val="24"/>
          <w:lang w:eastAsia="hr-HR"/>
        </w:rPr>
        <w:t xml:space="preserve"> i </w:t>
      </w:r>
      <w:r w:rsidRPr="00183751">
        <w:rPr>
          <w:rFonts w:ascii="Times New Roman" w:eastAsia="Times New Roman" w:hAnsi="Times New Roman" w:cs="Times New Roman"/>
          <w:i/>
          <w:sz w:val="24"/>
          <w:szCs w:val="24"/>
          <w:lang w:eastAsia="hr-HR"/>
        </w:rPr>
        <w:t>L.plantarum</w:t>
      </w:r>
      <w:r>
        <w:rPr>
          <w:rFonts w:ascii="Times New Roman" w:eastAsia="Times New Roman" w:hAnsi="Times New Roman" w:cs="Times New Roman"/>
          <w:sz w:val="24"/>
          <w:szCs w:val="24"/>
          <w:lang w:eastAsia="hr-HR"/>
        </w:rPr>
        <w:t xml:space="preserve"> uočava se povećanje ekspresije proteina koji su uključeni u smatanje proteina.</w:t>
      </w:r>
      <w:r w:rsidRPr="0083605C">
        <w:rPr>
          <w:rFonts w:ascii="Times New Roman" w:eastAsia="Times New Roman" w:hAnsi="Times New Roman" w:cs="Times New Roman"/>
          <w:sz w:val="24"/>
          <w:szCs w:val="24"/>
          <w:lang w:eastAsia="hr-HR"/>
        </w:rPr>
        <w:br/>
      </w: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5C2DB8" w:rsidRDefault="005C2DB8"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Pr="002600D1" w:rsidRDefault="002600D1" w:rsidP="00513FC0">
      <w:pPr>
        <w:jc w:val="both"/>
        <w:rPr>
          <w:rFonts w:ascii="Times New Roman" w:hAnsi="Times New Roman" w:cs="Times New Roman"/>
          <w:sz w:val="28"/>
          <w:szCs w:val="24"/>
        </w:rPr>
      </w:pPr>
      <w:r w:rsidRPr="002600D1">
        <w:rPr>
          <w:rFonts w:ascii="Times New Roman" w:hAnsi="Times New Roman" w:cs="Times New Roman"/>
          <w:sz w:val="28"/>
          <w:szCs w:val="24"/>
        </w:rPr>
        <w:t>5</w:t>
      </w:r>
      <w:r w:rsidRPr="002600D1">
        <w:rPr>
          <w:rFonts w:ascii="Times New Roman" w:hAnsi="Times New Roman" w:cs="Times New Roman"/>
          <w:b/>
          <w:sz w:val="28"/>
          <w:szCs w:val="24"/>
        </w:rPr>
        <w:t>Rasprava</w:t>
      </w:r>
    </w:p>
    <w:p w:rsidR="002600D1" w:rsidRPr="00FD1883" w:rsidRDefault="002600D1" w:rsidP="002600D1">
      <w:pPr>
        <w:spacing w:line="360" w:lineRule="auto"/>
        <w:jc w:val="both"/>
        <w:rPr>
          <w:rFonts w:ascii="Times New Roman" w:hAnsi="Times New Roman" w:cs="Times New Roman"/>
          <w:b/>
          <w:sz w:val="24"/>
          <w:szCs w:val="24"/>
        </w:rPr>
      </w:pPr>
      <w:r w:rsidRPr="00FD1883">
        <w:rPr>
          <w:rFonts w:ascii="Times New Roman" w:hAnsi="Times New Roman" w:cs="Times New Roman"/>
          <w:b/>
          <w:sz w:val="24"/>
          <w:szCs w:val="24"/>
        </w:rPr>
        <w:t xml:space="preserve">Kompeticijsko djelovanje </w:t>
      </w:r>
      <w:r w:rsidRPr="00FD1883">
        <w:rPr>
          <w:rFonts w:ascii="Times New Roman" w:hAnsi="Times New Roman" w:cs="Times New Roman"/>
          <w:b/>
          <w:i/>
          <w:sz w:val="24"/>
          <w:szCs w:val="24"/>
        </w:rPr>
        <w:t>L. plantarum</w:t>
      </w:r>
      <w:r w:rsidRPr="00FD1883">
        <w:rPr>
          <w:rFonts w:ascii="Times New Roman" w:hAnsi="Times New Roman" w:cs="Times New Roman"/>
          <w:b/>
          <w:sz w:val="24"/>
          <w:szCs w:val="24"/>
        </w:rPr>
        <w:t xml:space="preserve"> i </w:t>
      </w:r>
      <w:r w:rsidRPr="00FD1883">
        <w:rPr>
          <w:rFonts w:ascii="Times New Roman" w:hAnsi="Times New Roman" w:cs="Times New Roman"/>
          <w:b/>
          <w:i/>
          <w:sz w:val="24"/>
          <w:szCs w:val="24"/>
        </w:rPr>
        <w:t xml:space="preserve">S. enterica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Enterobakterije su skupina gram negativnih bakterija i uzročnici su mnogih infektivnih bolesti kod ljudi kao na primjer infekcija probavnog sustava i infekcija mokraćnog sustava. Velika prilagodljivost i kratko generacijsko vrijeme bakterija njihova su evolucijska prednost. Najveći problem predstavlja mogućnost urođene i stečene bakterijske otpornosti na antibiotike (Andrašević i sur.,2009). Adhezija enterobakterija za epitelni sloj probavnog trakta čovjeka je ključni korak koji doprinosi njihovoj virulenciji i infektivnom djelovanju (Dhanani i Bagchi, 2013). S druge strane, bakterije mliječne kiseline povoljno djeluju na ljudsko zdravlje. Stupaju  u interakciju sa stanicama epitela probavnog sustava te značajno utječu na funkciju probavnog sustava čovjeka, a neki sojevi proizvode bakteriocine odnosno spojeve s antimikrobnom aktivnošću (Halasz, 2009).  Zahvaljujući brojnim aktivnim tvarima koje proizvode pokazuju antagonističko djelovanje na neke patogene vrste u probavnom sustavu čovjeka (Kršev, 1996).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Sposobnost adhezije je bitan preduvjet za kolonizaciju probiotičkih sojeva u gastrointestinalnom traktu. U </w:t>
      </w:r>
      <w:r w:rsidRPr="00FD1883">
        <w:rPr>
          <w:rFonts w:ascii="Times New Roman" w:hAnsi="Times New Roman" w:cs="Times New Roman"/>
          <w:i/>
          <w:sz w:val="24"/>
          <w:szCs w:val="24"/>
        </w:rPr>
        <w:t xml:space="preserve">in vivo </w:t>
      </w:r>
      <w:r w:rsidRPr="00FD1883">
        <w:rPr>
          <w:rFonts w:ascii="Times New Roman" w:hAnsi="Times New Roman" w:cs="Times New Roman"/>
          <w:sz w:val="24"/>
          <w:szCs w:val="24"/>
        </w:rPr>
        <w:t xml:space="preserve">uvjetima, površine epitelnih stanica su gusto prekrivene autohtonom mikroflorom, koje su fizička barijera nadolazećim bakterijam da adheziraju površinu epitelnih stanica. Kolonizacija poželjnih probiotičkih sojeva spriječava kolonizaciju štetnih patogenih bakterija, te smanjuje njihov broj (Frece i sur., 2001).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Kompeticijsko djelovanje bakterija mliječne kiseline </w:t>
      </w:r>
      <w:r w:rsidRPr="00FD1883">
        <w:rPr>
          <w:rFonts w:ascii="Times New Roman" w:hAnsi="Times New Roman" w:cs="Times New Roman"/>
          <w:i/>
          <w:iCs/>
          <w:sz w:val="24"/>
          <w:szCs w:val="24"/>
        </w:rPr>
        <w:t xml:space="preserve">L. plantarum </w:t>
      </w:r>
      <w:r w:rsidRPr="00FD1883">
        <w:rPr>
          <w:rFonts w:ascii="Times New Roman" w:hAnsi="Times New Roman" w:cs="Times New Roman"/>
          <w:sz w:val="24"/>
          <w:szCs w:val="24"/>
        </w:rPr>
        <w:t xml:space="preserve">i enterobakterije </w:t>
      </w:r>
      <w:r w:rsidRPr="00FD1883">
        <w:rPr>
          <w:rFonts w:ascii="Times New Roman" w:hAnsi="Times New Roman" w:cs="Times New Roman"/>
          <w:i/>
          <w:iCs/>
          <w:sz w:val="24"/>
          <w:szCs w:val="24"/>
        </w:rPr>
        <w:t xml:space="preserve">S. enterica </w:t>
      </w:r>
      <w:r w:rsidRPr="00FD1883">
        <w:rPr>
          <w:rFonts w:ascii="Times New Roman" w:hAnsi="Times New Roman" w:cs="Times New Roman"/>
          <w:sz w:val="24"/>
          <w:szCs w:val="24"/>
        </w:rPr>
        <w:t xml:space="preserve">proučavano u ovom radu pokazuje da enterobakterije imaju značajno veću sposobnost adhezije za epitel stanica HEp2 od bakterije </w:t>
      </w:r>
      <w:r w:rsidRPr="00FD1883">
        <w:rPr>
          <w:rFonts w:ascii="Times New Roman" w:hAnsi="Times New Roman" w:cs="Times New Roman"/>
          <w:i/>
          <w:iCs/>
          <w:sz w:val="24"/>
          <w:szCs w:val="24"/>
        </w:rPr>
        <w:t xml:space="preserve">L. plantarum </w:t>
      </w:r>
      <w:r w:rsidRPr="00FD1883">
        <w:rPr>
          <w:rFonts w:ascii="Times New Roman" w:hAnsi="Times New Roman" w:cs="Times New Roman"/>
          <w:sz w:val="24"/>
          <w:szCs w:val="24"/>
        </w:rPr>
        <w:t>u omjerima miješanja 1:1.</w:t>
      </w:r>
    </w:p>
    <w:p w:rsidR="002600D1" w:rsidRPr="00FD1883" w:rsidRDefault="002600D1" w:rsidP="002600D1">
      <w:pPr>
        <w:spacing w:line="360" w:lineRule="auto"/>
        <w:jc w:val="both"/>
        <w:rPr>
          <w:rFonts w:ascii="Times New Roman" w:hAnsi="Times New Roman" w:cs="Times New Roman"/>
          <w:i/>
          <w:sz w:val="24"/>
          <w:szCs w:val="24"/>
        </w:rPr>
      </w:pPr>
      <w:r w:rsidRPr="00FD1883">
        <w:rPr>
          <w:rFonts w:ascii="Times New Roman" w:hAnsi="Times New Roman" w:cs="Times New Roman"/>
          <w:sz w:val="24"/>
          <w:szCs w:val="24"/>
        </w:rPr>
        <w:t xml:space="preserve">Prema rezultatima dobivenim nakon tretmana stanica HEp2 koje su prvih pola sata tretirane bakterijom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a nakon toga pola sata enterobakterijom </w:t>
      </w:r>
      <w:r w:rsidRPr="00FD1883">
        <w:rPr>
          <w:rFonts w:ascii="Times New Roman" w:hAnsi="Times New Roman" w:cs="Times New Roman"/>
          <w:i/>
          <w:sz w:val="24"/>
          <w:szCs w:val="24"/>
        </w:rPr>
        <w:t>S. enterica</w:t>
      </w:r>
      <w:r w:rsidRPr="00FD1883">
        <w:rPr>
          <w:rFonts w:ascii="Times New Roman" w:hAnsi="Times New Roman" w:cs="Times New Roman"/>
          <w:sz w:val="24"/>
          <w:szCs w:val="24"/>
        </w:rPr>
        <w:t xml:space="preserve">, vidljivo je da dolazi do povećanog rasta patogene bakterije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u odnosu na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neovisno o početnim optičkim gustoćama bakterija.  Nakon sat vremena nema značajnijih razlika u odnosu na tretman od pola sata, </w:t>
      </w:r>
      <w:r w:rsidRPr="00FD1883">
        <w:rPr>
          <w:rFonts w:ascii="Times New Roman" w:hAnsi="Times New Roman" w:cs="Times New Roman"/>
          <w:i/>
          <w:sz w:val="24"/>
          <w:szCs w:val="24"/>
        </w:rPr>
        <w:t>S. enterica</w:t>
      </w:r>
      <w:r w:rsidRPr="00FD1883">
        <w:rPr>
          <w:rFonts w:ascii="Times New Roman" w:hAnsi="Times New Roman" w:cs="Times New Roman"/>
          <w:sz w:val="24"/>
          <w:szCs w:val="24"/>
        </w:rPr>
        <w:t xml:space="preserve"> prerasta </w:t>
      </w:r>
      <w:r w:rsidRPr="00FD1883">
        <w:rPr>
          <w:rFonts w:ascii="Times New Roman" w:hAnsi="Times New Roman" w:cs="Times New Roman"/>
          <w:i/>
          <w:sz w:val="24"/>
          <w:szCs w:val="24"/>
        </w:rPr>
        <w:t xml:space="preserve">L. plantarum. </w:t>
      </w:r>
      <w:r w:rsidRPr="00FD1883">
        <w:rPr>
          <w:rFonts w:ascii="Times New Roman" w:hAnsi="Times New Roman" w:cs="Times New Roman"/>
          <w:sz w:val="24"/>
          <w:szCs w:val="24"/>
        </w:rPr>
        <w:t>Također, kada su stanice HEp2 prvih sat vremena tretirane bakterijom</w:t>
      </w:r>
      <w:r w:rsidRPr="00FD1883">
        <w:rPr>
          <w:rFonts w:ascii="Times New Roman" w:hAnsi="Times New Roman" w:cs="Times New Roman"/>
          <w:i/>
          <w:sz w:val="24"/>
          <w:szCs w:val="24"/>
        </w:rPr>
        <w:t xml:space="preserve"> S. enterica</w:t>
      </w:r>
      <w:r w:rsidRPr="00FD1883">
        <w:rPr>
          <w:rFonts w:ascii="Times New Roman" w:hAnsi="Times New Roman" w:cs="Times New Roman"/>
          <w:sz w:val="24"/>
          <w:szCs w:val="24"/>
        </w:rPr>
        <w:t>, a nakon toga sat vremena bakterijom</w:t>
      </w:r>
      <w:r w:rsidRPr="00FD1883">
        <w:rPr>
          <w:rFonts w:ascii="Times New Roman" w:hAnsi="Times New Roman" w:cs="Times New Roman"/>
          <w:i/>
          <w:sz w:val="24"/>
          <w:szCs w:val="24"/>
        </w:rPr>
        <w:t xml:space="preserve"> L. plantarum</w:t>
      </w:r>
      <w:r w:rsidRPr="00FD1883">
        <w:rPr>
          <w:rFonts w:ascii="Times New Roman" w:hAnsi="Times New Roman" w:cs="Times New Roman"/>
          <w:sz w:val="24"/>
          <w:szCs w:val="24"/>
        </w:rPr>
        <w:t>, ponovno</w:t>
      </w:r>
      <w:r w:rsidRPr="00FD1883">
        <w:rPr>
          <w:rFonts w:ascii="Times New Roman" w:hAnsi="Times New Roman" w:cs="Times New Roman"/>
          <w:i/>
          <w:sz w:val="24"/>
          <w:szCs w:val="24"/>
        </w:rPr>
        <w:t xml:space="preserve"> S. enterica </w:t>
      </w:r>
      <w:r w:rsidRPr="00FD1883">
        <w:rPr>
          <w:rFonts w:ascii="Times New Roman" w:hAnsi="Times New Roman" w:cs="Times New Roman"/>
          <w:sz w:val="24"/>
          <w:szCs w:val="24"/>
        </w:rPr>
        <w:t>prerasta</w:t>
      </w:r>
      <w:r w:rsidRPr="00FD1883">
        <w:rPr>
          <w:rFonts w:ascii="Times New Roman" w:hAnsi="Times New Roman" w:cs="Times New Roman"/>
          <w:i/>
          <w:sz w:val="24"/>
          <w:szCs w:val="24"/>
        </w:rPr>
        <w:t xml:space="preserve"> L. plantarum. </w:t>
      </w:r>
    </w:p>
    <w:p w:rsidR="002600D1"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Drugačiji rezultati dobiveni su eksperimentom u kojemu su stanice HEp2 prvih pola sata tretirane bakterijom </w:t>
      </w:r>
      <w:r w:rsidRPr="00FD1883">
        <w:rPr>
          <w:rFonts w:ascii="Times New Roman" w:hAnsi="Times New Roman" w:cs="Times New Roman"/>
          <w:i/>
          <w:sz w:val="24"/>
          <w:szCs w:val="24"/>
        </w:rPr>
        <w:t>S. enterica</w:t>
      </w:r>
      <w:r w:rsidRPr="00FD1883">
        <w:rPr>
          <w:rFonts w:ascii="Times New Roman" w:hAnsi="Times New Roman" w:cs="Times New Roman"/>
          <w:sz w:val="24"/>
          <w:szCs w:val="24"/>
        </w:rPr>
        <w:t xml:space="preserve">, a nakon toga pola sata bakterijom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Zabilježen je veći rast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u odnosu na </w:t>
      </w:r>
      <w:r w:rsidRPr="00FD1883">
        <w:rPr>
          <w:rFonts w:ascii="Times New Roman" w:hAnsi="Times New Roman" w:cs="Times New Roman"/>
          <w:i/>
          <w:sz w:val="24"/>
          <w:szCs w:val="24"/>
        </w:rPr>
        <w:t xml:space="preserve">S. enterica </w:t>
      </w:r>
      <w:r w:rsidRPr="00FD1883">
        <w:rPr>
          <w:rFonts w:ascii="Times New Roman" w:hAnsi="Times New Roman" w:cs="Times New Roman"/>
          <w:sz w:val="24"/>
          <w:szCs w:val="24"/>
        </w:rPr>
        <w:t xml:space="preserve">neovisno o početnim gustoćama. </w:t>
      </w:r>
    </w:p>
    <w:p w:rsidR="002600D1" w:rsidRPr="00FD1883" w:rsidRDefault="002600D1" w:rsidP="002600D1">
      <w:pPr>
        <w:spacing w:line="360" w:lineRule="auto"/>
        <w:jc w:val="both"/>
        <w:rPr>
          <w:rFonts w:ascii="Times New Roman" w:hAnsi="Times New Roman" w:cs="Times New Roman"/>
          <w:sz w:val="24"/>
          <w:szCs w:val="24"/>
        </w:rPr>
      </w:pPr>
    </w:p>
    <w:p w:rsidR="002600D1" w:rsidRPr="00FD1883" w:rsidRDefault="002600D1" w:rsidP="002600D1">
      <w:pPr>
        <w:spacing w:line="360" w:lineRule="auto"/>
        <w:jc w:val="both"/>
        <w:rPr>
          <w:rFonts w:ascii="Times New Roman" w:hAnsi="Times New Roman" w:cs="Times New Roman"/>
          <w:b/>
          <w:sz w:val="24"/>
          <w:szCs w:val="24"/>
        </w:rPr>
      </w:pPr>
      <w:r w:rsidRPr="00FD1883">
        <w:rPr>
          <w:rFonts w:ascii="Times New Roman" w:hAnsi="Times New Roman" w:cs="Times New Roman"/>
          <w:b/>
          <w:sz w:val="24"/>
          <w:szCs w:val="24"/>
        </w:rPr>
        <w:t xml:space="preserve">Djelovanje bakterija </w:t>
      </w:r>
      <w:r w:rsidRPr="00FD1883">
        <w:rPr>
          <w:rFonts w:ascii="Times New Roman" w:hAnsi="Times New Roman" w:cs="Times New Roman"/>
          <w:b/>
          <w:i/>
          <w:sz w:val="24"/>
          <w:szCs w:val="24"/>
        </w:rPr>
        <w:t>L. plantarum</w:t>
      </w:r>
      <w:r w:rsidRPr="00FD1883">
        <w:rPr>
          <w:rFonts w:ascii="Times New Roman" w:hAnsi="Times New Roman" w:cs="Times New Roman"/>
          <w:b/>
          <w:sz w:val="24"/>
          <w:szCs w:val="24"/>
        </w:rPr>
        <w:t xml:space="preserve"> i </w:t>
      </w:r>
      <w:r w:rsidRPr="00FD1883">
        <w:rPr>
          <w:rFonts w:ascii="Times New Roman" w:hAnsi="Times New Roman" w:cs="Times New Roman"/>
          <w:b/>
          <w:i/>
          <w:sz w:val="24"/>
          <w:szCs w:val="24"/>
        </w:rPr>
        <w:t>S. enterica</w:t>
      </w:r>
      <w:r w:rsidRPr="00FD1883">
        <w:rPr>
          <w:rFonts w:ascii="Times New Roman" w:hAnsi="Times New Roman" w:cs="Times New Roman"/>
          <w:b/>
          <w:sz w:val="24"/>
          <w:szCs w:val="24"/>
        </w:rPr>
        <w:t xml:space="preserve"> na metaboličke produkte stanica grkljana</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Poznato je da bakterije mliječne kiseline proizvode antimikrobne tvari, uključujući i metabolite kao što su organske kiseline. Proizvodnjom antimikrobnih tvari bakterije mliječne kiseline ometaju razmnožavanje nepoželjnih crijevnih mikroorganizama, a s druge strane onemogućavaju vezanje patogenih mikroorganizama za crijevni epitel u većem broju (Kršev i Borović, 1994).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Djelovanje bakterija </w:t>
      </w:r>
      <w:r w:rsidRPr="00FD1883">
        <w:rPr>
          <w:rFonts w:ascii="Times New Roman" w:hAnsi="Times New Roman" w:cs="Times New Roman"/>
          <w:i/>
          <w:iCs/>
          <w:sz w:val="24"/>
          <w:szCs w:val="24"/>
        </w:rPr>
        <w:t xml:space="preserve">L. plantarum </w:t>
      </w:r>
      <w:r w:rsidRPr="00FD1883">
        <w:rPr>
          <w:rFonts w:ascii="Times New Roman" w:hAnsi="Times New Roman" w:cs="Times New Roman"/>
          <w:iCs/>
          <w:sz w:val="24"/>
          <w:szCs w:val="24"/>
        </w:rPr>
        <w:t>i</w:t>
      </w:r>
      <w:r w:rsidRPr="00FD1883">
        <w:rPr>
          <w:rFonts w:ascii="Times New Roman" w:hAnsi="Times New Roman" w:cs="Times New Roman"/>
          <w:i/>
          <w:iCs/>
          <w:sz w:val="24"/>
          <w:szCs w:val="24"/>
        </w:rPr>
        <w:t xml:space="preserve"> S. enterica </w:t>
      </w:r>
      <w:r w:rsidRPr="00FD1883">
        <w:rPr>
          <w:rFonts w:ascii="Times New Roman" w:hAnsi="Times New Roman" w:cs="Times New Roman"/>
          <w:sz w:val="24"/>
          <w:szCs w:val="24"/>
        </w:rPr>
        <w:t xml:space="preserve">na metaboličke produkte humanih stanica karcinoma grkljana detektirano je visoko djelotvornom tekućinskom kromatografijom (HPLC). HPLC je analitička metoda koja omogućuje kvalitativne (da li je određeni spoj prisutan u uzorku) i kvantitativne (kolika je koncentracija određenog spoja u uzorku) analize (Oona McPolin, 2009). HPLC je kromatografska metoda koja radi na principu odjeljivanja sastojaka smjese na temelju različitog vremena zadržavanja određenog spoja nošenog mobilnom fazom u stacionarnoj fazi. Iz baždarnog dijagrama za određeni spoj moguće je izračunati masene koncentracije željenog spoja ukoliko je on prisutan u uzorku. U uzorcima su detektirane sljedeće organske kiseline: mliječna, octena i propionska, stoga smo za izračunavanje koncentracija koristili njihove baždarne dijagrame.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Kako bi se mogao donijeti pravilan zaključak o prisutnosti i koncentraciji spomenutih kiselina u uzorcima, ispitivani su uzorci medija nakon uzgoja stanica HEp2 koje nisu tretirane s bakterijama, stanica HEp2 koje su tretirane s bakterijama, bakterijskih stanica te sterilan medij korišten u eksperimentu. Ispitivanja su provedena pri optičkoj gustoći stanica </w:t>
      </w:r>
      <w:r w:rsidRPr="00FD1883">
        <w:rPr>
          <w:rFonts w:ascii="Times New Roman" w:hAnsi="Times New Roman" w:cs="Times New Roman"/>
          <w:i/>
          <w:iCs/>
          <w:sz w:val="24"/>
          <w:szCs w:val="24"/>
        </w:rPr>
        <w:t xml:space="preserve">L. plantarum </w:t>
      </w:r>
      <w:r w:rsidRPr="00FD1883">
        <w:rPr>
          <w:rFonts w:ascii="Times New Roman" w:hAnsi="Times New Roman" w:cs="Times New Roman"/>
          <w:sz w:val="24"/>
          <w:szCs w:val="24"/>
        </w:rPr>
        <w:t xml:space="preserve">0,5 i 0,75, te </w:t>
      </w:r>
      <w:r w:rsidRPr="00FD1883">
        <w:rPr>
          <w:rFonts w:ascii="Times New Roman" w:hAnsi="Times New Roman" w:cs="Times New Roman"/>
          <w:i/>
          <w:sz w:val="24"/>
          <w:szCs w:val="24"/>
        </w:rPr>
        <w:t>S. enterica</w:t>
      </w:r>
      <w:r w:rsidRPr="00FD1883">
        <w:rPr>
          <w:rFonts w:ascii="Times New Roman" w:hAnsi="Times New Roman" w:cs="Times New Roman"/>
          <w:sz w:val="24"/>
          <w:szCs w:val="24"/>
        </w:rPr>
        <w:t xml:space="preserve"> 0,5 i 0,75. Rezultati pokazuju da nema većih razlika između  masenih  koncentracija mliječne kiseline u HEp2 stanicama tretiranim bakterijama i u kontrolnim HEp2 stanicama. U uzorcima u kojima su HEp2 stanice tretirane bakterijom </w:t>
      </w:r>
      <w:r w:rsidRPr="00FD1883">
        <w:rPr>
          <w:rFonts w:ascii="Times New Roman" w:hAnsi="Times New Roman" w:cs="Times New Roman"/>
          <w:i/>
          <w:iCs/>
          <w:sz w:val="24"/>
          <w:szCs w:val="24"/>
        </w:rPr>
        <w:t xml:space="preserve">L. plantarum </w:t>
      </w:r>
      <w:r w:rsidRPr="00FD1883">
        <w:rPr>
          <w:rFonts w:ascii="Times New Roman" w:hAnsi="Times New Roman" w:cs="Times New Roman"/>
          <w:iCs/>
          <w:sz w:val="24"/>
          <w:szCs w:val="24"/>
        </w:rPr>
        <w:t>zabilježena je najmanja koncentracija mliječne kiseline.</w:t>
      </w:r>
      <w:r w:rsidRPr="00FD1883">
        <w:rPr>
          <w:rFonts w:ascii="Times New Roman" w:hAnsi="Times New Roman" w:cs="Times New Roman"/>
          <w:i/>
          <w:iCs/>
          <w:sz w:val="24"/>
          <w:szCs w:val="24"/>
        </w:rPr>
        <w:t xml:space="preserve"> </w:t>
      </w:r>
      <w:r w:rsidRPr="00FD1883">
        <w:rPr>
          <w:rFonts w:ascii="Times New Roman" w:hAnsi="Times New Roman" w:cs="Times New Roman"/>
          <w:sz w:val="24"/>
          <w:szCs w:val="24"/>
        </w:rPr>
        <w:t xml:space="preserve">Također stanice HEp2 tretirane bakterijama proizvode manje mliječne kiseline kao metaboličkog produkta stanica nego HEp2 stanice kada se uzgajaju zasebno. Dobiveni rezultati mogu se objasniti kroz  kompeticiju stanica HEp2 i bakterija </w:t>
      </w:r>
      <w:r w:rsidRPr="00FD1883">
        <w:rPr>
          <w:rFonts w:ascii="Times New Roman" w:hAnsi="Times New Roman" w:cs="Times New Roman"/>
          <w:i/>
          <w:iCs/>
          <w:sz w:val="24"/>
          <w:szCs w:val="24"/>
        </w:rPr>
        <w:t xml:space="preserve">L. plantarum </w:t>
      </w:r>
      <w:r w:rsidRPr="00FD1883">
        <w:rPr>
          <w:rFonts w:ascii="Times New Roman" w:hAnsi="Times New Roman" w:cs="Times New Roman"/>
          <w:sz w:val="24"/>
          <w:szCs w:val="24"/>
        </w:rPr>
        <w:t xml:space="preserve">za izvor energije tj. izvor ugljika. Drugi mogući uzrok smanjene proizvodnje mliječne kiseline je mijenjanje metabolizma stanica HEp2 kojemu je glavni način dobivanja energije ciklus mliječne kiseline. </w:t>
      </w:r>
      <w:r w:rsidRPr="00FD1883">
        <w:rPr>
          <w:rFonts w:ascii="Times New Roman" w:hAnsi="Times New Roman" w:cs="Times New Roman"/>
          <w:i/>
          <w:iCs/>
          <w:sz w:val="24"/>
          <w:szCs w:val="24"/>
        </w:rPr>
        <w:t xml:space="preserve">L. plantarum </w:t>
      </w:r>
      <w:r w:rsidRPr="00FD1883">
        <w:rPr>
          <w:rFonts w:ascii="Times New Roman" w:hAnsi="Times New Roman" w:cs="Times New Roman"/>
          <w:sz w:val="24"/>
          <w:szCs w:val="24"/>
        </w:rPr>
        <w:t xml:space="preserve">usporava navedeni metabolizam. </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Nadalje, iz rezultata vidljive su značajnije razlike u koncentracijama octene kiseline. Humane stanice HEp2, ne proizvode značajne količine octene kiseline. Stanice tretirane kombinacijom bakterija različitih optičkih gustoća proizvele su više octene kiseline u odnosu na kontrolne HEp2 stanice. Do statistički značajne pojačane produkcije octene kiseline došlo je u uzorcima u kojima su HEp2 stanice prvo tretirane bakterijom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optičke gustoće 0,5 i 0,75, a zatim bakterijom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optičke gustoće 0,5 i 0,75.  Octena kiselina koje proizvode određeni sojevi bakterije mliječne kiseline izazvala je inhibiciju mutagena u </w:t>
      </w:r>
      <w:r w:rsidRPr="00FD1883">
        <w:rPr>
          <w:rFonts w:ascii="Times New Roman" w:hAnsi="Times New Roman" w:cs="Times New Roman"/>
          <w:i/>
          <w:iCs/>
          <w:sz w:val="24"/>
          <w:szCs w:val="24"/>
        </w:rPr>
        <w:t xml:space="preserve">in vitro </w:t>
      </w:r>
      <w:r w:rsidRPr="00FD1883">
        <w:rPr>
          <w:rFonts w:ascii="Times New Roman" w:hAnsi="Times New Roman" w:cs="Times New Roman"/>
          <w:sz w:val="24"/>
          <w:szCs w:val="24"/>
        </w:rPr>
        <w:t>staničnim kulturama. Uočeno je da su sojevi bakterija mliječne kiseline imali reducirajući učinak na koncentraciju okratoksin - mikotoksina sa kancerogenim, imunosupresivnim i genotoksičnim učinkom na ljudske stanice (Ljungh i Wadström, 2006).</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Koncentracija propionske kiseline veća je u kontrolnih HEp2 stanica nego kada su tretirane zasebno bakterijama ili njihovom kombinacijom. </w:t>
      </w:r>
    </w:p>
    <w:p w:rsidR="002600D1" w:rsidRPr="00FD1883" w:rsidRDefault="002600D1" w:rsidP="002600D1">
      <w:pPr>
        <w:spacing w:line="360" w:lineRule="auto"/>
        <w:jc w:val="both"/>
        <w:rPr>
          <w:rFonts w:ascii="Times New Roman" w:hAnsi="Times New Roman" w:cs="Times New Roman"/>
          <w:b/>
          <w:sz w:val="24"/>
          <w:szCs w:val="24"/>
        </w:rPr>
      </w:pP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b/>
          <w:sz w:val="24"/>
          <w:szCs w:val="24"/>
        </w:rPr>
        <w:t xml:space="preserve">Odgovor Hep2 stanica na vezanje </w:t>
      </w:r>
      <w:r w:rsidRPr="00FD1883">
        <w:rPr>
          <w:rFonts w:ascii="Times New Roman" w:hAnsi="Times New Roman" w:cs="Times New Roman"/>
          <w:b/>
          <w:i/>
          <w:sz w:val="24"/>
          <w:szCs w:val="24"/>
        </w:rPr>
        <w:t>Salmonella enterica</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sz w:val="24"/>
          <w:szCs w:val="24"/>
        </w:rPr>
        <w:t xml:space="preserve">Nakon tretiranja stanica HEp2 s patogenom bakterijom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optičke gustoće 0,75 u tretmanu trajanja od 30 minuta ispitan je odgovor HEp2 stanica na vezanje bakterija </w:t>
      </w:r>
      <w:r w:rsidRPr="00FD1883">
        <w:rPr>
          <w:rFonts w:ascii="Times New Roman" w:hAnsi="Times New Roman" w:cs="Times New Roman"/>
          <w:i/>
          <w:sz w:val="24"/>
          <w:szCs w:val="24"/>
        </w:rPr>
        <w:t>S. enterica</w:t>
      </w:r>
      <w:r w:rsidRPr="00FD1883">
        <w:rPr>
          <w:rFonts w:ascii="Times New Roman" w:hAnsi="Times New Roman" w:cs="Times New Roman"/>
          <w:sz w:val="24"/>
          <w:szCs w:val="24"/>
        </w:rPr>
        <w:t xml:space="preserve"> proteosmkim pristupom. Razlikovnom analizom proteina uočeno je da je u stanicama na koje su vezane bakterije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došlo do povećane ekspresije proteina čija je biološka funkcija obrana stanice od stresnog stanja (Heat Shock Protein 71kDa, Heat Shock Protein 90kDA i Chaperonin). Također, uočena je promjena u građi staničnog citoskeleta, smanjena je izgradnja mikrofibrila (Actin alpha, Actin prepeptid, actin-like protein, putative beta-actin like protein) te mikrotubula (Tubulin beta). Nakon vezanja stanica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dolazi i do smanjene ekspresije proteina odgovornih za imunološki odgovor (Imunoglobulini). Vezanjem bakterijskih stanica </w:t>
      </w: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na stanice HEp2 došlo je do povećane ekspresije proteina uključenih u metabolizam ugljikohidrata (L-laktat dehidrogenaza, Triozafosfat izomeraza, Piruvat kinaza, Ketoheksokinaza). Razlikovnom analizom uočeno je da je u stanicama na koje su vezane bakterije došlo do promjene u ekspresiji 77 proteina.</w:t>
      </w: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i/>
          <w:sz w:val="24"/>
          <w:szCs w:val="24"/>
        </w:rPr>
        <w:t>S.enterica</w:t>
      </w:r>
      <w:r w:rsidRPr="00FD1883">
        <w:rPr>
          <w:rFonts w:ascii="Times New Roman" w:hAnsi="Times New Roman" w:cs="Times New Roman"/>
          <w:sz w:val="24"/>
          <w:szCs w:val="24"/>
        </w:rPr>
        <w:t xml:space="preserve"> je invazivan, fakultativni unutarstanični patogen u ljudi i životinja, koji ima sposobnost kolonizacije različtih niša u različitim domaćinima. Patogeneza infekcije zahtjeva prijanjanje na različitim površinama stanica domaćina, a može se naći velik broj struktura koje služe kao „ljepilo“. Ovisno o serotipu, identificirano je više od deset različitih fimbrijalnih adhezina, kao na primjer, tip I, Fim, Lpf (long polar fimbriae), Tafi (thin aggregative fimbriae (Wegner i Hensel, 2011). Adhezija na epitelne stanice sisavaca ključni je proces za preživljavanje i kolonizaciju bakterija. Za patogene bakterije, adhezija na epitel je ključan korak, budući da omogućava otpuštanje enzima i toksina čime se pokreću nekrotični procesi izravno u ciljane stanice, što olakšava invaziju (Jankowska i sur., 2008).</w:t>
      </w:r>
    </w:p>
    <w:p w:rsidR="002600D1" w:rsidRPr="00FD1883" w:rsidRDefault="002600D1" w:rsidP="002600D1">
      <w:pPr>
        <w:spacing w:line="360" w:lineRule="auto"/>
        <w:jc w:val="both"/>
        <w:rPr>
          <w:rFonts w:ascii="Times New Roman" w:hAnsi="Times New Roman" w:cs="Times New Roman"/>
          <w:sz w:val="24"/>
          <w:szCs w:val="24"/>
        </w:rPr>
      </w:pPr>
    </w:p>
    <w:p w:rsidR="002600D1" w:rsidRPr="00FD1883" w:rsidRDefault="002600D1" w:rsidP="002600D1">
      <w:pPr>
        <w:spacing w:line="360" w:lineRule="auto"/>
        <w:jc w:val="both"/>
        <w:rPr>
          <w:rFonts w:ascii="Times New Roman" w:hAnsi="Times New Roman" w:cs="Times New Roman"/>
          <w:sz w:val="24"/>
          <w:szCs w:val="24"/>
        </w:rPr>
      </w:pPr>
      <w:r w:rsidRPr="00FD1883">
        <w:rPr>
          <w:rFonts w:ascii="Times New Roman" w:hAnsi="Times New Roman" w:cs="Times New Roman"/>
          <w:b/>
          <w:sz w:val="24"/>
          <w:szCs w:val="24"/>
        </w:rPr>
        <w:t xml:space="preserve">Odgovor Hep2 stanica na vezanje </w:t>
      </w:r>
      <w:r w:rsidRPr="00FD1883">
        <w:rPr>
          <w:rFonts w:ascii="Times New Roman" w:hAnsi="Times New Roman" w:cs="Times New Roman"/>
          <w:b/>
          <w:i/>
          <w:sz w:val="24"/>
          <w:szCs w:val="24"/>
        </w:rPr>
        <w:t>Lactobacillum plantarum</w:t>
      </w:r>
    </w:p>
    <w:p w:rsidR="00AB774C" w:rsidRDefault="002600D1" w:rsidP="002600D1">
      <w:pPr>
        <w:spacing w:line="360" w:lineRule="auto"/>
        <w:jc w:val="both"/>
        <w:rPr>
          <w:rFonts w:ascii="Times New Roman" w:eastAsia="Times New Roman" w:hAnsi="Times New Roman" w:cs="Times New Roman"/>
          <w:sz w:val="24"/>
          <w:szCs w:val="24"/>
          <w:lang w:eastAsia="hr-HR"/>
        </w:rPr>
      </w:pPr>
      <w:r w:rsidRPr="00FD1883">
        <w:rPr>
          <w:rFonts w:ascii="Times New Roman" w:hAnsi="Times New Roman" w:cs="Times New Roman"/>
          <w:sz w:val="24"/>
          <w:szCs w:val="24"/>
        </w:rPr>
        <w:t xml:space="preserve">Nakon tretmana stanica HEp2 s bakterijom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optičke gustoće 0,5 u trajanju od 30 minuta, također je ispitan odgovor HEp2 stanica na vezanje bakterija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proteomskim pristupom. Razlikovnom analizom proteina uočeno je da je u stanicama na koje su vezane bakterije došlo do promjene u ekspresiji 80proteina. Nakon vezanja stanica </w:t>
      </w:r>
      <w:r w:rsidRPr="00FD1883">
        <w:rPr>
          <w:rFonts w:ascii="Times New Roman" w:hAnsi="Times New Roman" w:cs="Times New Roman"/>
          <w:i/>
          <w:sz w:val="24"/>
          <w:szCs w:val="24"/>
        </w:rPr>
        <w:t>L. plantarum</w:t>
      </w:r>
      <w:r w:rsidRPr="00FD1883">
        <w:rPr>
          <w:rFonts w:ascii="Times New Roman" w:hAnsi="Times New Roman" w:cs="Times New Roman"/>
          <w:sz w:val="24"/>
          <w:szCs w:val="24"/>
        </w:rPr>
        <w:t xml:space="preserve"> dolazi do smanjene ekspresije proteina odgovornih za imunološki odgovor (Imunoglobulini), također je uočena promjena u građi staničnog skeleta, odnosno došlo je do smanjene ekspresije proteina uključenih u izgradnju mikrofibrila (Actin alpha, Actin prepeptid, Actin-like protein, Putative beta-actin like protein) te mikrotubula (Tubulin beta). Također, povećana je ekspresija proteina odgovornih za obranu stanice od stresnih stanja (Hsp70, Heat shock-induced protein). Vezanjem stanica </w:t>
      </w:r>
      <w:r w:rsidRPr="00FD1883">
        <w:rPr>
          <w:rFonts w:ascii="Times New Roman" w:hAnsi="Times New Roman" w:cs="Times New Roman"/>
          <w:i/>
          <w:sz w:val="24"/>
          <w:szCs w:val="24"/>
        </w:rPr>
        <w:t>L. planatrum</w:t>
      </w:r>
      <w:r w:rsidRPr="00FD1883">
        <w:rPr>
          <w:rFonts w:ascii="Times New Roman" w:hAnsi="Times New Roman" w:cs="Times New Roman"/>
          <w:sz w:val="24"/>
          <w:szCs w:val="24"/>
        </w:rPr>
        <w:t xml:space="preserve"> uočena je povećana ekspresija proteina koji sudjeluju u metabolizmu ugljikohidrata (pyruvate kinase, phosphoglycerate kinase) te metabolizmu lipida (Acc2,acetyl-CoA carboxylase, Apolipoprotein L4). Važno je naglasiti da je vezanjem bakterije </w:t>
      </w:r>
      <w:r w:rsidRPr="00FD1883">
        <w:rPr>
          <w:rFonts w:ascii="Times New Roman" w:hAnsi="Times New Roman" w:cs="Times New Roman"/>
          <w:i/>
          <w:sz w:val="24"/>
          <w:szCs w:val="24"/>
        </w:rPr>
        <w:t>L.plantarum</w:t>
      </w:r>
      <w:r w:rsidRPr="00FD1883">
        <w:rPr>
          <w:rFonts w:ascii="Times New Roman" w:hAnsi="Times New Roman" w:cs="Times New Roman"/>
          <w:sz w:val="24"/>
          <w:szCs w:val="24"/>
        </w:rPr>
        <w:t xml:space="preserve"> na stanice HEp2 povećana ekspresija proteina koji djeluje na transport kolesterola (Apolipoprotein L4).</w:t>
      </w:r>
      <w:r w:rsidRPr="00FD1883">
        <w:rPr>
          <w:rFonts w:ascii="Times New Roman" w:eastAsia="Times New Roman" w:hAnsi="Times New Roman" w:cs="Times New Roman"/>
          <w:i/>
          <w:sz w:val="24"/>
          <w:szCs w:val="24"/>
          <w:lang w:eastAsia="hr-HR"/>
        </w:rPr>
        <w:t>L. plantarum</w:t>
      </w:r>
      <w:r w:rsidRPr="00FD1883">
        <w:rPr>
          <w:rFonts w:ascii="Times New Roman" w:eastAsia="Times New Roman" w:hAnsi="Times New Roman" w:cs="Times New Roman"/>
          <w:sz w:val="24"/>
          <w:szCs w:val="24"/>
          <w:lang w:eastAsia="hr-HR"/>
        </w:rPr>
        <w:t>jedna je od najčešćih bakterija mliječne kiseline koja se može naći u fermentiranim namirnicama. Nedavna istraživanja pokazuju da</w:t>
      </w:r>
      <w:r w:rsidRPr="00FD1883">
        <w:rPr>
          <w:rFonts w:ascii="Times New Roman" w:eastAsia="Times New Roman" w:hAnsi="Times New Roman" w:cs="Times New Roman"/>
          <w:i/>
          <w:sz w:val="24"/>
          <w:szCs w:val="24"/>
          <w:lang w:eastAsia="hr-HR"/>
        </w:rPr>
        <w:t>L. plantarum</w:t>
      </w:r>
      <w:r w:rsidRPr="00FD1883">
        <w:rPr>
          <w:rFonts w:ascii="Times New Roman" w:eastAsia="Times New Roman" w:hAnsi="Times New Roman" w:cs="Times New Roman"/>
          <w:sz w:val="24"/>
          <w:szCs w:val="24"/>
          <w:lang w:eastAsia="hr-HR"/>
        </w:rPr>
        <w:t xml:space="preserve"> ima hipokolesterolemijski učinak na miševima. Mogući mehanizam predlaže da se kolesterol može vezati na stanice bakterija mliječne kiseline ili ga one apsorbiraju, kad su te stanice uzgajane s kolesterolom. Bakterije mliječne kiseline mogu apsorbirati kolesterol i tako prevenirati njegovu apsorpciju natrag u enterohepatičku cirkulaciju (Hwang i sur., 2011).</w:t>
      </w:r>
      <w:r w:rsidRPr="00FD1883">
        <w:rPr>
          <w:rFonts w:ascii="Times New Roman" w:eastAsia="Times New Roman" w:hAnsi="Times New Roman" w:cs="Times New Roman"/>
          <w:sz w:val="24"/>
          <w:szCs w:val="24"/>
          <w:lang w:eastAsia="hr-HR"/>
        </w:rPr>
        <w:br/>
      </w:r>
    </w:p>
    <w:p w:rsidR="002600D1" w:rsidRPr="00FD1883" w:rsidRDefault="002600D1" w:rsidP="002600D1">
      <w:pPr>
        <w:spacing w:line="360" w:lineRule="auto"/>
        <w:jc w:val="both"/>
        <w:rPr>
          <w:rFonts w:ascii="Times New Roman" w:eastAsia="Times New Roman" w:hAnsi="Times New Roman" w:cs="Times New Roman"/>
          <w:sz w:val="24"/>
          <w:szCs w:val="24"/>
          <w:lang w:eastAsia="hr-HR"/>
        </w:rPr>
      </w:pPr>
      <w:r w:rsidRPr="00FD1883">
        <w:rPr>
          <w:rFonts w:ascii="Times New Roman" w:eastAsia="Times New Roman" w:hAnsi="Times New Roman" w:cs="Times New Roman"/>
          <w:b/>
          <w:sz w:val="24"/>
          <w:szCs w:val="24"/>
          <w:lang w:eastAsia="hr-HR"/>
        </w:rPr>
        <w:t xml:space="preserve">Odgovor HEp2 stanica na vezanje kombinacije bakterija </w:t>
      </w:r>
      <w:r w:rsidRPr="00FD1883">
        <w:rPr>
          <w:rFonts w:ascii="Times New Roman" w:eastAsia="Times New Roman" w:hAnsi="Times New Roman" w:cs="Times New Roman"/>
          <w:b/>
          <w:i/>
          <w:sz w:val="24"/>
          <w:szCs w:val="24"/>
          <w:lang w:eastAsia="hr-HR"/>
        </w:rPr>
        <w:t>L. plantarum</w:t>
      </w:r>
      <w:r w:rsidRPr="00FD1883">
        <w:rPr>
          <w:rFonts w:ascii="Times New Roman" w:eastAsia="Times New Roman" w:hAnsi="Times New Roman" w:cs="Times New Roman"/>
          <w:b/>
          <w:sz w:val="24"/>
          <w:szCs w:val="24"/>
          <w:lang w:eastAsia="hr-HR"/>
        </w:rPr>
        <w:t xml:space="preserve"> i </w:t>
      </w:r>
      <w:r w:rsidRPr="00FD1883">
        <w:rPr>
          <w:rFonts w:ascii="Times New Roman" w:eastAsia="Times New Roman" w:hAnsi="Times New Roman" w:cs="Times New Roman"/>
          <w:b/>
          <w:i/>
          <w:sz w:val="24"/>
          <w:szCs w:val="24"/>
          <w:lang w:eastAsia="hr-HR"/>
        </w:rPr>
        <w:t>S. enetrica</w:t>
      </w:r>
    </w:p>
    <w:p w:rsidR="002600D1" w:rsidRDefault="002600D1" w:rsidP="002600D1">
      <w:pPr>
        <w:spacing w:line="360" w:lineRule="auto"/>
        <w:jc w:val="both"/>
        <w:rPr>
          <w:rFonts w:ascii="Times New Roman" w:eastAsia="Times New Roman" w:hAnsi="Times New Roman" w:cs="Times New Roman"/>
          <w:sz w:val="24"/>
          <w:szCs w:val="24"/>
          <w:lang w:eastAsia="hr-HR"/>
        </w:rPr>
      </w:pPr>
      <w:r w:rsidRPr="00FD1883">
        <w:rPr>
          <w:rFonts w:ascii="Times New Roman" w:eastAsia="Times New Roman" w:hAnsi="Times New Roman" w:cs="Times New Roman"/>
          <w:sz w:val="24"/>
          <w:szCs w:val="24"/>
          <w:lang w:eastAsia="hr-HR"/>
        </w:rPr>
        <w:t xml:space="preserve">Nakon tretmana stanica HEp2 s kombinacijom bakterija </w:t>
      </w:r>
      <w:r w:rsidRPr="00FD1883">
        <w:rPr>
          <w:rFonts w:ascii="Times New Roman" w:eastAsia="Times New Roman" w:hAnsi="Times New Roman" w:cs="Times New Roman"/>
          <w:i/>
          <w:sz w:val="24"/>
          <w:szCs w:val="24"/>
          <w:lang w:eastAsia="hr-HR"/>
        </w:rPr>
        <w:t>L.plantarum</w:t>
      </w:r>
      <w:r w:rsidRPr="00FD1883">
        <w:rPr>
          <w:rFonts w:ascii="Times New Roman" w:eastAsia="Times New Roman" w:hAnsi="Times New Roman" w:cs="Times New Roman"/>
          <w:sz w:val="24"/>
          <w:szCs w:val="24"/>
          <w:lang w:eastAsia="hr-HR"/>
        </w:rPr>
        <w:t xml:space="preserve">, optičke gustoće 0,5 i </w:t>
      </w:r>
      <w:r w:rsidRPr="00FD1883">
        <w:rPr>
          <w:rFonts w:ascii="Times New Roman" w:eastAsia="Times New Roman" w:hAnsi="Times New Roman" w:cs="Times New Roman"/>
          <w:i/>
          <w:sz w:val="24"/>
          <w:szCs w:val="24"/>
          <w:lang w:eastAsia="hr-HR"/>
        </w:rPr>
        <w:t>S.enterica</w:t>
      </w:r>
      <w:r w:rsidRPr="00FD1883">
        <w:rPr>
          <w:rFonts w:ascii="Times New Roman" w:eastAsia="Times New Roman" w:hAnsi="Times New Roman" w:cs="Times New Roman"/>
          <w:sz w:val="24"/>
          <w:szCs w:val="24"/>
          <w:lang w:eastAsia="hr-HR"/>
        </w:rPr>
        <w:t xml:space="preserve"> optičke gustoće 0,75 u vremenu od 30 minuta, ispitan je odgovor HEp2 stanica na vezanje tih bakterija, proteomskim pristupom. Razlikovnom analizom uočeno je da je u stanicama na koje su vezane bakterije došlo do promjene u ekspresiji 81 proteina. Nakon vezanja kombinacije bakterijskih stanica na HEp 2 stanice dolazi do smanjenja ekspresije proteina odgovornih za imunološki odgovor (Imunoglobulini), kao i u slučaju kada su stanice HEp2 tretirane samo bakterijom </w:t>
      </w:r>
      <w:r w:rsidRPr="00FD1883">
        <w:rPr>
          <w:rFonts w:ascii="Times New Roman" w:eastAsia="Times New Roman" w:hAnsi="Times New Roman" w:cs="Times New Roman"/>
          <w:i/>
          <w:sz w:val="24"/>
          <w:szCs w:val="24"/>
          <w:lang w:eastAsia="hr-HR"/>
        </w:rPr>
        <w:t>L.plantarum</w:t>
      </w:r>
      <w:r w:rsidRPr="00FD1883">
        <w:rPr>
          <w:rFonts w:ascii="Times New Roman" w:eastAsia="Times New Roman" w:hAnsi="Times New Roman" w:cs="Times New Roman"/>
          <w:sz w:val="24"/>
          <w:szCs w:val="24"/>
          <w:lang w:eastAsia="hr-HR"/>
        </w:rPr>
        <w:t xml:space="preserve">, odnosno samo bakterijom </w:t>
      </w:r>
      <w:r w:rsidRPr="00FD1883">
        <w:rPr>
          <w:rFonts w:ascii="Times New Roman" w:eastAsia="Times New Roman" w:hAnsi="Times New Roman" w:cs="Times New Roman"/>
          <w:i/>
          <w:sz w:val="24"/>
          <w:szCs w:val="24"/>
          <w:lang w:eastAsia="hr-HR"/>
        </w:rPr>
        <w:t>S.enterica</w:t>
      </w:r>
      <w:r w:rsidRPr="00FD1883">
        <w:rPr>
          <w:rFonts w:ascii="Times New Roman" w:eastAsia="Times New Roman" w:hAnsi="Times New Roman" w:cs="Times New Roman"/>
          <w:sz w:val="24"/>
          <w:szCs w:val="24"/>
          <w:lang w:eastAsia="hr-HR"/>
        </w:rPr>
        <w:t>. Također je uočena promjena u građi staničnog skeleta, odnosno, došlo je do smanjenja ekspresije proteina uključenih u izgradnju mikrofibrila</w:t>
      </w:r>
      <w:r w:rsidRPr="00FD1883">
        <w:rPr>
          <w:rFonts w:ascii="Times New Roman" w:hAnsi="Times New Roman" w:cs="Times New Roman"/>
          <w:sz w:val="24"/>
          <w:szCs w:val="24"/>
        </w:rPr>
        <w:t>(Actin alpha, Actin prepeptid, Actin-like protein, Putative beta-actin like protein) i mikrotubula (Tubulin alpha, Tubulin beta). Jednake su razlike uočene i kada su stanice HEp2 tretirane svakom bakterijom zasebno.</w:t>
      </w:r>
      <w:r w:rsidRPr="00FD1883">
        <w:rPr>
          <w:rFonts w:ascii="Times New Roman" w:eastAsia="Times New Roman" w:hAnsi="Times New Roman" w:cs="Times New Roman"/>
          <w:sz w:val="24"/>
          <w:szCs w:val="24"/>
          <w:lang w:eastAsia="hr-HR"/>
        </w:rPr>
        <w:t xml:space="preserve"> Kao i u prethodna dva slučaja, kada su na stanice HEp2 vezane bakterije </w:t>
      </w:r>
      <w:r w:rsidRPr="00FD1883">
        <w:rPr>
          <w:rFonts w:ascii="Times New Roman" w:eastAsia="Times New Roman" w:hAnsi="Times New Roman" w:cs="Times New Roman"/>
          <w:i/>
          <w:sz w:val="24"/>
          <w:szCs w:val="24"/>
          <w:lang w:eastAsia="hr-HR"/>
        </w:rPr>
        <w:t>S.eneterica</w:t>
      </w:r>
      <w:r w:rsidRPr="00FD1883">
        <w:rPr>
          <w:rFonts w:ascii="Times New Roman" w:eastAsia="Times New Roman" w:hAnsi="Times New Roman" w:cs="Times New Roman"/>
          <w:sz w:val="24"/>
          <w:szCs w:val="24"/>
          <w:lang w:eastAsia="hr-HR"/>
        </w:rPr>
        <w:t xml:space="preserve">, odnosno </w:t>
      </w:r>
      <w:r w:rsidRPr="00FD1883">
        <w:rPr>
          <w:rFonts w:ascii="Times New Roman" w:eastAsia="Times New Roman" w:hAnsi="Times New Roman" w:cs="Times New Roman"/>
          <w:i/>
          <w:sz w:val="24"/>
          <w:szCs w:val="24"/>
          <w:lang w:eastAsia="hr-HR"/>
        </w:rPr>
        <w:t>L.plantarum</w:t>
      </w:r>
      <w:r w:rsidRPr="00FD1883">
        <w:rPr>
          <w:rFonts w:ascii="Times New Roman" w:eastAsia="Times New Roman" w:hAnsi="Times New Roman" w:cs="Times New Roman"/>
          <w:sz w:val="24"/>
          <w:szCs w:val="24"/>
          <w:lang w:eastAsia="hr-HR"/>
        </w:rPr>
        <w:t xml:space="preserve">, povećana je ekspresija proteina čija je uloga u obrani stanice od stresa ( rcNSEP1, Heat Shock Protein 70kDa). </w:t>
      </w:r>
    </w:p>
    <w:p w:rsidR="002600D1" w:rsidRPr="00FD1883" w:rsidRDefault="002600D1" w:rsidP="002600D1">
      <w:pPr>
        <w:spacing w:line="360" w:lineRule="auto"/>
        <w:jc w:val="both"/>
        <w:rPr>
          <w:rFonts w:ascii="Times New Roman" w:eastAsia="Times New Roman" w:hAnsi="Times New Roman" w:cs="Times New Roman"/>
          <w:sz w:val="24"/>
          <w:szCs w:val="24"/>
          <w:lang w:eastAsia="hr-HR"/>
        </w:rPr>
      </w:pPr>
      <w:r w:rsidRPr="00FD1883">
        <w:rPr>
          <w:rFonts w:ascii="Times New Roman" w:eastAsia="Times New Roman" w:hAnsi="Times New Roman" w:cs="Times New Roman"/>
          <w:sz w:val="24"/>
          <w:szCs w:val="24"/>
          <w:lang w:eastAsia="hr-HR"/>
        </w:rPr>
        <w:t>U slučaju kada je na stanice HEp2 vezana</w:t>
      </w:r>
      <w:r>
        <w:rPr>
          <w:rFonts w:ascii="Times New Roman" w:eastAsia="Times New Roman" w:hAnsi="Times New Roman" w:cs="Times New Roman"/>
          <w:sz w:val="24"/>
          <w:szCs w:val="24"/>
          <w:lang w:eastAsia="hr-HR"/>
        </w:rPr>
        <w:t xml:space="preserve"> </w:t>
      </w:r>
      <w:r w:rsidRPr="00FD1883">
        <w:rPr>
          <w:rFonts w:ascii="Times New Roman" w:eastAsia="Times New Roman" w:hAnsi="Times New Roman" w:cs="Times New Roman"/>
          <w:sz w:val="24"/>
          <w:szCs w:val="24"/>
          <w:lang w:eastAsia="hr-HR"/>
        </w:rPr>
        <w:t xml:space="preserve">kombinacija bakterija </w:t>
      </w:r>
      <w:r w:rsidRPr="00FD1883">
        <w:rPr>
          <w:rFonts w:ascii="Times New Roman" w:eastAsia="Times New Roman" w:hAnsi="Times New Roman" w:cs="Times New Roman"/>
          <w:i/>
          <w:sz w:val="24"/>
          <w:szCs w:val="24"/>
          <w:lang w:eastAsia="hr-HR"/>
        </w:rPr>
        <w:t>S.enterica</w:t>
      </w:r>
      <w:r w:rsidRPr="00FD1883">
        <w:rPr>
          <w:rFonts w:ascii="Times New Roman" w:eastAsia="Times New Roman" w:hAnsi="Times New Roman" w:cs="Times New Roman"/>
          <w:sz w:val="24"/>
          <w:szCs w:val="24"/>
          <w:lang w:eastAsia="hr-HR"/>
        </w:rPr>
        <w:t xml:space="preserve"> i </w:t>
      </w:r>
      <w:r w:rsidRPr="00FD1883">
        <w:rPr>
          <w:rFonts w:ascii="Times New Roman" w:eastAsia="Times New Roman" w:hAnsi="Times New Roman" w:cs="Times New Roman"/>
          <w:i/>
          <w:sz w:val="24"/>
          <w:szCs w:val="24"/>
          <w:lang w:eastAsia="hr-HR"/>
        </w:rPr>
        <w:t>L.plantarum</w:t>
      </w:r>
      <w:r w:rsidRPr="00FD1883">
        <w:rPr>
          <w:rFonts w:ascii="Times New Roman" w:eastAsia="Times New Roman" w:hAnsi="Times New Roman" w:cs="Times New Roman"/>
          <w:sz w:val="24"/>
          <w:szCs w:val="24"/>
          <w:lang w:eastAsia="hr-HR"/>
        </w:rPr>
        <w:t xml:space="preserve"> uočava se povećanje ekspresije proteina koji</w:t>
      </w:r>
      <w:r>
        <w:rPr>
          <w:rFonts w:ascii="Times New Roman" w:eastAsia="Times New Roman" w:hAnsi="Times New Roman" w:cs="Times New Roman"/>
          <w:sz w:val="24"/>
          <w:szCs w:val="24"/>
          <w:lang w:eastAsia="hr-HR"/>
        </w:rPr>
        <w:t xml:space="preserve"> </w:t>
      </w:r>
      <w:r w:rsidRPr="00FD1883">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 xml:space="preserve"> </w:t>
      </w:r>
      <w:r w:rsidRPr="00FD1883">
        <w:rPr>
          <w:rFonts w:ascii="Times New Roman" w:eastAsia="Times New Roman" w:hAnsi="Times New Roman" w:cs="Times New Roman"/>
          <w:sz w:val="24"/>
          <w:szCs w:val="24"/>
          <w:lang w:eastAsia="hr-HR"/>
        </w:rPr>
        <w:t>uključeni u smatanje proteina.</w:t>
      </w:r>
      <w:r w:rsidRPr="00FD1883">
        <w:rPr>
          <w:rFonts w:ascii="Times New Roman" w:eastAsia="Times New Roman" w:hAnsi="Times New Roman" w:cs="Times New Roman"/>
          <w:sz w:val="24"/>
          <w:szCs w:val="24"/>
          <w:lang w:eastAsia="hr-HR"/>
        </w:rPr>
        <w:br/>
      </w:r>
    </w:p>
    <w:p w:rsidR="002600D1" w:rsidRPr="00FD1883" w:rsidRDefault="002600D1" w:rsidP="002600D1">
      <w:pPr>
        <w:spacing w:line="360" w:lineRule="auto"/>
        <w:jc w:val="both"/>
        <w:rPr>
          <w:rFonts w:ascii="Times New Roman" w:hAnsi="Times New Roman" w:cs="Times New Roman"/>
          <w:sz w:val="24"/>
          <w:szCs w:val="24"/>
        </w:rPr>
      </w:pPr>
    </w:p>
    <w:p w:rsidR="002600D1" w:rsidRPr="00FD1883" w:rsidRDefault="002600D1" w:rsidP="002600D1">
      <w:pPr>
        <w:spacing w:line="360" w:lineRule="auto"/>
        <w:jc w:val="both"/>
        <w:rPr>
          <w:rFonts w:ascii="Times New Roman" w:eastAsia="Arial Unicode MS" w:hAnsi="Times New Roman" w:cs="Times New Roman"/>
          <w:sz w:val="24"/>
          <w:szCs w:val="24"/>
        </w:rPr>
      </w:pPr>
    </w:p>
    <w:p w:rsidR="002600D1" w:rsidRPr="00FD1883" w:rsidRDefault="002600D1" w:rsidP="002600D1">
      <w:pPr>
        <w:spacing w:line="360" w:lineRule="auto"/>
        <w:jc w:val="both"/>
        <w:rPr>
          <w:rFonts w:ascii="Times New Roman" w:eastAsia="Arial Unicode MS"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Default="002600D1" w:rsidP="00513FC0">
      <w:pPr>
        <w:jc w:val="both"/>
        <w:rPr>
          <w:rFonts w:ascii="Times New Roman" w:hAnsi="Times New Roman" w:cs="Times New Roman"/>
          <w:sz w:val="24"/>
          <w:szCs w:val="24"/>
        </w:rPr>
      </w:pPr>
    </w:p>
    <w:p w:rsidR="002600D1" w:rsidRPr="002600D1" w:rsidRDefault="002600D1" w:rsidP="00513FC0">
      <w:pPr>
        <w:jc w:val="both"/>
        <w:rPr>
          <w:rFonts w:ascii="Times New Roman" w:hAnsi="Times New Roman" w:cs="Times New Roman"/>
          <w:sz w:val="28"/>
          <w:szCs w:val="24"/>
        </w:rPr>
      </w:pPr>
      <w:r w:rsidRPr="002600D1">
        <w:rPr>
          <w:rFonts w:ascii="Times New Roman" w:hAnsi="Times New Roman" w:cs="Times New Roman"/>
          <w:sz w:val="28"/>
          <w:szCs w:val="24"/>
        </w:rPr>
        <w:t>6</w:t>
      </w:r>
      <w:r w:rsidRPr="002600D1">
        <w:rPr>
          <w:rFonts w:ascii="Times New Roman" w:hAnsi="Times New Roman" w:cs="Times New Roman"/>
          <w:b/>
          <w:sz w:val="28"/>
          <w:szCs w:val="24"/>
        </w:rPr>
        <w:t>Zaključci</w:t>
      </w:r>
    </w:p>
    <w:p w:rsidR="00AB774C" w:rsidRDefault="00AB774C" w:rsidP="006760D2">
      <w:pPr>
        <w:jc w:val="both"/>
        <w:rPr>
          <w:rFonts w:ascii="Times New Roman" w:hAnsi="Times New Roman" w:cs="Times New Roman"/>
          <w:sz w:val="24"/>
          <w:szCs w:val="24"/>
        </w:rPr>
      </w:pPr>
    </w:p>
    <w:p w:rsidR="006760D2" w:rsidRPr="002B39E8" w:rsidRDefault="006760D2" w:rsidP="006760D2">
      <w:pPr>
        <w:jc w:val="both"/>
        <w:rPr>
          <w:rFonts w:ascii="Times New Roman" w:hAnsi="Times New Roman" w:cs="Times New Roman"/>
          <w:sz w:val="24"/>
          <w:szCs w:val="24"/>
        </w:rPr>
      </w:pPr>
      <w:r w:rsidRPr="002B39E8">
        <w:rPr>
          <w:rFonts w:ascii="Times New Roman" w:hAnsi="Times New Roman" w:cs="Times New Roman"/>
          <w:sz w:val="24"/>
          <w:szCs w:val="24"/>
        </w:rPr>
        <w:t>Na temelju provedenih istraživanja i dobivenih rezultata može se zaključiti:</w:t>
      </w:r>
    </w:p>
    <w:p w:rsidR="006760D2" w:rsidRPr="002B39E8" w:rsidRDefault="006760D2" w:rsidP="006760D2">
      <w:pPr>
        <w:pStyle w:val="ListParagraph"/>
        <w:numPr>
          <w:ilvl w:val="0"/>
          <w:numId w:val="7"/>
        </w:numPr>
        <w:jc w:val="both"/>
        <w:rPr>
          <w:rFonts w:ascii="Times New Roman" w:hAnsi="Times New Roman" w:cs="Times New Roman"/>
          <w:sz w:val="24"/>
          <w:szCs w:val="24"/>
        </w:rPr>
      </w:pPr>
      <w:r w:rsidRPr="002B39E8">
        <w:rPr>
          <w:rFonts w:ascii="Times New Roman" w:hAnsi="Times New Roman" w:cs="Times New Roman"/>
          <w:sz w:val="24"/>
          <w:szCs w:val="24"/>
        </w:rPr>
        <w:t xml:space="preserve">Patogena bakterija </w:t>
      </w:r>
      <w:r w:rsidRPr="002B39E8">
        <w:rPr>
          <w:rFonts w:ascii="Times New Roman" w:hAnsi="Times New Roman" w:cs="Times New Roman"/>
          <w:i/>
          <w:sz w:val="24"/>
          <w:szCs w:val="24"/>
        </w:rPr>
        <w:t>Salmonella enterica</w:t>
      </w:r>
      <w:r w:rsidRPr="002B39E8">
        <w:rPr>
          <w:rFonts w:ascii="Times New Roman" w:hAnsi="Times New Roman" w:cs="Times New Roman"/>
          <w:sz w:val="24"/>
          <w:szCs w:val="24"/>
        </w:rPr>
        <w:t xml:space="preserve"> optičke gustoće 0,5 i 0,75 tijekom inkubacije u trajanju od pola sata i sat vremena prerasta bakteriju </w:t>
      </w:r>
      <w:r w:rsidRPr="002B39E8">
        <w:rPr>
          <w:rFonts w:ascii="Times New Roman" w:hAnsi="Times New Roman" w:cs="Times New Roman"/>
          <w:i/>
          <w:sz w:val="24"/>
          <w:szCs w:val="24"/>
        </w:rPr>
        <w:t>Lactobacillus plantarum</w:t>
      </w:r>
      <w:r w:rsidRPr="002B39E8">
        <w:rPr>
          <w:rFonts w:ascii="Times New Roman" w:hAnsi="Times New Roman" w:cs="Times New Roman"/>
          <w:sz w:val="24"/>
          <w:szCs w:val="24"/>
        </w:rPr>
        <w:t xml:space="preserve">.  </w:t>
      </w:r>
    </w:p>
    <w:p w:rsidR="006760D2" w:rsidRPr="002B39E8" w:rsidRDefault="006760D2" w:rsidP="006760D2">
      <w:pPr>
        <w:pStyle w:val="ListParagraph"/>
        <w:numPr>
          <w:ilvl w:val="0"/>
          <w:numId w:val="7"/>
        </w:numPr>
        <w:jc w:val="both"/>
        <w:rPr>
          <w:rFonts w:ascii="Times New Roman" w:hAnsi="Times New Roman" w:cs="Times New Roman"/>
          <w:sz w:val="24"/>
          <w:szCs w:val="24"/>
        </w:rPr>
      </w:pPr>
      <w:r w:rsidRPr="002B39E8">
        <w:rPr>
          <w:rFonts w:ascii="Times New Roman" w:hAnsi="Times New Roman" w:cs="Times New Roman"/>
          <w:sz w:val="24"/>
          <w:szCs w:val="24"/>
        </w:rPr>
        <w:t xml:space="preserve">Veći rast bakterije </w:t>
      </w:r>
      <w:r w:rsidRPr="002B39E8">
        <w:rPr>
          <w:rFonts w:ascii="Times New Roman" w:hAnsi="Times New Roman" w:cs="Times New Roman"/>
          <w:i/>
          <w:sz w:val="24"/>
          <w:szCs w:val="24"/>
        </w:rPr>
        <w:t xml:space="preserve">Lactobacillus plantarum </w:t>
      </w:r>
      <w:r w:rsidRPr="002B39E8">
        <w:rPr>
          <w:rFonts w:ascii="Times New Roman" w:hAnsi="Times New Roman" w:cs="Times New Roman"/>
          <w:sz w:val="24"/>
          <w:szCs w:val="24"/>
        </w:rPr>
        <w:t>izmjeren je pri optičkoj gustoći 0,5 i 0,75 tijekom inkubacije posttretmanom  u trajanju od pola sata.</w:t>
      </w:r>
    </w:p>
    <w:p w:rsidR="006760D2" w:rsidRPr="002B39E8" w:rsidRDefault="006760D2" w:rsidP="006760D2">
      <w:pPr>
        <w:pStyle w:val="ListParagraph"/>
        <w:numPr>
          <w:ilvl w:val="0"/>
          <w:numId w:val="7"/>
        </w:numPr>
        <w:jc w:val="both"/>
        <w:rPr>
          <w:rFonts w:ascii="Times New Roman" w:hAnsi="Times New Roman" w:cs="Times New Roman"/>
          <w:sz w:val="24"/>
          <w:szCs w:val="24"/>
        </w:rPr>
      </w:pPr>
      <w:r w:rsidRPr="002B39E8">
        <w:rPr>
          <w:rFonts w:ascii="Times New Roman" w:hAnsi="Times New Roman" w:cs="Times New Roman"/>
          <w:sz w:val="24"/>
          <w:szCs w:val="24"/>
        </w:rPr>
        <w:t xml:space="preserve">Tekućinskom kromatografijom visoke učinkovitosti u uzorcima su detektirane mliječna, octena i propionska kiselina. </w:t>
      </w:r>
    </w:p>
    <w:p w:rsidR="006760D2" w:rsidRPr="002B39E8" w:rsidRDefault="006760D2" w:rsidP="006760D2">
      <w:pPr>
        <w:pStyle w:val="ListParagraph"/>
        <w:numPr>
          <w:ilvl w:val="0"/>
          <w:numId w:val="7"/>
        </w:numPr>
        <w:jc w:val="both"/>
        <w:rPr>
          <w:rFonts w:ascii="Times New Roman" w:hAnsi="Times New Roman" w:cs="Times New Roman"/>
          <w:sz w:val="24"/>
          <w:szCs w:val="24"/>
        </w:rPr>
      </w:pPr>
      <w:r w:rsidRPr="002B39E8">
        <w:rPr>
          <w:rFonts w:ascii="Times New Roman" w:hAnsi="Times New Roman" w:cs="Times New Roman"/>
          <w:sz w:val="24"/>
          <w:szCs w:val="24"/>
        </w:rPr>
        <w:t xml:space="preserve">U uzorcima u kojima su HEp2 stanice tretirane bakterijom </w:t>
      </w:r>
      <w:r w:rsidRPr="002B39E8">
        <w:rPr>
          <w:rFonts w:ascii="Times New Roman" w:hAnsi="Times New Roman" w:cs="Times New Roman"/>
          <w:i/>
          <w:sz w:val="24"/>
          <w:szCs w:val="24"/>
        </w:rPr>
        <w:t>L.plantarum</w:t>
      </w:r>
      <w:r w:rsidRPr="002B39E8">
        <w:rPr>
          <w:rFonts w:ascii="Times New Roman" w:hAnsi="Times New Roman" w:cs="Times New Roman"/>
          <w:sz w:val="24"/>
          <w:szCs w:val="24"/>
        </w:rPr>
        <w:t xml:space="preserve"> zabilježena je najmanja koncentracija mliječne kiseline. </w:t>
      </w:r>
    </w:p>
    <w:p w:rsidR="006760D2" w:rsidRPr="002B39E8" w:rsidRDefault="006760D2" w:rsidP="006760D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Najveća proizvodnja</w:t>
      </w:r>
      <w:r w:rsidRPr="002B39E8">
        <w:rPr>
          <w:rFonts w:ascii="Times New Roman" w:hAnsi="Times New Roman" w:cs="Times New Roman"/>
          <w:sz w:val="24"/>
          <w:szCs w:val="24"/>
        </w:rPr>
        <w:t xml:space="preserve"> octene kiseline zabilježena je u uzorcima u kojim su HEp2 stanice prvo tretirane bakterijom S. enterica OD 0,5 i 0,75, a zatim bakterijom L. plantarum OD 0,5 i 0,75.</w:t>
      </w:r>
    </w:p>
    <w:p w:rsidR="006760D2" w:rsidRDefault="006760D2" w:rsidP="006760D2">
      <w:pPr>
        <w:pStyle w:val="ListParagraph"/>
        <w:numPr>
          <w:ilvl w:val="0"/>
          <w:numId w:val="7"/>
        </w:numPr>
        <w:jc w:val="both"/>
        <w:rPr>
          <w:rFonts w:ascii="Times New Roman" w:hAnsi="Times New Roman" w:cs="Times New Roman"/>
          <w:sz w:val="24"/>
          <w:szCs w:val="24"/>
        </w:rPr>
      </w:pPr>
      <w:r w:rsidRPr="002B39E8">
        <w:rPr>
          <w:rFonts w:ascii="Times New Roman" w:hAnsi="Times New Roman" w:cs="Times New Roman"/>
          <w:sz w:val="24"/>
          <w:szCs w:val="24"/>
        </w:rPr>
        <w:t xml:space="preserve">Koncentracija propionske kiseline najveća je u kontrolnih HEp2 stanica. </w:t>
      </w:r>
    </w:p>
    <w:p w:rsidR="007B2BDA" w:rsidRDefault="007B2BDA" w:rsidP="006760D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Vezanjem stanica </w:t>
      </w:r>
      <w:r w:rsidRPr="007B2BDA">
        <w:rPr>
          <w:rFonts w:ascii="Times New Roman" w:hAnsi="Times New Roman" w:cs="Times New Roman"/>
          <w:i/>
          <w:sz w:val="24"/>
          <w:szCs w:val="24"/>
        </w:rPr>
        <w:t>L. plantarum</w:t>
      </w:r>
      <w:r>
        <w:rPr>
          <w:rFonts w:ascii="Times New Roman" w:hAnsi="Times New Roman" w:cs="Times New Roman"/>
          <w:sz w:val="24"/>
          <w:szCs w:val="24"/>
        </w:rPr>
        <w:t xml:space="preserve"> i </w:t>
      </w:r>
      <w:r w:rsidRPr="007B2BDA">
        <w:rPr>
          <w:rFonts w:ascii="Times New Roman" w:hAnsi="Times New Roman" w:cs="Times New Roman"/>
          <w:i/>
          <w:sz w:val="24"/>
          <w:szCs w:val="24"/>
        </w:rPr>
        <w:t>S. enterica</w:t>
      </w:r>
      <w:r>
        <w:rPr>
          <w:rFonts w:ascii="Times New Roman" w:hAnsi="Times New Roman" w:cs="Times New Roman"/>
          <w:sz w:val="24"/>
          <w:szCs w:val="24"/>
        </w:rPr>
        <w:t xml:space="preserve"> smanjena je ekspresija proteina odgovornih za imunološki odgovor stanice, povećana je ekspresija proteina odgovornih za obranu stanice od stresa.</w:t>
      </w:r>
    </w:p>
    <w:p w:rsidR="007B2BDA" w:rsidRPr="002B39E8" w:rsidRDefault="007B2BDA" w:rsidP="006760D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Nakon tretmana bakterijom </w:t>
      </w:r>
      <w:r w:rsidRPr="007B2BDA">
        <w:rPr>
          <w:rFonts w:ascii="Times New Roman" w:hAnsi="Times New Roman" w:cs="Times New Roman"/>
          <w:i/>
          <w:sz w:val="24"/>
          <w:szCs w:val="24"/>
        </w:rPr>
        <w:t>L. plantarum</w:t>
      </w:r>
      <w:r>
        <w:rPr>
          <w:rFonts w:ascii="Times New Roman" w:hAnsi="Times New Roman" w:cs="Times New Roman"/>
          <w:sz w:val="24"/>
          <w:szCs w:val="24"/>
        </w:rPr>
        <w:t xml:space="preserve"> uočena je povećana ekspresija proteina koji sudjeluje u transportu  kolesterola.</w:t>
      </w: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Pr="006760D2" w:rsidRDefault="006760D2" w:rsidP="00513FC0">
      <w:pPr>
        <w:jc w:val="both"/>
        <w:rPr>
          <w:rFonts w:ascii="Times New Roman" w:hAnsi="Times New Roman" w:cs="Times New Roman"/>
          <w:sz w:val="28"/>
          <w:szCs w:val="24"/>
        </w:rPr>
      </w:pPr>
    </w:p>
    <w:p w:rsidR="006760D2" w:rsidRPr="006760D2" w:rsidRDefault="006760D2" w:rsidP="00513FC0">
      <w:pPr>
        <w:jc w:val="both"/>
        <w:rPr>
          <w:rFonts w:ascii="Times New Roman" w:hAnsi="Times New Roman" w:cs="Times New Roman"/>
          <w:sz w:val="28"/>
          <w:szCs w:val="24"/>
        </w:rPr>
      </w:pPr>
      <w:r w:rsidRPr="006760D2">
        <w:rPr>
          <w:rFonts w:ascii="Times New Roman" w:hAnsi="Times New Roman" w:cs="Times New Roman"/>
          <w:sz w:val="28"/>
          <w:szCs w:val="24"/>
        </w:rPr>
        <w:t>7</w:t>
      </w:r>
      <w:r w:rsidRPr="006760D2">
        <w:rPr>
          <w:rFonts w:ascii="Times New Roman" w:hAnsi="Times New Roman" w:cs="Times New Roman"/>
          <w:b/>
          <w:sz w:val="28"/>
          <w:szCs w:val="24"/>
        </w:rPr>
        <w:t>Zahvale</w:t>
      </w:r>
    </w:p>
    <w:p w:rsidR="00513FC0" w:rsidRDefault="00513FC0" w:rsidP="006760D2">
      <w:pPr>
        <w:jc w:val="both"/>
        <w:rPr>
          <w:rFonts w:ascii="Times New Roman" w:hAnsi="Times New Roman" w:cs="Times New Roman"/>
          <w:sz w:val="24"/>
          <w:szCs w:val="24"/>
        </w:rPr>
      </w:pPr>
      <w:r>
        <w:rPr>
          <w:rFonts w:ascii="Times New Roman" w:hAnsi="Times New Roman" w:cs="Times New Roman"/>
          <w:sz w:val="24"/>
          <w:szCs w:val="24"/>
        </w:rPr>
        <w:t>Hvala našoj mentorici izv. prof. dr. sc. Kseniji Durgo na prenesenom znanju i povjerenju koje je imala u nas kada je pristala biti mentoricom. Također, veliko Vam hvala na strpljenju.</w:t>
      </w:r>
    </w:p>
    <w:p w:rsidR="00513FC0" w:rsidRDefault="00513FC0" w:rsidP="006760D2">
      <w:pPr>
        <w:jc w:val="both"/>
        <w:rPr>
          <w:rFonts w:ascii="Times New Roman" w:hAnsi="Times New Roman" w:cs="Times New Roman"/>
          <w:sz w:val="24"/>
          <w:szCs w:val="24"/>
        </w:rPr>
      </w:pPr>
      <w:r>
        <w:rPr>
          <w:rFonts w:ascii="Times New Roman" w:hAnsi="Times New Roman" w:cs="Times New Roman"/>
          <w:sz w:val="24"/>
          <w:szCs w:val="24"/>
        </w:rPr>
        <w:t xml:space="preserve">Posebno hvala docentici Ani Butorac na strpljenju, upornosti i optimizmu kojim nas je vodila kroz cijeli projekt. </w:t>
      </w:r>
    </w:p>
    <w:p w:rsidR="00513FC0" w:rsidRDefault="00513FC0" w:rsidP="006760D2">
      <w:pPr>
        <w:jc w:val="both"/>
        <w:rPr>
          <w:rFonts w:ascii="Times New Roman" w:hAnsi="Times New Roman" w:cs="Times New Roman"/>
          <w:sz w:val="24"/>
          <w:szCs w:val="24"/>
        </w:rPr>
      </w:pPr>
      <w:r>
        <w:rPr>
          <w:rFonts w:ascii="Times New Roman" w:hAnsi="Times New Roman" w:cs="Times New Roman"/>
          <w:sz w:val="24"/>
          <w:szCs w:val="24"/>
        </w:rPr>
        <w:t>Hvala prof. dr. sc. Jasni Mrvčić i dipl.ing Steli Križanović što su izdvojile vrijeme i pomogle u eksperimentalnom dijelu rada.</w:t>
      </w:r>
    </w:p>
    <w:p w:rsidR="00513FC0" w:rsidRDefault="00513FC0" w:rsidP="006760D2">
      <w:pPr>
        <w:jc w:val="both"/>
        <w:rPr>
          <w:rFonts w:ascii="Times New Roman" w:hAnsi="Times New Roman" w:cs="Times New Roman"/>
          <w:sz w:val="24"/>
          <w:szCs w:val="24"/>
        </w:rPr>
      </w:pPr>
      <w:r>
        <w:rPr>
          <w:rFonts w:ascii="Times New Roman" w:hAnsi="Times New Roman" w:cs="Times New Roman"/>
          <w:sz w:val="24"/>
          <w:szCs w:val="24"/>
        </w:rPr>
        <w:t xml:space="preserve">Hvala dr.sc. Mariu Cindriću na prenesenom znanju. </w:t>
      </w:r>
    </w:p>
    <w:p w:rsidR="006760D2" w:rsidRDefault="006760D2" w:rsidP="006760D2">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Default="006760D2" w:rsidP="00513FC0">
      <w:pPr>
        <w:jc w:val="both"/>
        <w:rPr>
          <w:rFonts w:ascii="Times New Roman" w:hAnsi="Times New Roman" w:cs="Times New Roman"/>
          <w:sz w:val="24"/>
          <w:szCs w:val="24"/>
        </w:rPr>
      </w:pPr>
    </w:p>
    <w:p w:rsidR="006760D2" w:rsidRPr="006760D2" w:rsidRDefault="006760D2" w:rsidP="006760D2">
      <w:pPr>
        <w:jc w:val="both"/>
        <w:rPr>
          <w:rFonts w:ascii="Times New Roman" w:hAnsi="Times New Roman" w:cs="Times New Roman"/>
          <w:b/>
          <w:sz w:val="28"/>
          <w:szCs w:val="24"/>
        </w:rPr>
      </w:pPr>
      <w:r w:rsidRPr="006760D2">
        <w:rPr>
          <w:rFonts w:ascii="Times New Roman" w:hAnsi="Times New Roman" w:cs="Times New Roman"/>
          <w:sz w:val="28"/>
          <w:szCs w:val="24"/>
        </w:rPr>
        <w:t>8</w:t>
      </w:r>
      <w:r w:rsidRPr="006760D2">
        <w:rPr>
          <w:rFonts w:ascii="Times New Roman" w:hAnsi="Times New Roman" w:cs="Times New Roman"/>
          <w:b/>
          <w:sz w:val="28"/>
          <w:szCs w:val="24"/>
        </w:rPr>
        <w:t>Popis literature</w:t>
      </w:r>
    </w:p>
    <w:p w:rsidR="006760D2" w:rsidRDefault="006760D2" w:rsidP="006760D2">
      <w:pPr>
        <w:rPr>
          <w:rFonts w:ascii="Times New Roman" w:hAnsi="Times New Roman" w:cs="Times New Roman"/>
          <w:sz w:val="24"/>
        </w:rPr>
      </w:pPr>
      <w:r w:rsidRPr="00430FF6">
        <w:rPr>
          <w:rFonts w:ascii="Times New Roman" w:hAnsi="Times New Roman" w:cs="Times New Roman"/>
          <w:sz w:val="24"/>
        </w:rPr>
        <w:t xml:space="preserve">Aebersold, R., Mann, M. (2003) Mass spectrometry-based proteomics. </w:t>
      </w:r>
      <w:r w:rsidRPr="00430FF6">
        <w:rPr>
          <w:rFonts w:ascii="Times New Roman" w:hAnsi="Times New Roman" w:cs="Times New Roman"/>
          <w:i/>
          <w:iCs/>
          <w:sz w:val="24"/>
        </w:rPr>
        <w:t xml:space="preserve">Nature </w:t>
      </w:r>
      <w:r w:rsidRPr="00430FF6">
        <w:rPr>
          <w:rFonts w:ascii="Times New Roman" w:hAnsi="Times New Roman" w:cs="Times New Roman"/>
          <w:b/>
          <w:bCs/>
          <w:sz w:val="24"/>
        </w:rPr>
        <w:t>422</w:t>
      </w:r>
      <w:r w:rsidRPr="00430FF6">
        <w:rPr>
          <w:rFonts w:ascii="Times New Roman" w:hAnsi="Times New Roman" w:cs="Times New Roman"/>
          <w:sz w:val="24"/>
        </w:rPr>
        <w:t>, 198-207. doi: 10.1038/nature01511</w:t>
      </w:r>
    </w:p>
    <w:p w:rsidR="006760D2" w:rsidRPr="00AD7B1B" w:rsidRDefault="006760D2" w:rsidP="006760D2">
      <w:pPr>
        <w:rPr>
          <w:rFonts w:ascii="Times New Roman" w:hAnsi="Times New Roman" w:cs="Times New Roman"/>
          <w:sz w:val="24"/>
          <w:szCs w:val="24"/>
        </w:rPr>
      </w:pPr>
      <w:r w:rsidRPr="00AD7B1B">
        <w:rPr>
          <w:rFonts w:ascii="Times New Roman" w:hAnsi="Times New Roman" w:cs="Times New Roman"/>
          <w:sz w:val="24"/>
          <w:szCs w:val="24"/>
        </w:rPr>
        <w:t>Andrašević, A, Vranić-Ladavac, M., Tambić And</w:t>
      </w:r>
      <w:r>
        <w:rPr>
          <w:rFonts w:ascii="Times New Roman" w:hAnsi="Times New Roman" w:cs="Times New Roman"/>
          <w:sz w:val="24"/>
          <w:szCs w:val="24"/>
        </w:rPr>
        <w:t xml:space="preserve">rašević, A. (2009) Osjetljivost </w:t>
      </w:r>
      <w:r w:rsidRPr="00AD7B1B">
        <w:rPr>
          <w:rFonts w:ascii="Times New Roman" w:hAnsi="Times New Roman" w:cs="Times New Roman"/>
          <w:sz w:val="24"/>
          <w:szCs w:val="24"/>
        </w:rPr>
        <w:t xml:space="preserve">enterobakterija na antibiotike. </w:t>
      </w:r>
      <w:r w:rsidRPr="00AD7B1B">
        <w:rPr>
          <w:rFonts w:ascii="Times New Roman" w:hAnsi="Times New Roman" w:cs="Times New Roman"/>
          <w:i/>
          <w:iCs/>
          <w:sz w:val="24"/>
          <w:szCs w:val="24"/>
        </w:rPr>
        <w:t xml:space="preserve">Infektološki glasnik </w:t>
      </w:r>
      <w:r w:rsidRPr="00AD7B1B">
        <w:rPr>
          <w:rFonts w:ascii="Times New Roman" w:hAnsi="Times New Roman" w:cs="Times New Roman"/>
          <w:b/>
          <w:bCs/>
          <w:sz w:val="24"/>
          <w:szCs w:val="24"/>
        </w:rPr>
        <w:t>29</w:t>
      </w:r>
      <w:r w:rsidRPr="00AD7B1B">
        <w:rPr>
          <w:rFonts w:ascii="Times New Roman" w:hAnsi="Times New Roman" w:cs="Times New Roman"/>
          <w:sz w:val="24"/>
          <w:szCs w:val="24"/>
        </w:rPr>
        <w:t>, 171–176.</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Anonnymous 1 </w:t>
      </w:r>
      <w:hyperlink r:id="rId253" w:history="1">
        <w:r w:rsidRPr="0067341F">
          <w:rPr>
            <w:rStyle w:val="Hyperlink"/>
            <w:rFonts w:ascii="Times New Roman" w:hAnsi="Times New Roman" w:cs="Times New Roman"/>
            <w:sz w:val="24"/>
          </w:rPr>
          <w:t>http://www.biology-online.org/dictionary/Cell_line?pos=7</w:t>
        </w:r>
      </w:hyperlink>
      <w:r>
        <w:rPr>
          <w:rFonts w:ascii="Times New Roman" w:hAnsi="Times New Roman" w:cs="Times New Roman"/>
          <w:sz w:val="24"/>
        </w:rPr>
        <w:t>, pristupljeno 20. travnja 2015.</w:t>
      </w:r>
    </w:p>
    <w:p w:rsidR="006760D2" w:rsidRDefault="006760D2" w:rsidP="006760D2">
      <w:pPr>
        <w:rPr>
          <w:rFonts w:ascii="Times New Roman" w:hAnsi="Times New Roman" w:cs="Times New Roman"/>
          <w:sz w:val="24"/>
        </w:rPr>
      </w:pPr>
      <w:r w:rsidRPr="00B36881">
        <w:rPr>
          <w:rFonts w:ascii="Times New Roman" w:hAnsi="Times New Roman" w:cs="Times New Roman"/>
          <w:sz w:val="24"/>
        </w:rPr>
        <w:t xml:space="preserve">Anonnymous 2 </w:t>
      </w:r>
      <w:r>
        <w:rPr>
          <w:rFonts w:ascii="Times New Roman" w:hAnsi="Times New Roman" w:cs="Times New Roman"/>
          <w:sz w:val="24"/>
        </w:rPr>
        <w:t xml:space="preserve">(2009) </w:t>
      </w:r>
      <w:hyperlink r:id="rId254" w:history="1">
        <w:r w:rsidRPr="00EF1954">
          <w:rPr>
            <w:rStyle w:val="Hyperlink"/>
            <w:rFonts w:ascii="Times New Roman" w:hAnsi="Times New Roman" w:cs="Times New Roman"/>
            <w:sz w:val="24"/>
          </w:rPr>
          <w:t>https://www.bioscience.org/2009/v14/af/3313/fulltext.php?bframe=figures.htm</w:t>
        </w:r>
      </w:hyperlink>
      <w:r>
        <w:rPr>
          <w:rFonts w:ascii="Times New Roman" w:hAnsi="Times New Roman" w:cs="Times New Roman"/>
          <w:sz w:val="24"/>
        </w:rPr>
        <w:t>, pristupljeno 10. travnja 2015.</w:t>
      </w:r>
    </w:p>
    <w:p w:rsidR="006760D2" w:rsidRDefault="006760D2" w:rsidP="006760D2">
      <w:pPr>
        <w:rPr>
          <w:rFonts w:ascii="Times New Roman" w:hAnsi="Times New Roman" w:cs="Times New Roman"/>
          <w:sz w:val="24"/>
        </w:rPr>
      </w:pPr>
      <w:r>
        <w:rPr>
          <w:rFonts w:ascii="Times New Roman" w:hAnsi="Times New Roman" w:cs="Times New Roman"/>
          <w:sz w:val="24"/>
        </w:rPr>
        <w:t>Anonnymous 4 &lt;http://</w:t>
      </w:r>
      <w:r w:rsidRPr="00F02583">
        <w:rPr>
          <w:rFonts w:ascii="Times New Roman" w:hAnsi="Times New Roman" w:cs="Times New Roman"/>
          <w:sz w:val="24"/>
        </w:rPr>
        <w:t>hrcak.srce.hr/file/120858</w:t>
      </w:r>
      <w:r>
        <w:rPr>
          <w:rFonts w:ascii="Times New Roman" w:hAnsi="Times New Roman" w:cs="Times New Roman"/>
          <w:sz w:val="24"/>
        </w:rPr>
        <w:t>&gt;,  pristupljeno 21. travnja 2015.</w:t>
      </w:r>
    </w:p>
    <w:p w:rsidR="006760D2" w:rsidRDefault="006760D2" w:rsidP="006760D2">
      <w:pPr>
        <w:rPr>
          <w:rFonts w:ascii="Times New Roman" w:hAnsi="Times New Roman" w:cs="Times New Roman"/>
          <w:sz w:val="24"/>
        </w:rPr>
      </w:pPr>
      <w:r>
        <w:rPr>
          <w:rFonts w:ascii="Times New Roman" w:hAnsi="Times New Roman" w:cs="Times New Roman"/>
          <w:sz w:val="24"/>
        </w:rPr>
        <w:t>Anonnymus 5</w:t>
      </w:r>
      <w:r w:rsidRPr="00FD2825">
        <w:rPr>
          <w:rFonts w:ascii="Times New Roman" w:hAnsi="Times New Roman" w:cs="Times New Roman"/>
          <w:sz w:val="24"/>
        </w:rPr>
        <w:t xml:space="preserve"> (2014) High Performance Liquid Chromatography, </w:t>
      </w:r>
      <w:hyperlink r:id="rId255" w:history="1">
        <w:r w:rsidRPr="0067341F">
          <w:rPr>
            <w:rStyle w:val="Hyperlink"/>
            <w:rFonts w:ascii="Times New Roman" w:hAnsi="Times New Roman" w:cs="Times New Roman"/>
            <w:sz w:val="24"/>
          </w:rPr>
          <w:t>http://www.ux1.eiu.edu/~cfjpb/teaching/ia/iaprojects/hplc.pdf</w:t>
        </w:r>
      </w:hyperlink>
      <w:r>
        <w:rPr>
          <w:rFonts w:ascii="Times New Roman" w:hAnsi="Times New Roman" w:cs="Times New Roman"/>
          <w:sz w:val="24"/>
        </w:rPr>
        <w:t>. Pristupljeno 21. travnja 2015.</w:t>
      </w:r>
    </w:p>
    <w:p w:rsidR="006760D2" w:rsidRDefault="006760D2" w:rsidP="006760D2">
      <w:pPr>
        <w:rPr>
          <w:rFonts w:ascii="Times New Roman" w:hAnsi="Times New Roman" w:cs="Times New Roman"/>
          <w:sz w:val="24"/>
        </w:rPr>
      </w:pPr>
      <w:r w:rsidRPr="00D5557B">
        <w:rPr>
          <w:rFonts w:ascii="Times New Roman" w:hAnsi="Times New Roman" w:cs="Times New Roman"/>
          <w:sz w:val="24"/>
        </w:rPr>
        <w:t>Axelsson</w:t>
      </w:r>
      <w:r>
        <w:rPr>
          <w:rFonts w:ascii="Times New Roman" w:hAnsi="Times New Roman" w:cs="Times New Roman"/>
          <w:sz w:val="24"/>
        </w:rPr>
        <w:t>, L. (2005) Lactic Acid Bacteria: Classification and Physiology. U: Lactic Acid Bacteria, Microbiological and Functional Aspect, (Salminen, S., von Wright, A. i Ouwehand, A., ured.), Marcel Dekker, Inc., New York/Basel, str. 1-66.</w:t>
      </w:r>
    </w:p>
    <w:p w:rsidR="006760D2" w:rsidRDefault="006760D2" w:rsidP="006760D2">
      <w:pPr>
        <w:rPr>
          <w:rFonts w:ascii="Times New Roman" w:hAnsi="Times New Roman" w:cs="Times New Roman"/>
          <w:sz w:val="24"/>
        </w:rPr>
      </w:pPr>
      <w:r w:rsidRPr="00944D55">
        <w:rPr>
          <w:rFonts w:ascii="Times New Roman" w:hAnsi="Times New Roman" w:cs="Times New Roman"/>
          <w:sz w:val="24"/>
        </w:rPr>
        <w:t xml:space="preserve">Barbau-Piednoir, E., Bertrand, S., Mahillon, J., Roosens, M. H., Botteldoorn, N. (2013) SYBR®Green qPCR </w:t>
      </w:r>
      <w:r w:rsidRPr="00944D55">
        <w:rPr>
          <w:rFonts w:ascii="Times New Roman" w:hAnsi="Times New Roman" w:cs="Times New Roman"/>
          <w:i/>
          <w:iCs/>
          <w:sz w:val="24"/>
        </w:rPr>
        <w:t xml:space="preserve">Salmonella </w:t>
      </w:r>
      <w:r w:rsidRPr="00944D55">
        <w:rPr>
          <w:rFonts w:ascii="Times New Roman" w:hAnsi="Times New Roman" w:cs="Times New Roman"/>
          <w:sz w:val="24"/>
        </w:rPr>
        <w:t xml:space="preserve">detection system allowing discrimination at the genus, species and subspecies levels. </w:t>
      </w:r>
      <w:r w:rsidRPr="00944D55">
        <w:rPr>
          <w:rFonts w:ascii="Times New Roman" w:hAnsi="Times New Roman" w:cs="Times New Roman"/>
          <w:i/>
          <w:iCs/>
          <w:sz w:val="24"/>
        </w:rPr>
        <w:t>Appl Microbiol Biotechnol</w:t>
      </w:r>
      <w:r w:rsidRPr="00944D55">
        <w:rPr>
          <w:rFonts w:ascii="Times New Roman" w:hAnsi="Times New Roman" w:cs="Times New Roman"/>
          <w:sz w:val="24"/>
        </w:rPr>
        <w:t xml:space="preserve">. </w:t>
      </w:r>
      <w:r w:rsidRPr="00944D55">
        <w:rPr>
          <w:rFonts w:ascii="Times New Roman" w:hAnsi="Times New Roman" w:cs="Times New Roman"/>
          <w:b/>
          <w:bCs/>
          <w:sz w:val="24"/>
        </w:rPr>
        <w:t>97</w:t>
      </w:r>
      <w:r w:rsidRPr="00944D55">
        <w:rPr>
          <w:rFonts w:ascii="Times New Roman" w:hAnsi="Times New Roman" w:cs="Times New Roman"/>
          <w:sz w:val="24"/>
        </w:rPr>
        <w:t>, 9811–9824. doi:10.1007/s00253-013-5234-x</w:t>
      </w:r>
    </w:p>
    <w:p w:rsidR="006760D2" w:rsidRDefault="006760D2" w:rsidP="006760D2">
      <w:pPr>
        <w:rPr>
          <w:rFonts w:ascii="Times New Roman" w:hAnsi="Times New Roman" w:cs="Times New Roman"/>
          <w:sz w:val="24"/>
        </w:rPr>
      </w:pPr>
      <w:r w:rsidRPr="00AA472E">
        <w:rPr>
          <w:rFonts w:ascii="Times New Roman" w:hAnsi="Times New Roman" w:cs="Times New Roman"/>
          <w:sz w:val="24"/>
        </w:rPr>
        <w:t xml:space="preserve">Boddicker, J. D., Ledeboer, N. A., Jagnow, J., Jones, B. D., Clegg, S. (2002) Differential binding to and biofilm formation on, HEp-2 cells by </w:t>
      </w:r>
      <w:r w:rsidRPr="00AA472E">
        <w:rPr>
          <w:rFonts w:ascii="Times New Roman" w:hAnsi="Times New Roman" w:cs="Times New Roman"/>
          <w:i/>
          <w:iCs/>
          <w:sz w:val="24"/>
        </w:rPr>
        <w:t xml:space="preserve">Salmonella enterica </w:t>
      </w:r>
      <w:r w:rsidRPr="00AA472E">
        <w:rPr>
          <w:rFonts w:ascii="Times New Roman" w:hAnsi="Times New Roman" w:cs="Times New Roman"/>
          <w:sz w:val="24"/>
        </w:rPr>
        <w:t xml:space="preserve">Serovar </w:t>
      </w:r>
      <w:r w:rsidRPr="00AA472E">
        <w:rPr>
          <w:rFonts w:ascii="Times New Roman" w:hAnsi="Times New Roman" w:cs="Times New Roman"/>
          <w:i/>
          <w:iCs/>
          <w:sz w:val="24"/>
        </w:rPr>
        <w:t xml:space="preserve">Typhimurium </w:t>
      </w:r>
      <w:r w:rsidRPr="00AA472E">
        <w:rPr>
          <w:rFonts w:ascii="Times New Roman" w:hAnsi="Times New Roman" w:cs="Times New Roman"/>
          <w:sz w:val="24"/>
        </w:rPr>
        <w:t xml:space="preserve">is dependent upon allelic variation in the fimH gene of the </w:t>
      </w:r>
      <w:r w:rsidRPr="00AA472E">
        <w:rPr>
          <w:rFonts w:ascii="Times New Roman" w:hAnsi="Times New Roman" w:cs="Times New Roman"/>
          <w:i/>
          <w:iCs/>
          <w:sz w:val="24"/>
        </w:rPr>
        <w:t xml:space="preserve">fim </w:t>
      </w:r>
      <w:r w:rsidRPr="00AA472E">
        <w:rPr>
          <w:rFonts w:ascii="Times New Roman" w:hAnsi="Times New Roman" w:cs="Times New Roman"/>
          <w:sz w:val="24"/>
        </w:rPr>
        <w:t xml:space="preserve">gene cluster. </w:t>
      </w:r>
      <w:r w:rsidRPr="00AA472E">
        <w:rPr>
          <w:rFonts w:ascii="Times New Roman" w:hAnsi="Times New Roman" w:cs="Times New Roman"/>
          <w:i/>
          <w:iCs/>
          <w:sz w:val="24"/>
        </w:rPr>
        <w:t xml:space="preserve">Mol Microbiol </w:t>
      </w:r>
      <w:r w:rsidRPr="00AA472E">
        <w:rPr>
          <w:rFonts w:ascii="Times New Roman" w:hAnsi="Times New Roman" w:cs="Times New Roman"/>
          <w:b/>
          <w:bCs/>
          <w:sz w:val="24"/>
        </w:rPr>
        <w:t>45</w:t>
      </w:r>
      <w:r w:rsidRPr="00AA472E">
        <w:rPr>
          <w:rFonts w:ascii="Times New Roman" w:hAnsi="Times New Roman" w:cs="Times New Roman"/>
          <w:sz w:val="24"/>
        </w:rPr>
        <w:t>(5), 1255–1265.</w:t>
      </w:r>
    </w:p>
    <w:p w:rsidR="006760D2" w:rsidRDefault="006760D2" w:rsidP="006760D2">
      <w:pPr>
        <w:rPr>
          <w:rFonts w:ascii="Times New Roman" w:hAnsi="Times New Roman" w:cs="Times New Roman"/>
          <w:sz w:val="24"/>
        </w:rPr>
      </w:pPr>
      <w:r>
        <w:rPr>
          <w:rFonts w:ascii="Times New Roman" w:hAnsi="Times New Roman" w:cs="Times New Roman"/>
          <w:sz w:val="24"/>
        </w:rPr>
        <w:t>Bogovič Matijašić, B., Narat, M., Zorič, M</w:t>
      </w:r>
      <w:r w:rsidRPr="00F36306">
        <w:rPr>
          <w:rFonts w:ascii="Times New Roman" w:hAnsi="Times New Roman" w:cs="Times New Roman"/>
          <w:sz w:val="24"/>
        </w:rPr>
        <w:t>.</w:t>
      </w:r>
      <w:r>
        <w:rPr>
          <w:rFonts w:ascii="Times New Roman" w:hAnsi="Times New Roman" w:cs="Times New Roman"/>
          <w:sz w:val="24"/>
        </w:rPr>
        <w:t xml:space="preserve"> (2003) </w:t>
      </w:r>
      <w:r w:rsidRPr="00F36306">
        <w:rPr>
          <w:rFonts w:ascii="Times New Roman" w:hAnsi="Times New Roman" w:cs="Times New Roman"/>
          <w:sz w:val="24"/>
        </w:rPr>
        <w:t xml:space="preserve">Adhesion of </w:t>
      </w:r>
      <w:r w:rsidRPr="00F36306">
        <w:rPr>
          <w:rFonts w:ascii="Times New Roman" w:hAnsi="Times New Roman" w:cs="Times New Roman"/>
          <w:i/>
          <w:iCs/>
          <w:sz w:val="24"/>
        </w:rPr>
        <w:t xml:space="preserve">L. gasseri </w:t>
      </w:r>
      <w:r>
        <w:rPr>
          <w:rFonts w:ascii="Times New Roman" w:hAnsi="Times New Roman" w:cs="Times New Roman"/>
          <w:sz w:val="24"/>
        </w:rPr>
        <w:t>Strains on Caco-2 Cells.</w:t>
      </w:r>
      <w:r w:rsidRPr="00F36306">
        <w:rPr>
          <w:rFonts w:ascii="Times New Roman" w:hAnsi="Times New Roman" w:cs="Times New Roman"/>
          <w:i/>
          <w:iCs/>
          <w:sz w:val="24"/>
        </w:rPr>
        <w:t xml:space="preserve">Food Technol. Biotechnol. </w:t>
      </w:r>
      <w:r w:rsidRPr="00F36306">
        <w:rPr>
          <w:rFonts w:ascii="Times New Roman" w:hAnsi="Times New Roman" w:cs="Times New Roman"/>
          <w:b/>
          <w:iCs/>
          <w:sz w:val="24"/>
        </w:rPr>
        <w:t>41</w:t>
      </w:r>
      <w:r>
        <w:rPr>
          <w:rFonts w:ascii="Times New Roman" w:hAnsi="Times New Roman" w:cs="Times New Roman"/>
          <w:sz w:val="24"/>
        </w:rPr>
        <w:t>(1) 83–88.</w:t>
      </w:r>
    </w:p>
    <w:p w:rsidR="006760D2" w:rsidRDefault="006760D2" w:rsidP="006760D2">
      <w:pPr>
        <w:rPr>
          <w:rFonts w:ascii="Times New Roman" w:hAnsi="Times New Roman" w:cs="Times New Roman"/>
          <w:sz w:val="24"/>
        </w:rPr>
      </w:pPr>
      <w:r w:rsidRPr="002319AE">
        <w:rPr>
          <w:rFonts w:ascii="Times New Roman" w:hAnsi="Times New Roman" w:cs="Times New Roman"/>
          <w:sz w:val="24"/>
        </w:rPr>
        <w:t>Burgess, R. R., Deutscher, M. P. (2009) Methods in enzymology. Guide to Protein Purification, 2 izd., Elsevier Inc., San Diego, SAD</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Canchaya, C., Claesson, M. J., Fitzgerald, G. F., van Sinderen, D., O'Toole, P. W. (2006) Diversity of the genus Lactobacillus revealed by comparative genomics of five species. </w:t>
      </w:r>
      <w:r w:rsidRPr="00D54539">
        <w:rPr>
          <w:rFonts w:ascii="Times New Roman" w:hAnsi="Times New Roman" w:cs="Times New Roman"/>
          <w:i/>
          <w:sz w:val="24"/>
        </w:rPr>
        <w:t>Microbiol</w:t>
      </w:r>
      <w:r>
        <w:rPr>
          <w:rFonts w:ascii="Times New Roman" w:hAnsi="Times New Roman" w:cs="Times New Roman"/>
          <w:sz w:val="24"/>
        </w:rPr>
        <w:t xml:space="preserve">. </w:t>
      </w:r>
      <w:r w:rsidRPr="00D54539">
        <w:rPr>
          <w:rFonts w:ascii="Times New Roman" w:hAnsi="Times New Roman" w:cs="Times New Roman"/>
          <w:b/>
          <w:sz w:val="24"/>
        </w:rPr>
        <w:t>152</w:t>
      </w:r>
      <w:r>
        <w:rPr>
          <w:rFonts w:ascii="Times New Roman" w:hAnsi="Times New Roman" w:cs="Times New Roman"/>
          <w:sz w:val="24"/>
        </w:rPr>
        <w:t>, 3185-3196</w:t>
      </w:r>
    </w:p>
    <w:p w:rsidR="006760D2" w:rsidRDefault="006760D2" w:rsidP="006760D2">
      <w:pPr>
        <w:rPr>
          <w:rFonts w:ascii="Times New Roman" w:hAnsi="Times New Roman" w:cs="Times New Roman"/>
          <w:sz w:val="24"/>
        </w:rPr>
      </w:pPr>
      <w:r w:rsidRPr="005631ED">
        <w:rPr>
          <w:rFonts w:ascii="Times New Roman" w:hAnsi="Times New Roman" w:cs="Times New Roman"/>
          <w:sz w:val="24"/>
        </w:rPr>
        <w:t xml:space="preserve">Chauviere, G., </w:t>
      </w:r>
      <w:r>
        <w:rPr>
          <w:rFonts w:ascii="Times New Roman" w:hAnsi="Times New Roman" w:cs="Times New Roman"/>
          <w:sz w:val="24"/>
        </w:rPr>
        <w:t>C</w:t>
      </w:r>
      <w:r w:rsidRPr="005631ED">
        <w:rPr>
          <w:rFonts w:ascii="Times New Roman" w:hAnsi="Times New Roman" w:cs="Times New Roman"/>
          <w:sz w:val="24"/>
        </w:rPr>
        <w:t xml:space="preserve">oconnier, M. H. L., kerneis, S., fourniat J., servin, A. L. (1992) Adhesion of human </w:t>
      </w:r>
      <w:r w:rsidRPr="005631ED">
        <w:rPr>
          <w:rFonts w:ascii="Times New Roman" w:hAnsi="Times New Roman" w:cs="Times New Roman"/>
          <w:i/>
          <w:iCs/>
          <w:sz w:val="24"/>
        </w:rPr>
        <w:t xml:space="preserve">Lactobacillus acidophilus </w:t>
      </w:r>
      <w:r w:rsidRPr="005631ED">
        <w:rPr>
          <w:rFonts w:ascii="Times New Roman" w:hAnsi="Times New Roman" w:cs="Times New Roman"/>
          <w:sz w:val="24"/>
        </w:rPr>
        <w:t xml:space="preserve">strain LB to human enterocyte-like Caco-2 cells. </w:t>
      </w:r>
      <w:r w:rsidRPr="005631ED">
        <w:rPr>
          <w:rFonts w:ascii="Times New Roman" w:hAnsi="Times New Roman" w:cs="Times New Roman"/>
          <w:i/>
          <w:iCs/>
          <w:sz w:val="24"/>
        </w:rPr>
        <w:t xml:space="preserve">J Gen Microbiol </w:t>
      </w:r>
      <w:r w:rsidRPr="005631ED">
        <w:rPr>
          <w:rFonts w:ascii="Times New Roman" w:hAnsi="Times New Roman" w:cs="Times New Roman"/>
          <w:b/>
          <w:bCs/>
          <w:sz w:val="24"/>
        </w:rPr>
        <w:t>138</w:t>
      </w:r>
      <w:r w:rsidRPr="005631ED">
        <w:rPr>
          <w:rFonts w:ascii="Times New Roman" w:hAnsi="Times New Roman" w:cs="Times New Roman"/>
          <w:sz w:val="24"/>
        </w:rPr>
        <w:t>, 1689-1696.</w:t>
      </w:r>
    </w:p>
    <w:p w:rsidR="006760D2" w:rsidRDefault="006760D2" w:rsidP="006760D2">
      <w:pPr>
        <w:rPr>
          <w:rFonts w:ascii="Times New Roman" w:hAnsi="Times New Roman" w:cs="Times New Roman"/>
          <w:sz w:val="24"/>
        </w:rPr>
      </w:pPr>
      <w:r w:rsidRPr="00944D55">
        <w:rPr>
          <w:rFonts w:ascii="Times New Roman" w:hAnsi="Times New Roman" w:cs="Times New Roman"/>
          <w:sz w:val="24"/>
        </w:rPr>
        <w:t xml:space="preserve">Cianflone N. F. C. ( 2008) Salmonellosis and the GI Tract: More than Just Peanut Butter. </w:t>
      </w:r>
      <w:r w:rsidRPr="00944D55">
        <w:rPr>
          <w:rFonts w:ascii="Times New Roman" w:hAnsi="Times New Roman" w:cs="Times New Roman"/>
          <w:i/>
          <w:iCs/>
          <w:sz w:val="24"/>
        </w:rPr>
        <w:t>Curr Gastroenterol Rep</w:t>
      </w:r>
      <w:r w:rsidRPr="00944D55">
        <w:rPr>
          <w:rFonts w:ascii="Times New Roman" w:hAnsi="Times New Roman" w:cs="Times New Roman"/>
          <w:sz w:val="24"/>
        </w:rPr>
        <w:t xml:space="preserve">. </w:t>
      </w:r>
      <w:r w:rsidRPr="00944D55">
        <w:rPr>
          <w:rFonts w:ascii="Times New Roman" w:hAnsi="Times New Roman" w:cs="Times New Roman"/>
          <w:b/>
          <w:bCs/>
          <w:sz w:val="24"/>
        </w:rPr>
        <w:t>10</w:t>
      </w:r>
      <w:r w:rsidRPr="00944D55">
        <w:rPr>
          <w:rFonts w:ascii="Times New Roman" w:hAnsi="Times New Roman" w:cs="Times New Roman"/>
          <w:sz w:val="24"/>
        </w:rPr>
        <w:t>(4), 424–431.</w:t>
      </w:r>
    </w:p>
    <w:p w:rsidR="006760D2" w:rsidRPr="00692B89" w:rsidRDefault="006760D2" w:rsidP="006760D2">
      <w:pPr>
        <w:rPr>
          <w:rFonts w:ascii="Times New Roman" w:hAnsi="Times New Roman" w:cs="Times New Roman"/>
          <w:sz w:val="24"/>
        </w:rPr>
      </w:pPr>
      <w:r w:rsidRPr="00F17175">
        <w:rPr>
          <w:rFonts w:ascii="Times New Roman" w:hAnsi="Times New Roman" w:cs="Times New Roman"/>
          <w:sz w:val="24"/>
        </w:rPr>
        <w:t>Cindrić, M., Kraljević, P. S., Horvatić, A., Dodig, I. (2010) Mass spectrometry-based protein indentification. Patent from PCT Int. Appl. WO 2011089453.</w:t>
      </w:r>
    </w:p>
    <w:p w:rsidR="006760D2" w:rsidRDefault="006760D2" w:rsidP="006760D2">
      <w:pPr>
        <w:rPr>
          <w:rFonts w:ascii="Times New Roman" w:hAnsi="Times New Roman" w:cs="Times New Roman"/>
          <w:sz w:val="24"/>
        </w:rPr>
      </w:pPr>
      <w:r w:rsidRPr="00DC55F0">
        <w:rPr>
          <w:rFonts w:ascii="Times New Roman" w:hAnsi="Times New Roman" w:cs="Times New Roman"/>
          <w:sz w:val="24"/>
        </w:rPr>
        <w:t xml:space="preserve">Cocchi , M., Lambertini , P., Manzini, D., Marchetti, A., Ulrici, A. (2002) Determination of Carboxylic Acids in Vinegars and in Aceto Balsamico Tradizionale di Modena by HPLC and GC Methods. </w:t>
      </w:r>
      <w:r w:rsidRPr="00DC55F0">
        <w:rPr>
          <w:rFonts w:ascii="Times New Roman" w:hAnsi="Times New Roman" w:cs="Times New Roman"/>
          <w:i/>
          <w:iCs/>
          <w:sz w:val="24"/>
        </w:rPr>
        <w:t>J. Agric. Food Chem</w:t>
      </w:r>
      <w:r w:rsidRPr="00DC55F0">
        <w:rPr>
          <w:rFonts w:ascii="Times New Roman" w:hAnsi="Times New Roman" w:cs="Times New Roman"/>
          <w:sz w:val="24"/>
        </w:rPr>
        <w:t xml:space="preserve">. </w:t>
      </w:r>
      <w:r w:rsidRPr="00DC55F0">
        <w:rPr>
          <w:rFonts w:ascii="Times New Roman" w:hAnsi="Times New Roman" w:cs="Times New Roman"/>
          <w:b/>
          <w:bCs/>
          <w:sz w:val="24"/>
        </w:rPr>
        <w:t>50</w:t>
      </w:r>
      <w:r w:rsidRPr="00DC55F0">
        <w:rPr>
          <w:rFonts w:ascii="Times New Roman" w:hAnsi="Times New Roman" w:cs="Times New Roman"/>
          <w:sz w:val="24"/>
        </w:rPr>
        <w:t>(19), 5255–5261. doi: 10.1021/jf020155l</w:t>
      </w:r>
    </w:p>
    <w:p w:rsidR="006760D2" w:rsidRDefault="006760D2" w:rsidP="006760D2">
      <w:pPr>
        <w:rPr>
          <w:rFonts w:ascii="Times New Roman" w:hAnsi="Times New Roman" w:cs="Times New Roman"/>
          <w:sz w:val="24"/>
        </w:rPr>
      </w:pPr>
      <w:r w:rsidRPr="00944D55">
        <w:rPr>
          <w:rFonts w:ascii="Times New Roman" w:hAnsi="Times New Roman" w:cs="Times New Roman"/>
          <w:sz w:val="24"/>
        </w:rPr>
        <w:t xml:space="preserve">Desai, P. T., Porwollik, S., Long, F., Cheng, P., Wollam, A., Clifton, S., Weinstock, G.M., McClelland, M. (2013) Evolutionary genomics of the </w:t>
      </w:r>
      <w:r w:rsidRPr="00944D55">
        <w:rPr>
          <w:rFonts w:ascii="Times New Roman" w:hAnsi="Times New Roman" w:cs="Times New Roman"/>
          <w:i/>
          <w:iCs/>
          <w:sz w:val="24"/>
        </w:rPr>
        <w:t xml:space="preserve">Salmonella enterica </w:t>
      </w:r>
      <w:r w:rsidRPr="00944D55">
        <w:rPr>
          <w:rFonts w:ascii="Times New Roman" w:hAnsi="Times New Roman" w:cs="Times New Roman"/>
          <w:sz w:val="24"/>
        </w:rPr>
        <w:t xml:space="preserve">subspecies. </w:t>
      </w:r>
      <w:r w:rsidRPr="00944D55">
        <w:rPr>
          <w:rFonts w:ascii="Times New Roman" w:hAnsi="Times New Roman" w:cs="Times New Roman"/>
          <w:i/>
          <w:iCs/>
          <w:sz w:val="24"/>
        </w:rPr>
        <w:t xml:space="preserve">mBio </w:t>
      </w:r>
      <w:r w:rsidRPr="00944D55">
        <w:rPr>
          <w:rFonts w:ascii="Times New Roman" w:hAnsi="Times New Roman" w:cs="Times New Roman"/>
          <w:b/>
          <w:bCs/>
          <w:sz w:val="24"/>
        </w:rPr>
        <w:t>4</w:t>
      </w:r>
      <w:r w:rsidRPr="00944D55">
        <w:rPr>
          <w:rFonts w:ascii="Times New Roman" w:hAnsi="Times New Roman" w:cs="Times New Roman"/>
          <w:sz w:val="24"/>
        </w:rPr>
        <w:t>(2). doi:10.1128/mBio.00579-12</w:t>
      </w:r>
    </w:p>
    <w:p w:rsidR="006760D2" w:rsidRPr="00AD7B1B" w:rsidRDefault="006760D2" w:rsidP="006760D2">
      <w:pPr>
        <w:rPr>
          <w:rFonts w:ascii="Times New Roman" w:hAnsi="Times New Roman" w:cs="Times New Roman"/>
          <w:sz w:val="24"/>
          <w:szCs w:val="24"/>
        </w:rPr>
      </w:pPr>
      <w:r w:rsidRPr="00AD7B1B">
        <w:rPr>
          <w:rFonts w:ascii="Times New Roman" w:hAnsi="Times New Roman" w:cs="Times New Roman"/>
          <w:sz w:val="24"/>
          <w:szCs w:val="24"/>
        </w:rPr>
        <w:t xml:space="preserve">Dhanani, A. S., Bagchi T. (2013) </w:t>
      </w:r>
      <w:r w:rsidRPr="00AD7B1B">
        <w:rPr>
          <w:rFonts w:ascii="Times New Roman" w:hAnsi="Times New Roman" w:cs="Times New Roman"/>
          <w:i/>
          <w:iCs/>
          <w:sz w:val="24"/>
          <w:szCs w:val="24"/>
        </w:rPr>
        <w:t xml:space="preserve">Lactobacillus plantarum </w:t>
      </w:r>
      <w:r w:rsidRPr="00AD7B1B">
        <w:rPr>
          <w:rFonts w:ascii="Times New Roman" w:hAnsi="Times New Roman" w:cs="Times New Roman"/>
          <w:sz w:val="24"/>
          <w:szCs w:val="24"/>
        </w:rPr>
        <w:t xml:space="preserve">CS24.2 prevents </w:t>
      </w:r>
      <w:r w:rsidRPr="00AD7B1B">
        <w:rPr>
          <w:rFonts w:ascii="Times New Roman" w:hAnsi="Times New Roman" w:cs="Times New Roman"/>
          <w:i/>
          <w:iCs/>
          <w:sz w:val="24"/>
          <w:szCs w:val="24"/>
        </w:rPr>
        <w:t xml:space="preserve">Escherichia coli </w:t>
      </w:r>
      <w:r w:rsidRPr="00AD7B1B">
        <w:rPr>
          <w:rFonts w:ascii="Times New Roman" w:hAnsi="Times New Roman" w:cs="Times New Roman"/>
          <w:sz w:val="24"/>
          <w:szCs w:val="24"/>
        </w:rPr>
        <w:t>adhesion to HT</w:t>
      </w:r>
      <w:r w:rsidRPr="00AD7B1B">
        <w:rPr>
          <w:rFonts w:ascii="Cambria Math" w:hAnsi="Cambria Math" w:cs="Times New Roman"/>
          <w:sz w:val="24"/>
          <w:szCs w:val="24"/>
        </w:rPr>
        <w:t>‐</w:t>
      </w:r>
      <w:r w:rsidRPr="00AD7B1B">
        <w:rPr>
          <w:rFonts w:ascii="Times New Roman" w:hAnsi="Times New Roman" w:cs="Times New Roman"/>
          <w:sz w:val="24"/>
          <w:szCs w:val="24"/>
        </w:rPr>
        <w:t>29 cells and also down</w:t>
      </w:r>
      <w:r w:rsidRPr="00AD7B1B">
        <w:rPr>
          <w:rFonts w:ascii="Cambria Math" w:hAnsi="Cambria Math" w:cs="Times New Roman"/>
          <w:sz w:val="24"/>
          <w:szCs w:val="24"/>
        </w:rPr>
        <w:t>‐</w:t>
      </w:r>
      <w:r w:rsidRPr="00AD7B1B">
        <w:rPr>
          <w:rFonts w:ascii="Times New Roman" w:hAnsi="Times New Roman" w:cs="Times New Roman"/>
          <w:sz w:val="24"/>
          <w:szCs w:val="24"/>
        </w:rPr>
        <w:t>regulates enteropathogen</w:t>
      </w:r>
      <w:r w:rsidRPr="00AD7B1B">
        <w:rPr>
          <w:rFonts w:ascii="Cambria Math" w:hAnsi="Cambria Math" w:cs="Times New Roman"/>
          <w:sz w:val="24"/>
          <w:szCs w:val="24"/>
        </w:rPr>
        <w:t>‐</w:t>
      </w:r>
      <w:r w:rsidRPr="00AD7B1B">
        <w:rPr>
          <w:rFonts w:ascii="Times New Roman" w:hAnsi="Times New Roman" w:cs="Times New Roman"/>
          <w:sz w:val="24"/>
          <w:szCs w:val="24"/>
        </w:rPr>
        <w:t>induced tumor necrosis factor</w:t>
      </w:r>
      <w:r w:rsidRPr="00AD7B1B">
        <w:rPr>
          <w:rFonts w:ascii="Cambria Math" w:hAnsi="Cambria Math" w:cs="Times New Roman"/>
          <w:sz w:val="24"/>
          <w:szCs w:val="24"/>
        </w:rPr>
        <w:t>‐</w:t>
      </w:r>
      <w:r w:rsidRPr="00AD7B1B">
        <w:rPr>
          <w:rFonts w:ascii="Times New Roman" w:hAnsi="Times New Roman" w:cs="Times New Roman"/>
          <w:sz w:val="24"/>
          <w:szCs w:val="24"/>
        </w:rPr>
        <w:t>a and interleukin</w:t>
      </w:r>
      <w:r w:rsidRPr="00AD7B1B">
        <w:rPr>
          <w:rFonts w:ascii="Cambria Math" w:hAnsi="Cambria Math" w:cs="Times New Roman"/>
          <w:sz w:val="24"/>
          <w:szCs w:val="24"/>
        </w:rPr>
        <w:t>‐</w:t>
      </w:r>
      <w:r w:rsidRPr="00AD7B1B">
        <w:rPr>
          <w:rFonts w:ascii="Times New Roman" w:hAnsi="Times New Roman" w:cs="Times New Roman"/>
          <w:sz w:val="24"/>
          <w:szCs w:val="24"/>
        </w:rPr>
        <w:t xml:space="preserve">8 expression. </w:t>
      </w:r>
      <w:r w:rsidRPr="00AD7B1B">
        <w:rPr>
          <w:rFonts w:ascii="Times New Roman" w:hAnsi="Times New Roman" w:cs="Times New Roman"/>
          <w:i/>
          <w:iCs/>
          <w:sz w:val="24"/>
          <w:szCs w:val="24"/>
        </w:rPr>
        <w:t>Microbiol. Immunol</w:t>
      </w:r>
      <w:r w:rsidRPr="00AD7B1B">
        <w:rPr>
          <w:rFonts w:ascii="Times New Roman" w:hAnsi="Times New Roman" w:cs="Times New Roman"/>
          <w:sz w:val="24"/>
          <w:szCs w:val="24"/>
        </w:rPr>
        <w:t xml:space="preserve">. </w:t>
      </w:r>
      <w:r w:rsidRPr="00AD7B1B">
        <w:rPr>
          <w:rFonts w:ascii="Times New Roman" w:hAnsi="Times New Roman" w:cs="Times New Roman"/>
          <w:b/>
          <w:bCs/>
          <w:sz w:val="24"/>
          <w:szCs w:val="24"/>
        </w:rPr>
        <w:t>57</w:t>
      </w:r>
      <w:r w:rsidRPr="00AD7B1B">
        <w:rPr>
          <w:rFonts w:ascii="Times New Roman" w:hAnsi="Times New Roman" w:cs="Times New Roman"/>
          <w:sz w:val="24"/>
          <w:szCs w:val="24"/>
        </w:rPr>
        <w:t>, 309–315.</w:t>
      </w:r>
    </w:p>
    <w:p w:rsidR="006760D2" w:rsidRPr="00D5557B" w:rsidRDefault="006760D2" w:rsidP="006760D2">
      <w:pPr>
        <w:rPr>
          <w:rFonts w:ascii="Times New Roman" w:hAnsi="Times New Roman" w:cs="Times New Roman"/>
          <w:sz w:val="24"/>
        </w:rPr>
      </w:pPr>
      <w:r w:rsidRPr="00D5557B">
        <w:rPr>
          <w:rFonts w:ascii="Times New Roman" w:hAnsi="Times New Roman" w:cs="Times New Roman"/>
          <w:sz w:val="24"/>
        </w:rPr>
        <w:t xml:space="preserve">Draganov, M. M., Fransazov, S.H., Draganov, D. M., Murdjeva, M. A., Popov, N.K. (2008) Two new serum free and protein free cell strains, derived from Hep2 cell line: cultural conditions and proliferation activity. </w:t>
      </w:r>
      <w:r w:rsidRPr="00D5557B">
        <w:rPr>
          <w:rFonts w:ascii="Times New Roman" w:hAnsi="Times New Roman" w:cs="Times New Roman"/>
          <w:i/>
          <w:sz w:val="24"/>
        </w:rPr>
        <w:t>J. Cult. Collect</w:t>
      </w:r>
      <w:r w:rsidRPr="00D5557B">
        <w:rPr>
          <w:rFonts w:ascii="Times New Roman" w:hAnsi="Times New Roman" w:cs="Times New Roman"/>
          <w:sz w:val="24"/>
        </w:rPr>
        <w:t xml:space="preserve">. </w:t>
      </w:r>
      <w:r w:rsidRPr="00D5557B">
        <w:rPr>
          <w:rFonts w:ascii="Times New Roman" w:hAnsi="Times New Roman" w:cs="Times New Roman"/>
          <w:b/>
          <w:sz w:val="24"/>
        </w:rPr>
        <w:t>6</w:t>
      </w:r>
      <w:r w:rsidRPr="00D5557B">
        <w:rPr>
          <w:rFonts w:ascii="Times New Roman" w:hAnsi="Times New Roman" w:cs="Times New Roman"/>
          <w:sz w:val="24"/>
        </w:rPr>
        <w:t>, 112-121</w:t>
      </w:r>
    </w:p>
    <w:p w:rsidR="006760D2" w:rsidRDefault="006760D2" w:rsidP="006760D2">
      <w:pPr>
        <w:rPr>
          <w:rFonts w:ascii="Times New Roman" w:hAnsi="Times New Roman" w:cs="Times New Roman"/>
          <w:sz w:val="24"/>
        </w:rPr>
      </w:pPr>
      <w:r w:rsidRPr="007805B5">
        <w:rPr>
          <w:rFonts w:ascii="Times New Roman" w:hAnsi="Times New Roman" w:cs="Times New Roman"/>
          <w:sz w:val="24"/>
        </w:rPr>
        <w:t>Ekman, R., Silberring, J., Westman-Brinkmalm, A., Kraj, A. (2009) Mass Spectrometry: Instrumentation, Interpretation, and Applications, John Wiley &amp; Sons, Inc., New York, SAD.</w:t>
      </w:r>
    </w:p>
    <w:p w:rsidR="006760D2" w:rsidRDefault="006760D2" w:rsidP="006760D2">
      <w:pPr>
        <w:rPr>
          <w:rFonts w:ascii="Times New Roman" w:hAnsi="Times New Roman" w:cs="Times New Roman"/>
          <w:sz w:val="24"/>
        </w:rPr>
      </w:pPr>
      <w:r w:rsidRPr="00CC0D0B">
        <w:rPr>
          <w:rFonts w:ascii="Times New Roman" w:hAnsi="Times New Roman" w:cs="Times New Roman"/>
          <w:sz w:val="24"/>
        </w:rPr>
        <w:t xml:space="preserve">El-Aneed, A., Cohen, A., Banoub, J. (2009) Mass spectrometry, review of the basics: electrospray, MALDI, and commonly used mass analyzers. </w:t>
      </w:r>
      <w:r w:rsidRPr="00CC0D0B">
        <w:rPr>
          <w:rFonts w:ascii="Times New Roman" w:hAnsi="Times New Roman" w:cs="Times New Roman"/>
          <w:i/>
          <w:iCs/>
          <w:sz w:val="24"/>
        </w:rPr>
        <w:t xml:space="preserve">Appl. Spectros. Rev. </w:t>
      </w:r>
      <w:r w:rsidRPr="00CC0D0B">
        <w:rPr>
          <w:rFonts w:ascii="Times New Roman" w:hAnsi="Times New Roman" w:cs="Times New Roman"/>
          <w:b/>
          <w:bCs/>
          <w:sz w:val="24"/>
        </w:rPr>
        <w:t>44</w:t>
      </w:r>
      <w:r w:rsidRPr="00CC0D0B">
        <w:rPr>
          <w:rFonts w:ascii="Times New Roman" w:hAnsi="Times New Roman" w:cs="Times New Roman"/>
          <w:sz w:val="24"/>
        </w:rPr>
        <w:t>, 210-230.</w:t>
      </w:r>
    </w:p>
    <w:p w:rsidR="006760D2" w:rsidRDefault="006760D2" w:rsidP="006760D2">
      <w:pPr>
        <w:rPr>
          <w:rFonts w:ascii="Times New Roman" w:hAnsi="Times New Roman" w:cs="Times New Roman"/>
          <w:sz w:val="24"/>
        </w:rPr>
      </w:pPr>
      <w:r w:rsidRPr="00C535BF">
        <w:rPr>
          <w:rFonts w:ascii="Times New Roman" w:hAnsi="Times New Roman" w:cs="Times New Roman"/>
          <w:sz w:val="24"/>
        </w:rPr>
        <w:t xml:space="preserve">Fàbrega, A., Vila, J: (2013) Salmonella enterica Serovar Typhimurium Skills To Succeed in theHost: Virulence and Regulation. </w:t>
      </w:r>
      <w:r w:rsidRPr="00C535BF">
        <w:rPr>
          <w:rFonts w:ascii="Times New Roman" w:hAnsi="Times New Roman" w:cs="Times New Roman"/>
          <w:i/>
          <w:iCs/>
          <w:sz w:val="24"/>
        </w:rPr>
        <w:t xml:space="preserve">Clin. Microbiol. Rev. </w:t>
      </w:r>
      <w:r w:rsidRPr="00C535BF">
        <w:rPr>
          <w:rFonts w:ascii="Times New Roman" w:hAnsi="Times New Roman" w:cs="Times New Roman"/>
          <w:b/>
          <w:bCs/>
          <w:sz w:val="24"/>
        </w:rPr>
        <w:t xml:space="preserve">26 </w:t>
      </w:r>
      <w:r w:rsidRPr="00C535BF">
        <w:rPr>
          <w:rFonts w:ascii="Times New Roman" w:hAnsi="Times New Roman" w:cs="Times New Roman"/>
          <w:sz w:val="24"/>
        </w:rPr>
        <w:t>(2), 308–341</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Frece, J., Čvek; D., Kovačević, D., Gobin, I., Krcivoj, T., Markov, K. (2010) Karakterizacija bakterijskog soja Lactobacillus plantarum 1K izoliranog iz „slavonskog kulena“ kao probiotičke funkcionalne starter kulture. </w:t>
      </w:r>
      <w:r w:rsidRPr="004D0C56">
        <w:rPr>
          <w:rFonts w:ascii="Times New Roman" w:hAnsi="Times New Roman" w:cs="Times New Roman"/>
          <w:i/>
          <w:sz w:val="24"/>
        </w:rPr>
        <w:t>Meso: prvi hrvatski časopis o mesu</w:t>
      </w:r>
      <w:r>
        <w:rPr>
          <w:rFonts w:ascii="Times New Roman" w:hAnsi="Times New Roman" w:cs="Times New Roman"/>
          <w:sz w:val="24"/>
        </w:rPr>
        <w:t xml:space="preserve">. </w:t>
      </w:r>
      <w:r w:rsidRPr="004D0C56">
        <w:rPr>
          <w:rFonts w:ascii="Times New Roman" w:hAnsi="Times New Roman" w:cs="Times New Roman"/>
          <w:b/>
          <w:sz w:val="24"/>
        </w:rPr>
        <w:t>12</w:t>
      </w:r>
      <w:r>
        <w:rPr>
          <w:rFonts w:ascii="Times New Roman" w:hAnsi="Times New Roman" w:cs="Times New Roman"/>
          <w:sz w:val="24"/>
        </w:rPr>
        <w:t>, 210-216.</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Galić, N., Cindrić, M. (2008) Analiza proteina spektrometrijom masa. </w:t>
      </w:r>
      <w:r w:rsidRPr="00214389">
        <w:rPr>
          <w:rFonts w:ascii="Times New Roman" w:hAnsi="Times New Roman" w:cs="Times New Roman"/>
          <w:i/>
          <w:sz w:val="24"/>
        </w:rPr>
        <w:t>Kem. Ind</w:t>
      </w:r>
      <w:r>
        <w:rPr>
          <w:rFonts w:ascii="Times New Roman" w:hAnsi="Times New Roman" w:cs="Times New Roman"/>
          <w:sz w:val="24"/>
        </w:rPr>
        <w:t xml:space="preserve">. </w:t>
      </w:r>
      <w:r w:rsidRPr="00214389">
        <w:rPr>
          <w:rFonts w:ascii="Times New Roman" w:hAnsi="Times New Roman" w:cs="Times New Roman"/>
          <w:b/>
          <w:sz w:val="24"/>
        </w:rPr>
        <w:t>57</w:t>
      </w:r>
      <w:r>
        <w:rPr>
          <w:rFonts w:ascii="Times New Roman" w:hAnsi="Times New Roman" w:cs="Times New Roman"/>
          <w:sz w:val="24"/>
        </w:rPr>
        <w:t xml:space="preserve"> (5), 231-243.</w:t>
      </w:r>
    </w:p>
    <w:p w:rsidR="006760D2" w:rsidRDefault="006760D2" w:rsidP="006760D2">
      <w:pPr>
        <w:rPr>
          <w:rFonts w:ascii="Times New Roman" w:hAnsi="Times New Roman" w:cs="Times New Roman"/>
          <w:sz w:val="24"/>
        </w:rPr>
      </w:pPr>
      <w:r>
        <w:rPr>
          <w:rFonts w:ascii="Times New Roman" w:hAnsi="Times New Roman" w:cs="Times New Roman"/>
          <w:sz w:val="24"/>
        </w:rPr>
        <w:t>Garrity, G. M., Bell, J. A., Liburn T. G. (2004) Taxonomic outline of the procaryotes, Bergey's Manual of Systematic Bacteriology, 2. izd., Springer, New York/Berlin/Heidelberg, str 7.</w:t>
      </w:r>
    </w:p>
    <w:p w:rsidR="006760D2" w:rsidRPr="00111383" w:rsidRDefault="006760D2" w:rsidP="006760D2">
      <w:pPr>
        <w:rPr>
          <w:rFonts w:ascii="Times New Roman" w:hAnsi="Times New Roman" w:cs="Times New Roman"/>
          <w:sz w:val="24"/>
          <w:szCs w:val="24"/>
        </w:rPr>
      </w:pPr>
      <w:r w:rsidRPr="00111383">
        <w:rPr>
          <w:rFonts w:ascii="Times New Roman" w:hAnsi="Times New Roman" w:cs="Times New Roman"/>
          <w:sz w:val="24"/>
          <w:szCs w:val="24"/>
        </w:rPr>
        <w:t xml:space="preserve">Guan, G. F., Zhao, M., Liu, L. M., Jin, C. S., Sun, K., Zhang, D. J., Yu, D. J., Cao, H. W., Lu, Y. Q., Wen, L. J. (2013) Salmonella typhimurium Mediated Delivery of Apoptin in Human Laryngeal Cancer. </w:t>
      </w:r>
      <w:r w:rsidRPr="00111383">
        <w:rPr>
          <w:rFonts w:ascii="Times New Roman" w:hAnsi="Times New Roman" w:cs="Times New Roman"/>
          <w:i/>
          <w:iCs/>
          <w:sz w:val="24"/>
          <w:szCs w:val="24"/>
        </w:rPr>
        <w:t>Int J Med Sci</w:t>
      </w:r>
      <w:r w:rsidRPr="00111383">
        <w:rPr>
          <w:rFonts w:ascii="Times New Roman" w:hAnsi="Times New Roman" w:cs="Times New Roman"/>
          <w:sz w:val="24"/>
          <w:szCs w:val="24"/>
        </w:rPr>
        <w:t xml:space="preserve">. </w:t>
      </w:r>
      <w:r w:rsidRPr="00111383">
        <w:rPr>
          <w:rFonts w:ascii="Times New Roman" w:hAnsi="Times New Roman" w:cs="Times New Roman"/>
          <w:b/>
          <w:bCs/>
          <w:sz w:val="24"/>
          <w:szCs w:val="24"/>
        </w:rPr>
        <w:t>10</w:t>
      </w:r>
      <w:r w:rsidRPr="00111383">
        <w:rPr>
          <w:rFonts w:ascii="Times New Roman" w:hAnsi="Times New Roman" w:cs="Times New Roman"/>
          <w:sz w:val="24"/>
          <w:szCs w:val="24"/>
        </w:rPr>
        <w:t>(12): 1639–1648. doi: 10.7150/ijms.6960</w:t>
      </w:r>
    </w:p>
    <w:p w:rsidR="006760D2" w:rsidRDefault="006760D2" w:rsidP="006760D2">
      <w:pPr>
        <w:rPr>
          <w:rFonts w:ascii="Times New Roman" w:hAnsi="Times New Roman" w:cs="Times New Roman"/>
          <w:sz w:val="24"/>
        </w:rPr>
      </w:pPr>
      <w:r>
        <w:rPr>
          <w:rFonts w:ascii="Times New Roman" w:hAnsi="Times New Roman" w:cs="Times New Roman"/>
          <w:sz w:val="24"/>
        </w:rPr>
        <w:t>Halasz, A. (2009) Lactic Acid Bacteria. U. Food Quality and Standards, 3. izd., (Lasztity, R., ured.), EOLSS Publishers Co Ltd, UK, str. 70-82.</w:t>
      </w:r>
    </w:p>
    <w:p w:rsidR="006760D2" w:rsidRDefault="006760D2" w:rsidP="006760D2">
      <w:pPr>
        <w:rPr>
          <w:rFonts w:ascii="Times New Roman" w:hAnsi="Times New Roman" w:cs="Times New Roman"/>
          <w:iCs/>
        </w:rPr>
      </w:pPr>
      <w:r>
        <w:rPr>
          <w:rFonts w:ascii="Times New Roman" w:hAnsi="Times New Roman" w:cs="Times New Roman"/>
          <w:sz w:val="24"/>
        </w:rPr>
        <w:t xml:space="preserve">Hwang, C. F., Chen, J. N., Huang, Y. T., Mao, Z. Y (2011) Biomass production of Lactobacillus plantarum LP02 isolated form infant feces whit potentional cholesterol-lowering ability. </w:t>
      </w:r>
      <w:r w:rsidRPr="001B3681">
        <w:rPr>
          <w:rFonts w:ascii="Times New Roman" w:hAnsi="Times New Roman" w:cs="Times New Roman"/>
          <w:i/>
          <w:iCs/>
        </w:rPr>
        <w:t>Afr. J. Biotechnol.</w:t>
      </w:r>
      <w:r w:rsidRPr="001B3681">
        <w:rPr>
          <w:rFonts w:ascii="Times New Roman" w:hAnsi="Times New Roman" w:cs="Times New Roman"/>
          <w:b/>
          <w:iCs/>
        </w:rPr>
        <w:t>10</w:t>
      </w:r>
      <w:r>
        <w:rPr>
          <w:rFonts w:ascii="Times New Roman" w:hAnsi="Times New Roman" w:cs="Times New Roman"/>
          <w:iCs/>
        </w:rPr>
        <w:t xml:space="preserve"> (36), 7010-7120.</w:t>
      </w:r>
    </w:p>
    <w:p w:rsidR="006760D2" w:rsidRPr="00D96CC4" w:rsidRDefault="006760D2" w:rsidP="006760D2">
      <w:pPr>
        <w:spacing w:after="0" w:line="240" w:lineRule="auto"/>
        <w:rPr>
          <w:rFonts w:ascii="Times New Roman" w:eastAsia="Times New Roman" w:hAnsi="Times New Roman" w:cs="Times New Roman"/>
          <w:sz w:val="24"/>
          <w:szCs w:val="24"/>
          <w:lang w:eastAsia="hr-HR"/>
        </w:rPr>
      </w:pPr>
      <w:r w:rsidRPr="00D96CC4">
        <w:rPr>
          <w:rFonts w:ascii="Times New Roman" w:eastAsia="Times New Roman" w:hAnsi="Times New Roman" w:cs="Times New Roman"/>
          <w:sz w:val="24"/>
          <w:szCs w:val="24"/>
          <w:lang w:eastAsia="hr-HR"/>
        </w:rPr>
        <w:t xml:space="preserve">Jankowska, A., Laubitz, D., Antushevich, H., Zabielski, R., &amp; Grzesiuk, E. (2008). Competition of Lactobacillus paracasei with Salmonella enterica for adhesion to Caco-2 cells. </w:t>
      </w:r>
      <w:r w:rsidRPr="00D96CC4">
        <w:rPr>
          <w:rFonts w:ascii="Times New Roman" w:eastAsia="Times New Roman" w:hAnsi="Times New Roman" w:cs="Times New Roman"/>
          <w:i/>
          <w:iCs/>
          <w:sz w:val="24"/>
          <w:szCs w:val="24"/>
          <w:lang w:eastAsia="hr-HR"/>
        </w:rPr>
        <w:t>BioMed Research International</w:t>
      </w:r>
      <w:r>
        <w:rPr>
          <w:rFonts w:ascii="Times New Roman" w:eastAsia="Times New Roman" w:hAnsi="Times New Roman" w:cs="Times New Roman"/>
          <w:sz w:val="24"/>
          <w:szCs w:val="24"/>
          <w:lang w:eastAsia="hr-HR"/>
        </w:rPr>
        <w:t>.</w:t>
      </w:r>
    </w:p>
    <w:p w:rsidR="006760D2" w:rsidRDefault="006760D2" w:rsidP="006760D2">
      <w:pPr>
        <w:rPr>
          <w:rFonts w:ascii="Times New Roman" w:hAnsi="Times New Roman" w:cs="Times New Roman"/>
          <w:sz w:val="24"/>
        </w:rPr>
      </w:pPr>
    </w:p>
    <w:p w:rsidR="006760D2" w:rsidRDefault="006760D2" w:rsidP="006760D2">
      <w:pPr>
        <w:rPr>
          <w:rFonts w:ascii="Times New Roman" w:hAnsi="Times New Roman" w:cs="Times New Roman"/>
          <w:sz w:val="24"/>
        </w:rPr>
      </w:pPr>
      <w:r>
        <w:rPr>
          <w:rFonts w:ascii="Times New Roman" w:hAnsi="Times New Roman" w:cs="Times New Roman"/>
          <w:sz w:val="24"/>
        </w:rPr>
        <w:t xml:space="preserve">Kandler, O. (1983) Carbohydrate metabolism in lactic acid bacteria. </w:t>
      </w:r>
      <w:r w:rsidRPr="00A6319B">
        <w:rPr>
          <w:rFonts w:ascii="Times New Roman" w:hAnsi="Times New Roman" w:cs="Times New Roman"/>
          <w:i/>
          <w:sz w:val="24"/>
        </w:rPr>
        <w:t>Antonie van Leeuwenhoek</w:t>
      </w:r>
      <w:r>
        <w:rPr>
          <w:rFonts w:ascii="Times New Roman" w:hAnsi="Times New Roman" w:cs="Times New Roman"/>
          <w:i/>
          <w:sz w:val="24"/>
        </w:rPr>
        <w:t xml:space="preserve"> </w:t>
      </w:r>
      <w:r w:rsidRPr="00A6319B">
        <w:rPr>
          <w:rFonts w:ascii="Times New Roman" w:hAnsi="Times New Roman" w:cs="Times New Roman"/>
          <w:b/>
          <w:sz w:val="24"/>
        </w:rPr>
        <w:t>49</w:t>
      </w:r>
      <w:r>
        <w:rPr>
          <w:rFonts w:ascii="Times New Roman" w:hAnsi="Times New Roman" w:cs="Times New Roman"/>
          <w:sz w:val="24"/>
        </w:rPr>
        <w:t>, 209-224</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Kersey, P. J., Duarte, J., Williams, A., Karavidopoulou, Y., Birney, E., Apweiler, R. (2004) The International Protein Index : An integrated database for proteomics experiments. </w:t>
      </w:r>
      <w:r w:rsidRPr="00AD6C03">
        <w:rPr>
          <w:rFonts w:ascii="Times New Roman" w:hAnsi="Times New Roman" w:cs="Times New Roman"/>
          <w:i/>
          <w:sz w:val="24"/>
        </w:rPr>
        <w:t>Proteomics</w:t>
      </w:r>
      <w:r>
        <w:rPr>
          <w:rFonts w:ascii="Times New Roman" w:hAnsi="Times New Roman" w:cs="Times New Roman"/>
          <w:i/>
          <w:sz w:val="24"/>
        </w:rPr>
        <w:t xml:space="preserve"> </w:t>
      </w:r>
      <w:r w:rsidRPr="00AD6C03">
        <w:rPr>
          <w:rFonts w:ascii="Times New Roman" w:hAnsi="Times New Roman" w:cs="Times New Roman"/>
          <w:b/>
          <w:sz w:val="24"/>
        </w:rPr>
        <w:t>4</w:t>
      </w:r>
      <w:r>
        <w:rPr>
          <w:rFonts w:ascii="Times New Roman" w:hAnsi="Times New Roman" w:cs="Times New Roman"/>
          <w:sz w:val="24"/>
        </w:rPr>
        <w:t>, 1985-1988.</w:t>
      </w:r>
    </w:p>
    <w:p w:rsidR="006760D2" w:rsidRDefault="006760D2" w:rsidP="006760D2">
      <w:pPr>
        <w:rPr>
          <w:rFonts w:ascii="Times New Roman" w:hAnsi="Times New Roman" w:cs="Times New Roman"/>
          <w:sz w:val="24"/>
        </w:rPr>
      </w:pPr>
      <w:r w:rsidRPr="0093445F">
        <w:rPr>
          <w:rFonts w:ascii="Times New Roman" w:hAnsi="Times New Roman" w:cs="Times New Roman"/>
          <w:sz w:val="24"/>
        </w:rPr>
        <w:t xml:space="preserve">Kisiela, D. I., Kramer, J. J., Tchesnokova, V., Aprikian, P., Yarov-Yarovoy, V., Clegg, S., Sokurenko, E. V. (2011) Allosteric Catch Bond Properties of the FimH Adhesin from </w:t>
      </w:r>
      <w:r w:rsidRPr="0093445F">
        <w:rPr>
          <w:rFonts w:ascii="Times New Roman" w:hAnsi="Times New Roman" w:cs="Times New Roman"/>
          <w:i/>
          <w:iCs/>
          <w:sz w:val="24"/>
        </w:rPr>
        <w:t xml:space="preserve">Salmonella enterica </w:t>
      </w:r>
      <w:r w:rsidRPr="0093445F">
        <w:rPr>
          <w:rFonts w:ascii="Times New Roman" w:hAnsi="Times New Roman" w:cs="Times New Roman"/>
          <w:sz w:val="24"/>
        </w:rPr>
        <w:t xml:space="preserve">Serovar Typhimurium. </w:t>
      </w:r>
      <w:r w:rsidRPr="0093445F">
        <w:rPr>
          <w:rFonts w:ascii="Times New Roman" w:hAnsi="Times New Roman" w:cs="Times New Roman"/>
          <w:i/>
          <w:iCs/>
          <w:sz w:val="24"/>
        </w:rPr>
        <w:t xml:space="preserve">J Biol Chem </w:t>
      </w:r>
      <w:r w:rsidRPr="0093445F">
        <w:rPr>
          <w:rFonts w:ascii="Times New Roman" w:hAnsi="Times New Roman" w:cs="Times New Roman"/>
          <w:b/>
          <w:bCs/>
          <w:sz w:val="24"/>
        </w:rPr>
        <w:t>286</w:t>
      </w:r>
      <w:r w:rsidRPr="0093445F">
        <w:rPr>
          <w:rFonts w:ascii="Times New Roman" w:hAnsi="Times New Roman" w:cs="Times New Roman"/>
          <w:sz w:val="24"/>
        </w:rPr>
        <w:t>(44), 38136–38147. doi: 10.1074/jbc.M111.237511</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Klinčić, D., Herceg Romanić, S. (2011) Kemijske metode određivanja hidroksiliranih metabolita policikličkih aromatskih ugljikovodika i poliklorbifenila u biološkome materijalu. </w:t>
      </w:r>
      <w:r w:rsidRPr="000B38C8">
        <w:rPr>
          <w:rFonts w:ascii="Times New Roman" w:hAnsi="Times New Roman" w:cs="Times New Roman"/>
          <w:i/>
          <w:sz w:val="24"/>
        </w:rPr>
        <w:t>Arth Hig Rada Toksikol</w:t>
      </w:r>
      <w:r>
        <w:rPr>
          <w:rFonts w:ascii="Times New Roman" w:hAnsi="Times New Roman" w:cs="Times New Roman"/>
          <w:sz w:val="24"/>
        </w:rPr>
        <w:t xml:space="preserve">. </w:t>
      </w:r>
      <w:r w:rsidRPr="000B38C8">
        <w:rPr>
          <w:rFonts w:ascii="Times New Roman" w:hAnsi="Times New Roman" w:cs="Times New Roman"/>
          <w:b/>
          <w:sz w:val="24"/>
        </w:rPr>
        <w:t>62</w:t>
      </w:r>
      <w:r>
        <w:rPr>
          <w:rFonts w:ascii="Times New Roman" w:hAnsi="Times New Roman" w:cs="Times New Roman"/>
          <w:sz w:val="24"/>
        </w:rPr>
        <w:t>, 77-89.</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Kraljević Pavelić, S., Šaban, N. (2009) Uloga proteomike u otkrivanju novih protutumorskih lijekova. </w:t>
      </w:r>
      <w:r w:rsidRPr="00C46A90">
        <w:rPr>
          <w:rFonts w:ascii="Times New Roman" w:hAnsi="Times New Roman" w:cs="Times New Roman"/>
          <w:i/>
          <w:sz w:val="24"/>
        </w:rPr>
        <w:t>Medicina</w:t>
      </w:r>
      <w:r>
        <w:rPr>
          <w:rFonts w:ascii="Times New Roman" w:hAnsi="Times New Roman" w:cs="Times New Roman"/>
          <w:i/>
          <w:sz w:val="24"/>
        </w:rPr>
        <w:t xml:space="preserve"> </w:t>
      </w:r>
      <w:r w:rsidRPr="00C46A90">
        <w:rPr>
          <w:rFonts w:ascii="Times New Roman" w:hAnsi="Times New Roman" w:cs="Times New Roman"/>
          <w:b/>
          <w:sz w:val="24"/>
        </w:rPr>
        <w:t>45</w:t>
      </w:r>
      <w:r>
        <w:rPr>
          <w:rFonts w:ascii="Times New Roman" w:hAnsi="Times New Roman" w:cs="Times New Roman"/>
          <w:sz w:val="24"/>
        </w:rPr>
        <w:t>, 211-217.</w:t>
      </w:r>
    </w:p>
    <w:p w:rsidR="006760D2" w:rsidRPr="00B82407" w:rsidRDefault="006760D2" w:rsidP="006760D2">
      <w:pPr>
        <w:rPr>
          <w:rFonts w:ascii="Times New Roman" w:hAnsi="Times New Roman" w:cs="Times New Roman"/>
          <w:sz w:val="24"/>
          <w:szCs w:val="24"/>
        </w:rPr>
      </w:pPr>
      <w:r w:rsidRPr="00B82407">
        <w:rPr>
          <w:rFonts w:ascii="Times New Roman" w:hAnsi="Times New Roman" w:cs="Times New Roman"/>
          <w:sz w:val="24"/>
          <w:szCs w:val="24"/>
        </w:rPr>
        <w:t xml:space="preserve">Kršev, Lj. (1996) Utjecaj bakterija mliječne kiseline na zdravlje ljudi. </w:t>
      </w:r>
      <w:r w:rsidRPr="00B82407">
        <w:rPr>
          <w:rFonts w:ascii="Times New Roman" w:hAnsi="Times New Roman" w:cs="Times New Roman"/>
          <w:i/>
          <w:iCs/>
          <w:sz w:val="24"/>
          <w:szCs w:val="24"/>
        </w:rPr>
        <w:t xml:space="preserve">Mljekarstvo </w:t>
      </w:r>
      <w:r w:rsidRPr="00B82407">
        <w:rPr>
          <w:rFonts w:ascii="Times New Roman" w:hAnsi="Times New Roman" w:cs="Times New Roman"/>
          <w:b/>
          <w:bCs/>
          <w:sz w:val="24"/>
          <w:szCs w:val="24"/>
        </w:rPr>
        <w:t>46</w:t>
      </w:r>
      <w:r w:rsidRPr="00B82407">
        <w:rPr>
          <w:rFonts w:ascii="Times New Roman" w:hAnsi="Times New Roman" w:cs="Times New Roman"/>
          <w:sz w:val="24"/>
          <w:szCs w:val="24"/>
        </w:rPr>
        <w:t>, 57-65.</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Kršev Lj., Borović, A. (1994) Utjecaj AB-kulture i acidofilnog mlijeka na rast bakterije Escherichia coli. </w:t>
      </w:r>
      <w:r w:rsidRPr="00692B89">
        <w:rPr>
          <w:rFonts w:ascii="Times New Roman" w:hAnsi="Times New Roman" w:cs="Times New Roman"/>
          <w:i/>
          <w:sz w:val="24"/>
        </w:rPr>
        <w:t>Mljekarstvo</w:t>
      </w:r>
      <w:r w:rsidRPr="00692B89">
        <w:rPr>
          <w:rFonts w:ascii="Times New Roman" w:hAnsi="Times New Roman" w:cs="Times New Roman"/>
          <w:b/>
          <w:sz w:val="24"/>
        </w:rPr>
        <w:t>45</w:t>
      </w:r>
      <w:r>
        <w:rPr>
          <w:rFonts w:ascii="Times New Roman" w:hAnsi="Times New Roman" w:cs="Times New Roman"/>
          <w:sz w:val="24"/>
        </w:rPr>
        <w:t xml:space="preserve"> (3), 151-156</w:t>
      </w:r>
    </w:p>
    <w:p w:rsidR="006760D2" w:rsidRPr="00251B32" w:rsidRDefault="006760D2" w:rsidP="006760D2">
      <w:pPr>
        <w:rPr>
          <w:rFonts w:ascii="Times New Roman" w:hAnsi="Times New Roman" w:cs="Times New Roman"/>
          <w:sz w:val="24"/>
        </w:rPr>
      </w:pPr>
      <w:r>
        <w:rPr>
          <w:rFonts w:ascii="Times New Roman" w:hAnsi="Times New Roman" w:cs="Times New Roman"/>
          <w:sz w:val="24"/>
        </w:rPr>
        <w:t xml:space="preserve">Liu, X.F., Bera, T.K., Liu, L.J., Pastan, I. (2009) A primate - specific POTE - actin fusion protein place a role in apoptosis. </w:t>
      </w:r>
      <w:r w:rsidRPr="00251B32">
        <w:rPr>
          <w:rFonts w:ascii="Times New Roman" w:hAnsi="Times New Roman" w:cs="Times New Roman"/>
          <w:i/>
          <w:sz w:val="24"/>
        </w:rPr>
        <w:t>Apoptosis</w:t>
      </w:r>
      <w:r w:rsidRPr="00251B32">
        <w:rPr>
          <w:rFonts w:ascii="Times New Roman" w:hAnsi="Times New Roman" w:cs="Times New Roman"/>
          <w:b/>
          <w:i/>
          <w:sz w:val="24"/>
        </w:rPr>
        <w:t xml:space="preserve"> </w:t>
      </w:r>
      <w:r w:rsidRPr="00251B32">
        <w:rPr>
          <w:rFonts w:ascii="Times New Roman" w:hAnsi="Times New Roman" w:cs="Times New Roman"/>
          <w:b/>
          <w:sz w:val="24"/>
        </w:rPr>
        <w:t>14</w:t>
      </w:r>
      <w:r w:rsidRPr="00251B32">
        <w:rPr>
          <w:rFonts w:ascii="Times New Roman" w:hAnsi="Times New Roman" w:cs="Times New Roman"/>
          <w:sz w:val="24"/>
        </w:rPr>
        <w:t xml:space="preserve"> (10), 1237-1244</w:t>
      </w:r>
    </w:p>
    <w:p w:rsidR="006760D2" w:rsidRPr="00B82407" w:rsidRDefault="006760D2" w:rsidP="006760D2">
      <w:pPr>
        <w:rPr>
          <w:rFonts w:ascii="Times New Roman" w:hAnsi="Times New Roman" w:cs="Times New Roman"/>
          <w:sz w:val="24"/>
          <w:szCs w:val="24"/>
        </w:rPr>
      </w:pPr>
      <w:r w:rsidRPr="00B82407">
        <w:rPr>
          <w:rFonts w:ascii="Times New Roman" w:hAnsi="Times New Roman" w:cs="Times New Roman"/>
          <w:sz w:val="24"/>
          <w:szCs w:val="24"/>
        </w:rPr>
        <w:t xml:space="preserve">Ljungh, A., Wadström, T. (2006) Lactic Acid Bacteria as Probiotics. </w:t>
      </w:r>
      <w:r w:rsidRPr="00B82407">
        <w:rPr>
          <w:rFonts w:ascii="Times New Roman" w:hAnsi="Times New Roman" w:cs="Times New Roman"/>
          <w:i/>
          <w:iCs/>
          <w:sz w:val="24"/>
          <w:szCs w:val="24"/>
        </w:rPr>
        <w:t>Curr. Issues Intestinal Microbiol</w:t>
      </w:r>
      <w:r w:rsidRPr="00B82407">
        <w:rPr>
          <w:rFonts w:ascii="Times New Roman" w:hAnsi="Times New Roman" w:cs="Times New Roman"/>
          <w:sz w:val="24"/>
          <w:szCs w:val="24"/>
        </w:rPr>
        <w:t xml:space="preserve">. [online] </w:t>
      </w:r>
      <w:r w:rsidRPr="00B82407">
        <w:rPr>
          <w:rFonts w:ascii="Times New Roman" w:hAnsi="Times New Roman" w:cs="Times New Roman"/>
          <w:b/>
          <w:bCs/>
          <w:sz w:val="24"/>
          <w:szCs w:val="24"/>
        </w:rPr>
        <w:t>7</w:t>
      </w:r>
      <w:r w:rsidRPr="00B82407">
        <w:rPr>
          <w:rFonts w:ascii="Times New Roman" w:hAnsi="Times New Roman" w:cs="Times New Roman"/>
          <w:sz w:val="24"/>
          <w:szCs w:val="24"/>
        </w:rPr>
        <w:t xml:space="preserve">, 73-90, </w:t>
      </w:r>
      <w:hyperlink r:id="rId256" w:history="1">
        <w:r w:rsidRPr="003C759D">
          <w:rPr>
            <w:rStyle w:val="Hyperlink"/>
            <w:rFonts w:ascii="Times New Roman" w:hAnsi="Times New Roman" w:cs="Times New Roman"/>
            <w:sz w:val="24"/>
            <w:szCs w:val="24"/>
          </w:rPr>
          <w:t>http://www.ciim.net</w:t>
        </w:r>
      </w:hyperlink>
      <w:r w:rsidRPr="00B82407">
        <w:rPr>
          <w:rFonts w:ascii="Times New Roman" w:hAnsi="Times New Roman" w:cs="Times New Roman"/>
          <w:sz w:val="24"/>
          <w:szCs w:val="24"/>
        </w:rPr>
        <w:t>.</w:t>
      </w:r>
      <w:r>
        <w:rPr>
          <w:rFonts w:ascii="Times New Roman" w:hAnsi="Times New Roman" w:cs="Times New Roman"/>
          <w:sz w:val="24"/>
          <w:szCs w:val="24"/>
        </w:rPr>
        <w:t xml:space="preserve"> Pristupljeno 27. travnja 2015</w:t>
      </w:r>
      <w:r w:rsidRPr="00B82407">
        <w:rPr>
          <w:rFonts w:ascii="Times New Roman" w:hAnsi="Times New Roman" w:cs="Times New Roman"/>
          <w:sz w:val="24"/>
          <w:szCs w:val="24"/>
        </w:rPr>
        <w:t>.</w:t>
      </w:r>
    </w:p>
    <w:p w:rsidR="006760D2" w:rsidRDefault="006760D2" w:rsidP="006760D2">
      <w:pPr>
        <w:rPr>
          <w:rFonts w:ascii="Times New Roman" w:hAnsi="Times New Roman" w:cs="Times New Roman"/>
          <w:sz w:val="24"/>
        </w:rPr>
      </w:pPr>
      <w:r w:rsidRPr="00AB22CA">
        <w:rPr>
          <w:rFonts w:ascii="Times New Roman" w:hAnsi="Times New Roman" w:cs="Times New Roman"/>
          <w:sz w:val="24"/>
        </w:rPr>
        <w:t xml:space="preserve">Ma, B., Zhang, K., Hendrie, C., Liang, C., Li, M., Doherty-Kirby, A., Lajoie, G. (2003) PEAKS: powerful software for peptide de novo sequencing by tandem mass spectrometry. </w:t>
      </w:r>
      <w:r w:rsidRPr="00AB22CA">
        <w:rPr>
          <w:rFonts w:ascii="Times New Roman" w:hAnsi="Times New Roman" w:cs="Times New Roman"/>
          <w:i/>
          <w:iCs/>
          <w:sz w:val="24"/>
        </w:rPr>
        <w:t>Rapid Commun. Mass Spectrom</w:t>
      </w:r>
      <w:r w:rsidRPr="00AB22CA">
        <w:rPr>
          <w:rFonts w:ascii="Times New Roman" w:hAnsi="Times New Roman" w:cs="Times New Roman"/>
          <w:sz w:val="24"/>
        </w:rPr>
        <w:t xml:space="preserve">. </w:t>
      </w:r>
      <w:r w:rsidRPr="00AB22CA">
        <w:rPr>
          <w:rFonts w:ascii="Times New Roman" w:hAnsi="Times New Roman" w:cs="Times New Roman"/>
          <w:b/>
          <w:bCs/>
          <w:sz w:val="24"/>
        </w:rPr>
        <w:t>17</w:t>
      </w:r>
      <w:r w:rsidRPr="00AB22CA">
        <w:rPr>
          <w:rFonts w:ascii="Times New Roman" w:hAnsi="Times New Roman" w:cs="Times New Roman"/>
          <w:sz w:val="24"/>
        </w:rPr>
        <w:t>, 2337–2342.</w:t>
      </w:r>
    </w:p>
    <w:p w:rsidR="006760D2" w:rsidRDefault="006760D2" w:rsidP="006760D2">
      <w:pPr>
        <w:rPr>
          <w:rFonts w:ascii="Times New Roman" w:hAnsi="Times New Roman" w:cs="Times New Roman"/>
          <w:sz w:val="24"/>
        </w:rPr>
      </w:pPr>
      <w:r>
        <w:rPr>
          <w:rFonts w:ascii="Times New Roman" w:hAnsi="Times New Roman" w:cs="Times New Roman"/>
          <w:sz w:val="24"/>
        </w:rPr>
        <w:t>Maassen, C. B. M. (1999) Lactobacilli as anitgen delivery system for mucosal tolerance induction in autoimmune disease. Diplomski rad, Sveučilište u Roterdamu, Roterdam.</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Mansoor, M. A. (2002) Liquid Chromatography. Encyclopedia of life sciences [online], </w:t>
      </w:r>
      <w:hyperlink r:id="rId257" w:history="1">
        <w:r w:rsidRPr="00EF1954">
          <w:rPr>
            <w:rStyle w:val="Hyperlink"/>
            <w:rFonts w:ascii="Times New Roman" w:hAnsi="Times New Roman" w:cs="Times New Roman"/>
            <w:sz w:val="24"/>
          </w:rPr>
          <w:t>http://www.els.net/</w:t>
        </w:r>
      </w:hyperlink>
      <w:r>
        <w:rPr>
          <w:rFonts w:ascii="Times New Roman" w:hAnsi="Times New Roman" w:cs="Times New Roman"/>
          <w:sz w:val="24"/>
        </w:rPr>
        <w:t>. Pristupljeno 12. travnja 2015.</w:t>
      </w:r>
    </w:p>
    <w:p w:rsidR="006760D2" w:rsidRDefault="006760D2" w:rsidP="006760D2">
      <w:pPr>
        <w:rPr>
          <w:rFonts w:ascii="Times New Roman" w:hAnsi="Times New Roman" w:cs="Times New Roman"/>
          <w:sz w:val="24"/>
        </w:rPr>
      </w:pPr>
      <w:r w:rsidRPr="006918DE">
        <w:rPr>
          <w:rFonts w:ascii="Times New Roman" w:hAnsi="Times New Roman" w:cs="Times New Roman"/>
          <w:sz w:val="24"/>
        </w:rPr>
        <w:t>McPolin, O. (2009) An introduction to HPLC for Pharmaceutical Analysis, Mourne Train</w:t>
      </w:r>
      <w:r>
        <w:rPr>
          <w:rFonts w:ascii="Times New Roman" w:hAnsi="Times New Roman" w:cs="Times New Roman"/>
          <w:sz w:val="24"/>
        </w:rPr>
        <w:t>ing services, Warennpoint, 3-</w:t>
      </w:r>
      <w:r w:rsidRPr="006918DE">
        <w:rPr>
          <w:rFonts w:ascii="Times New Roman" w:hAnsi="Times New Roman" w:cs="Times New Roman"/>
          <w:sz w:val="24"/>
        </w:rPr>
        <w:t>20.</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Mitev, G. M., Mellbye, B. L., Iversen, P. L., Geller, B. L. (2009) Inhibition of Intracellular Growth of Salmonella enterica Serovar Typhimurium in Tissue Culture by antisense peptide-pfosphorodiamidate morpholino oligomer. </w:t>
      </w:r>
      <w:r w:rsidRPr="002D7D77">
        <w:rPr>
          <w:rFonts w:ascii="Times New Roman" w:hAnsi="Times New Roman" w:cs="Times New Roman"/>
          <w:i/>
          <w:sz w:val="24"/>
        </w:rPr>
        <w:t>Antimicrob. Agents. Chemoter</w:t>
      </w:r>
      <w:r>
        <w:rPr>
          <w:rFonts w:ascii="Times New Roman" w:hAnsi="Times New Roman" w:cs="Times New Roman"/>
          <w:sz w:val="24"/>
        </w:rPr>
        <w:t xml:space="preserve">. </w:t>
      </w:r>
      <w:r w:rsidRPr="002D7D77">
        <w:rPr>
          <w:rFonts w:ascii="Times New Roman" w:hAnsi="Times New Roman" w:cs="Times New Roman"/>
          <w:b/>
          <w:sz w:val="24"/>
        </w:rPr>
        <w:t>53</w:t>
      </w:r>
      <w:r>
        <w:rPr>
          <w:rFonts w:ascii="Times New Roman" w:hAnsi="Times New Roman" w:cs="Times New Roman"/>
          <w:sz w:val="24"/>
        </w:rPr>
        <w:t xml:space="preserve">, 3700-3704. </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Molin, G. (2001) probiotics in foods not containing milk or milk constituent, whit special reference to Lactobacillus plantarum 299v1,2,3. </w:t>
      </w:r>
      <w:r w:rsidRPr="00A40BC1">
        <w:rPr>
          <w:rFonts w:ascii="Times New Roman" w:hAnsi="Times New Roman" w:cs="Times New Roman"/>
          <w:i/>
          <w:sz w:val="24"/>
        </w:rPr>
        <w:t>Am. J. Clin. Nutr</w:t>
      </w:r>
      <w:r>
        <w:rPr>
          <w:rFonts w:ascii="Times New Roman" w:hAnsi="Times New Roman" w:cs="Times New Roman"/>
          <w:sz w:val="24"/>
        </w:rPr>
        <w:t xml:space="preserve">. </w:t>
      </w:r>
      <w:r w:rsidRPr="00A40BC1">
        <w:rPr>
          <w:rFonts w:ascii="Times New Roman" w:hAnsi="Times New Roman" w:cs="Times New Roman"/>
          <w:b/>
          <w:sz w:val="24"/>
        </w:rPr>
        <w:t>73</w:t>
      </w:r>
      <w:r>
        <w:rPr>
          <w:rFonts w:ascii="Times New Roman" w:hAnsi="Times New Roman" w:cs="Times New Roman"/>
          <w:sz w:val="24"/>
        </w:rPr>
        <w:t>, 380-385</w:t>
      </w:r>
    </w:p>
    <w:p w:rsidR="006760D2" w:rsidRDefault="006760D2" w:rsidP="006760D2">
      <w:pPr>
        <w:rPr>
          <w:rFonts w:ascii="Times New Roman" w:hAnsi="Times New Roman" w:cs="Times New Roman"/>
          <w:b/>
          <w:color w:val="C00000"/>
          <w:sz w:val="24"/>
        </w:rPr>
      </w:pPr>
      <w:r>
        <w:rPr>
          <w:rFonts w:ascii="Times New Roman" w:hAnsi="Times New Roman" w:cs="Times New Roman"/>
          <w:sz w:val="24"/>
        </w:rPr>
        <w:t xml:space="preserve">Novakova L., Matysova, L., Solich, P. (2006) Advantages of application of UPLC in pharmaceutical analysis. </w:t>
      </w:r>
      <w:r>
        <w:rPr>
          <w:rFonts w:ascii="Times New Roman" w:hAnsi="Times New Roman" w:cs="Times New Roman"/>
          <w:i/>
          <w:sz w:val="24"/>
        </w:rPr>
        <w:t>Els.</w:t>
      </w:r>
      <w:r>
        <w:rPr>
          <w:rFonts w:ascii="Times New Roman" w:hAnsi="Times New Roman" w:cs="Times New Roman"/>
          <w:sz w:val="24"/>
        </w:rPr>
        <w:t xml:space="preserve"> [online] </w:t>
      </w:r>
      <w:r w:rsidRPr="00D2012E">
        <w:rPr>
          <w:rFonts w:ascii="Times New Roman" w:hAnsi="Times New Roman" w:cs="Times New Roman"/>
          <w:b/>
          <w:sz w:val="24"/>
        </w:rPr>
        <w:t>68</w:t>
      </w:r>
      <w:r>
        <w:rPr>
          <w:rFonts w:ascii="Times New Roman" w:hAnsi="Times New Roman" w:cs="Times New Roman"/>
          <w:sz w:val="24"/>
        </w:rPr>
        <w:t xml:space="preserve"> (1) 908-918. </w:t>
      </w:r>
      <w:hyperlink r:id="rId258" w:history="1">
        <w:r w:rsidRPr="00EF1954">
          <w:rPr>
            <w:rStyle w:val="Hyperlink"/>
            <w:rFonts w:ascii="Times New Roman" w:hAnsi="Times New Roman" w:cs="Times New Roman"/>
            <w:sz w:val="24"/>
          </w:rPr>
          <w:t>http://sciencedirect.com/</w:t>
        </w:r>
      </w:hyperlink>
      <w:r>
        <w:rPr>
          <w:rFonts w:ascii="Times New Roman" w:hAnsi="Times New Roman" w:cs="Times New Roman"/>
          <w:sz w:val="24"/>
        </w:rPr>
        <w:t xml:space="preserve">. Pristupljeno 13. travnja 2015. </w:t>
      </w:r>
      <w:r w:rsidRPr="00FD1028">
        <w:rPr>
          <w:rFonts w:ascii="Times New Roman" w:hAnsi="Times New Roman" w:cs="Times New Roman"/>
          <w:b/>
          <w:color w:val="C00000"/>
          <w:sz w:val="24"/>
        </w:rPr>
        <w:t>!!</w:t>
      </w:r>
    </w:p>
    <w:p w:rsidR="006760D2" w:rsidRDefault="006760D2" w:rsidP="006760D2">
      <w:pPr>
        <w:rPr>
          <w:rFonts w:ascii="Times New Roman" w:hAnsi="Times New Roman" w:cs="Times New Roman"/>
          <w:sz w:val="24"/>
        </w:rPr>
      </w:pPr>
      <w:r w:rsidRPr="004F6B48">
        <w:rPr>
          <w:rFonts w:ascii="Times New Roman" w:hAnsi="Times New Roman" w:cs="Times New Roman"/>
          <w:sz w:val="24"/>
        </w:rPr>
        <w:t xml:space="preserve">Ohta, K., Kawano, R., Ito, N. (2012) Lactic Acid Bacteria Convert Human Fibroblasts to Multipotent Cells. </w:t>
      </w:r>
      <w:r w:rsidRPr="004F6B48">
        <w:rPr>
          <w:rFonts w:ascii="Times New Roman" w:hAnsi="Times New Roman" w:cs="Times New Roman"/>
          <w:i/>
          <w:iCs/>
          <w:sz w:val="24"/>
        </w:rPr>
        <w:t>PLoS One</w:t>
      </w:r>
      <w:r w:rsidRPr="004F6B48">
        <w:rPr>
          <w:rFonts w:ascii="Times New Roman" w:hAnsi="Times New Roman" w:cs="Times New Roman"/>
          <w:sz w:val="24"/>
        </w:rPr>
        <w:t xml:space="preserve">. </w:t>
      </w:r>
      <w:r w:rsidRPr="004F6B48">
        <w:rPr>
          <w:rFonts w:ascii="Times New Roman" w:hAnsi="Times New Roman" w:cs="Times New Roman"/>
          <w:b/>
          <w:bCs/>
          <w:sz w:val="24"/>
        </w:rPr>
        <w:t>7</w:t>
      </w:r>
      <w:r w:rsidRPr="004F6B48">
        <w:rPr>
          <w:rFonts w:ascii="Times New Roman" w:hAnsi="Times New Roman" w:cs="Times New Roman"/>
          <w:sz w:val="24"/>
        </w:rPr>
        <w:t>(12). doi: 10.1371/journal.pone.0051866</w:t>
      </w:r>
    </w:p>
    <w:p w:rsidR="006760D2" w:rsidRDefault="006760D2" w:rsidP="006760D2">
      <w:pPr>
        <w:rPr>
          <w:rFonts w:ascii="Times New Roman" w:hAnsi="Times New Roman" w:cs="Times New Roman"/>
          <w:sz w:val="24"/>
        </w:rPr>
      </w:pPr>
      <w:r w:rsidRPr="007B5FC9">
        <w:rPr>
          <w:rFonts w:ascii="Times New Roman" w:hAnsi="Times New Roman" w:cs="Times New Roman"/>
          <w:sz w:val="24"/>
        </w:rPr>
        <w:t xml:space="preserve">Perkins, D. N., Pappin, D. J. C., Creasy, D. M., Cottrell, J. S. (1999): Probability-based protein identification by searching sequence databases using mass spectrometry data. </w:t>
      </w:r>
      <w:r w:rsidRPr="007B5FC9">
        <w:rPr>
          <w:rFonts w:ascii="Times New Roman" w:hAnsi="Times New Roman" w:cs="Times New Roman"/>
          <w:i/>
          <w:iCs/>
          <w:sz w:val="24"/>
        </w:rPr>
        <w:t xml:space="preserve">Electrophoresis </w:t>
      </w:r>
      <w:r w:rsidRPr="007B5FC9">
        <w:rPr>
          <w:rFonts w:ascii="Times New Roman" w:hAnsi="Times New Roman" w:cs="Times New Roman"/>
          <w:b/>
          <w:bCs/>
          <w:sz w:val="24"/>
        </w:rPr>
        <w:t>20</w:t>
      </w:r>
      <w:r w:rsidRPr="007B5FC9">
        <w:rPr>
          <w:rFonts w:ascii="Times New Roman" w:hAnsi="Times New Roman" w:cs="Times New Roman"/>
          <w:sz w:val="24"/>
        </w:rPr>
        <w:t>, 3551-3567.</w:t>
      </w:r>
    </w:p>
    <w:p w:rsidR="006760D2" w:rsidRDefault="006760D2" w:rsidP="006760D2">
      <w:pPr>
        <w:rPr>
          <w:rFonts w:ascii="Times New Roman" w:eastAsia="Calibri" w:hAnsi="Times New Roman" w:cs="Times New Roman"/>
          <w:sz w:val="24"/>
          <w:szCs w:val="24"/>
        </w:rPr>
      </w:pPr>
      <w:r w:rsidRPr="00497C6F">
        <w:rPr>
          <w:rFonts w:ascii="Times New Roman" w:eastAsia="Calibri" w:hAnsi="Times New Roman" w:cs="Times New Roman"/>
          <w:sz w:val="24"/>
          <w:szCs w:val="24"/>
        </w:rPr>
        <w:t>Rattanachaikunsopon</w:t>
      </w:r>
      <w:r>
        <w:rPr>
          <w:rFonts w:ascii="Times New Roman" w:eastAsia="Calibri" w:hAnsi="Times New Roman" w:cs="Times New Roman"/>
          <w:sz w:val="24"/>
          <w:szCs w:val="24"/>
        </w:rPr>
        <w:t xml:space="preserve">, P., </w:t>
      </w:r>
      <w:r w:rsidRPr="00497C6F">
        <w:rPr>
          <w:rFonts w:ascii="Times New Roman" w:eastAsia="Calibri" w:hAnsi="Times New Roman" w:cs="Times New Roman"/>
          <w:sz w:val="24"/>
          <w:szCs w:val="24"/>
        </w:rPr>
        <w:t>Phumkhachorn</w:t>
      </w:r>
      <w:r>
        <w:rPr>
          <w:rFonts w:ascii="Times New Roman" w:eastAsia="Calibri" w:hAnsi="Times New Roman" w:cs="Times New Roman"/>
          <w:sz w:val="24"/>
          <w:szCs w:val="24"/>
        </w:rPr>
        <w:t xml:space="preserve">, P. (2010) Lactic acid bacteria: their antimicrobical compounds and their uses in food production. </w:t>
      </w:r>
      <w:r w:rsidRPr="00497C6F">
        <w:rPr>
          <w:rFonts w:ascii="Times New Roman" w:eastAsia="Calibri" w:hAnsi="Times New Roman" w:cs="Times New Roman"/>
          <w:i/>
          <w:sz w:val="24"/>
          <w:szCs w:val="24"/>
        </w:rPr>
        <w:t>Ann. Biol. Res</w:t>
      </w:r>
      <w:r>
        <w:rPr>
          <w:rFonts w:ascii="Times New Roman" w:eastAsia="Calibri" w:hAnsi="Times New Roman" w:cs="Times New Roman"/>
          <w:sz w:val="24"/>
          <w:szCs w:val="24"/>
        </w:rPr>
        <w:t>. [online] 1, 218-228, &lt;http://www.scholarsresearchlibrary.com/&gt;. Pristupljeno 8. travnja 2015.</w:t>
      </w:r>
    </w:p>
    <w:p w:rsidR="006760D2" w:rsidRDefault="006760D2" w:rsidP="006760D2">
      <w:pPr>
        <w:rPr>
          <w:rFonts w:ascii="Times New Roman" w:hAnsi="Times New Roman" w:cs="Times New Roman"/>
          <w:sz w:val="24"/>
        </w:rPr>
      </w:pPr>
      <w:r w:rsidRPr="00D3085A">
        <w:rPr>
          <w:rFonts w:ascii="Times New Roman" w:hAnsi="Times New Roman" w:cs="Times New Roman"/>
          <w:sz w:val="24"/>
        </w:rPr>
        <w:t xml:space="preserve">Rožman M. (2003) Matrix-assisted laser desorption ionization. </w:t>
      </w:r>
      <w:r w:rsidRPr="00D3085A">
        <w:rPr>
          <w:rFonts w:ascii="Times New Roman" w:hAnsi="Times New Roman" w:cs="Times New Roman"/>
          <w:i/>
          <w:iCs/>
          <w:sz w:val="24"/>
        </w:rPr>
        <w:t xml:space="preserve">Arh Hig Rada Toksikol </w:t>
      </w:r>
      <w:r w:rsidRPr="00D3085A">
        <w:rPr>
          <w:rFonts w:ascii="Times New Roman" w:hAnsi="Times New Roman" w:cs="Times New Roman"/>
          <w:sz w:val="24"/>
        </w:rPr>
        <w:t xml:space="preserve">2003; </w:t>
      </w:r>
      <w:r w:rsidRPr="00D3085A">
        <w:rPr>
          <w:rFonts w:ascii="Times New Roman" w:hAnsi="Times New Roman" w:cs="Times New Roman"/>
          <w:b/>
          <w:bCs/>
          <w:sz w:val="24"/>
        </w:rPr>
        <w:t>54</w:t>
      </w:r>
      <w:r w:rsidRPr="00D3085A">
        <w:rPr>
          <w:rFonts w:ascii="Times New Roman" w:hAnsi="Times New Roman" w:cs="Times New Roman"/>
          <w:sz w:val="24"/>
        </w:rPr>
        <w:t>, 19-28.</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Schleifer, K. H., Ludwig, W. (1989) Phylogenetic relationships among bacteria. U: The hierarchy of life, (Fernholm, B., Bremer, K. i Jornwall, H., ured.) </w:t>
      </w:r>
      <w:r w:rsidRPr="00D2012E">
        <w:rPr>
          <w:rFonts w:ascii="Times New Roman" w:hAnsi="Times New Roman" w:cs="Times New Roman"/>
          <w:i/>
          <w:sz w:val="24"/>
        </w:rPr>
        <w:t>Publishers B.V</w:t>
      </w:r>
      <w:r>
        <w:rPr>
          <w:rFonts w:ascii="Times New Roman" w:hAnsi="Times New Roman" w:cs="Times New Roman"/>
          <w:sz w:val="24"/>
        </w:rPr>
        <w:t xml:space="preserve">. [online], 103-117, </w:t>
      </w:r>
      <w:hyperlink r:id="rId259" w:history="1">
        <w:r w:rsidRPr="00F43747">
          <w:rPr>
            <w:rStyle w:val="Hyperlink"/>
            <w:rFonts w:ascii="Times New Roman" w:hAnsi="Times New Roman" w:cs="Times New Roman"/>
            <w:sz w:val="24"/>
          </w:rPr>
          <w:t>http://www.elsevier.com/</w:t>
        </w:r>
      </w:hyperlink>
      <w:r>
        <w:rPr>
          <w:rFonts w:ascii="Times New Roman" w:hAnsi="Times New Roman" w:cs="Times New Roman"/>
          <w:sz w:val="24"/>
        </w:rPr>
        <w:t>. Pristupljeno 8. travnja 2015.</w:t>
      </w:r>
    </w:p>
    <w:p w:rsidR="006760D2" w:rsidRDefault="006760D2" w:rsidP="006760D2">
      <w:pPr>
        <w:rPr>
          <w:rFonts w:ascii="Times New Roman" w:hAnsi="Times New Roman" w:cs="Times New Roman"/>
          <w:sz w:val="24"/>
        </w:rPr>
      </w:pPr>
      <w:r w:rsidRPr="00544DF2">
        <w:rPr>
          <w:rFonts w:ascii="Times New Roman" w:hAnsi="Times New Roman" w:cs="Times New Roman"/>
          <w:sz w:val="24"/>
        </w:rPr>
        <w:t xml:space="preserve">Schmeisser C., Stöckigt, C., Raasch, C., Wingender, J., Timmis, K. N., Wenderoth, D. F., Flemming, H.-C., Liesegang, H., Schmitz, R. A., Jaeger, K.-E., Streit, W. R. (2003). Metagenome survey of biofilms in drinking-water networks. </w:t>
      </w:r>
      <w:r w:rsidRPr="00544DF2">
        <w:rPr>
          <w:rFonts w:ascii="Times New Roman" w:hAnsi="Times New Roman" w:cs="Times New Roman"/>
          <w:i/>
          <w:iCs/>
          <w:sz w:val="24"/>
        </w:rPr>
        <w:t xml:space="preserve">Appl Environ Microbiol </w:t>
      </w:r>
      <w:r w:rsidRPr="00544DF2">
        <w:rPr>
          <w:rFonts w:ascii="Times New Roman" w:hAnsi="Times New Roman" w:cs="Times New Roman"/>
          <w:b/>
          <w:bCs/>
          <w:sz w:val="24"/>
        </w:rPr>
        <w:t>69</w:t>
      </w:r>
      <w:r w:rsidRPr="00544DF2">
        <w:rPr>
          <w:rFonts w:ascii="Times New Roman" w:hAnsi="Times New Roman" w:cs="Times New Roman"/>
          <w:sz w:val="24"/>
        </w:rPr>
        <w:t>, 7298–7309.</w:t>
      </w:r>
    </w:p>
    <w:p w:rsidR="006760D2" w:rsidRDefault="006760D2" w:rsidP="006760D2">
      <w:pPr>
        <w:rPr>
          <w:rFonts w:ascii="Times New Roman" w:hAnsi="Times New Roman" w:cs="Times New Roman"/>
          <w:sz w:val="24"/>
        </w:rPr>
      </w:pPr>
      <w:r w:rsidRPr="0084745C">
        <w:rPr>
          <w:rFonts w:ascii="Times New Roman" w:hAnsi="Times New Roman" w:cs="Times New Roman"/>
          <w:sz w:val="24"/>
        </w:rPr>
        <w:t>Settle, F. (1997) Hanbook of Instrumental Techniques for Analytical Chemistry, Prentice Hall PTR, New Jersey, str. 18-19,24-33, 147-153</w:t>
      </w:r>
      <w:r>
        <w:rPr>
          <w:rFonts w:ascii="Times New Roman" w:hAnsi="Times New Roman" w:cs="Times New Roman"/>
          <w:sz w:val="24"/>
        </w:rPr>
        <w:t>.</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Shay, J. W., Woodring, E. W. (2000) Hayflick, his limit, and cellular ageing. </w:t>
      </w:r>
      <w:r w:rsidRPr="00B36A55">
        <w:rPr>
          <w:rFonts w:ascii="Times New Roman" w:hAnsi="Times New Roman" w:cs="Times New Roman"/>
          <w:i/>
          <w:sz w:val="24"/>
        </w:rPr>
        <w:t>Nat. Rev. Molec. Cell Biol.</w:t>
      </w:r>
      <w:r w:rsidRPr="00B36A55">
        <w:rPr>
          <w:rFonts w:ascii="Times New Roman" w:hAnsi="Times New Roman" w:cs="Times New Roman"/>
          <w:b/>
          <w:sz w:val="24"/>
        </w:rPr>
        <w:t xml:space="preserve"> 1</w:t>
      </w:r>
      <w:r>
        <w:rPr>
          <w:rFonts w:ascii="Times New Roman" w:hAnsi="Times New Roman" w:cs="Times New Roman"/>
          <w:sz w:val="24"/>
        </w:rPr>
        <w:t>, 72-76.</w:t>
      </w:r>
    </w:p>
    <w:p w:rsidR="006760D2" w:rsidRDefault="006760D2" w:rsidP="006760D2">
      <w:pPr>
        <w:rPr>
          <w:rFonts w:ascii="Times New Roman" w:hAnsi="Times New Roman" w:cs="Times New Roman"/>
          <w:sz w:val="24"/>
        </w:rPr>
      </w:pPr>
      <w:r>
        <w:rPr>
          <w:rFonts w:ascii="Times New Roman" w:hAnsi="Times New Roman" w:cs="Times New Roman"/>
          <w:sz w:val="24"/>
        </w:rPr>
        <w:t>Staley, J. T., Krieg, N. R. (1984) Classification of procaryotic organisms: an overview. U: Bergey's Manual of Systematic Bacteriology, (Krieg, N. R. I Holt, J. G., ured.), The Williams &amp; Wilkins Co., Baltimore, str. 1-4.</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Šušković, J., Kos, B., Frece, J., Beluhan, S., Matošić, S. (2003) Sinbiotička svojstva </w:t>
      </w:r>
      <w:r w:rsidRPr="00C259BE">
        <w:rPr>
          <w:rFonts w:ascii="Times New Roman" w:hAnsi="Times New Roman" w:cs="Times New Roman"/>
          <w:i/>
          <w:sz w:val="24"/>
        </w:rPr>
        <w:t>Lactobacillus acidophilus</w:t>
      </w:r>
      <w:r>
        <w:rPr>
          <w:rFonts w:ascii="Times New Roman" w:hAnsi="Times New Roman" w:cs="Times New Roman"/>
          <w:sz w:val="24"/>
        </w:rPr>
        <w:t xml:space="preserve"> M92. </w:t>
      </w:r>
      <w:r w:rsidRPr="00C259BE">
        <w:rPr>
          <w:rFonts w:ascii="Times New Roman" w:hAnsi="Times New Roman" w:cs="Times New Roman"/>
          <w:i/>
          <w:sz w:val="24"/>
        </w:rPr>
        <w:t>Mljekarstvo</w:t>
      </w:r>
      <w:r>
        <w:rPr>
          <w:rFonts w:ascii="Times New Roman" w:hAnsi="Times New Roman" w:cs="Times New Roman"/>
          <w:i/>
          <w:sz w:val="24"/>
        </w:rPr>
        <w:t xml:space="preserve"> </w:t>
      </w:r>
      <w:r w:rsidRPr="00C259BE">
        <w:rPr>
          <w:rFonts w:ascii="Times New Roman" w:hAnsi="Times New Roman" w:cs="Times New Roman"/>
          <w:b/>
          <w:sz w:val="24"/>
        </w:rPr>
        <w:t>53</w:t>
      </w:r>
      <w:r>
        <w:rPr>
          <w:rFonts w:ascii="Times New Roman" w:hAnsi="Times New Roman" w:cs="Times New Roman"/>
          <w:sz w:val="24"/>
        </w:rPr>
        <w:t xml:space="preserve"> (2), 83-110.</w:t>
      </w:r>
    </w:p>
    <w:p w:rsidR="006760D2" w:rsidRDefault="006760D2" w:rsidP="006760D2">
      <w:pPr>
        <w:rPr>
          <w:rFonts w:ascii="Times New Roman" w:hAnsi="Times New Roman" w:cs="Times New Roman"/>
          <w:sz w:val="24"/>
        </w:rPr>
      </w:pPr>
      <w:r w:rsidRPr="003922E9">
        <w:rPr>
          <w:rFonts w:ascii="Times New Roman" w:hAnsi="Times New Roman" w:cs="Times New Roman"/>
          <w:sz w:val="24"/>
        </w:rPr>
        <w:t xml:space="preserve">Teplitski, M., Al-Agely, A., Ahmer, B. M. M. (2006) Contribution of the SirA regulon to biofilm formation in </w:t>
      </w:r>
      <w:r w:rsidRPr="003922E9">
        <w:rPr>
          <w:rFonts w:ascii="Times New Roman" w:hAnsi="Times New Roman" w:cs="Times New Roman"/>
          <w:i/>
          <w:iCs/>
          <w:sz w:val="24"/>
        </w:rPr>
        <w:t xml:space="preserve">Salmonella enterica </w:t>
      </w:r>
      <w:r w:rsidRPr="003922E9">
        <w:rPr>
          <w:rFonts w:ascii="Times New Roman" w:hAnsi="Times New Roman" w:cs="Times New Roman"/>
          <w:sz w:val="24"/>
        </w:rPr>
        <w:t xml:space="preserve">serovar Typhimurium. </w:t>
      </w:r>
      <w:r w:rsidRPr="003922E9">
        <w:rPr>
          <w:rFonts w:ascii="Times New Roman" w:hAnsi="Times New Roman" w:cs="Times New Roman"/>
          <w:i/>
          <w:iCs/>
          <w:sz w:val="24"/>
        </w:rPr>
        <w:t xml:space="preserve">Microbiology </w:t>
      </w:r>
      <w:r w:rsidRPr="003922E9">
        <w:rPr>
          <w:rFonts w:ascii="Times New Roman" w:hAnsi="Times New Roman" w:cs="Times New Roman"/>
          <w:b/>
          <w:bCs/>
          <w:sz w:val="24"/>
        </w:rPr>
        <w:t>152</w:t>
      </w:r>
      <w:r w:rsidRPr="003922E9">
        <w:rPr>
          <w:rFonts w:ascii="Times New Roman" w:hAnsi="Times New Roman" w:cs="Times New Roman"/>
          <w:sz w:val="24"/>
        </w:rPr>
        <w:t>(11), 3411-3424. doi: 10.1099/mic.0.29118-0</w:t>
      </w:r>
    </w:p>
    <w:p w:rsidR="006760D2" w:rsidRDefault="006760D2" w:rsidP="006760D2">
      <w:pPr>
        <w:rPr>
          <w:rFonts w:ascii="Times New Roman" w:eastAsia="Times New Roman" w:hAnsi="Times New Roman" w:cs="Times New Roman"/>
          <w:sz w:val="24"/>
          <w:szCs w:val="24"/>
          <w:lang w:eastAsia="hr-HR"/>
        </w:rPr>
      </w:pPr>
      <w:r w:rsidRPr="003922E9">
        <w:rPr>
          <w:rFonts w:ascii="Times New Roman" w:hAnsi="Times New Roman" w:cs="Times New Roman"/>
          <w:sz w:val="24"/>
        </w:rPr>
        <w:t xml:space="preserve">Vraneš, J., Leskovar, V.(2009) Značenje nastanka mikrobnog biofilma u patogenezi i liječenju kroničnih infekcija. </w:t>
      </w:r>
      <w:r w:rsidRPr="003922E9">
        <w:rPr>
          <w:rFonts w:ascii="Times New Roman" w:hAnsi="Times New Roman" w:cs="Times New Roman"/>
          <w:i/>
          <w:iCs/>
          <w:sz w:val="24"/>
        </w:rPr>
        <w:t>Med Glas</w:t>
      </w:r>
      <w:r w:rsidRPr="003922E9">
        <w:rPr>
          <w:rFonts w:ascii="Times New Roman" w:hAnsi="Times New Roman" w:cs="Times New Roman"/>
          <w:sz w:val="24"/>
        </w:rPr>
        <w:t xml:space="preserve">. </w:t>
      </w:r>
      <w:r w:rsidRPr="003922E9">
        <w:rPr>
          <w:rFonts w:ascii="Times New Roman" w:hAnsi="Times New Roman" w:cs="Times New Roman"/>
          <w:b/>
          <w:bCs/>
          <w:sz w:val="24"/>
        </w:rPr>
        <w:t>6</w:t>
      </w:r>
      <w:r w:rsidRPr="003922E9">
        <w:rPr>
          <w:rFonts w:ascii="Times New Roman" w:hAnsi="Times New Roman" w:cs="Times New Roman"/>
          <w:sz w:val="24"/>
        </w:rPr>
        <w:t>(2):147-164.</w:t>
      </w:r>
    </w:p>
    <w:p w:rsidR="006760D2" w:rsidRPr="00FD2CCC" w:rsidRDefault="006760D2" w:rsidP="006760D2">
      <w:pPr>
        <w:rPr>
          <w:rFonts w:ascii="Times New Roman" w:eastAsia="Times New Roman" w:hAnsi="Times New Roman" w:cs="Times New Roman"/>
          <w:sz w:val="24"/>
          <w:szCs w:val="24"/>
          <w:lang w:eastAsia="hr-HR"/>
        </w:rPr>
      </w:pPr>
      <w:r w:rsidRPr="00FD2CCC">
        <w:rPr>
          <w:rFonts w:ascii="Times New Roman" w:eastAsia="Times New Roman" w:hAnsi="Times New Roman" w:cs="Times New Roman"/>
          <w:sz w:val="24"/>
          <w:szCs w:val="24"/>
          <w:lang w:eastAsia="hr-HR"/>
        </w:rPr>
        <w:t>Wagner, C</w:t>
      </w:r>
      <w:r>
        <w:rPr>
          <w:rFonts w:ascii="Times New Roman" w:eastAsia="Times New Roman" w:hAnsi="Times New Roman" w:cs="Times New Roman"/>
          <w:sz w:val="24"/>
          <w:szCs w:val="24"/>
          <w:lang w:eastAsia="hr-HR"/>
        </w:rPr>
        <w:t>.</w:t>
      </w:r>
      <w:r w:rsidRPr="00FD2C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Hensel, M. (2011) </w:t>
      </w:r>
      <w:r w:rsidRPr="00FD2CCC">
        <w:rPr>
          <w:rFonts w:ascii="Times New Roman" w:eastAsia="Times New Roman" w:hAnsi="Times New Roman" w:cs="Times New Roman"/>
          <w:sz w:val="24"/>
          <w:szCs w:val="24"/>
          <w:lang w:eastAsia="hr-HR"/>
        </w:rPr>
        <w:t>Adhesive mec</w:t>
      </w:r>
      <w:r>
        <w:rPr>
          <w:rFonts w:ascii="Times New Roman" w:eastAsia="Times New Roman" w:hAnsi="Times New Roman" w:cs="Times New Roman"/>
          <w:sz w:val="24"/>
          <w:szCs w:val="24"/>
          <w:lang w:eastAsia="hr-HR"/>
        </w:rPr>
        <w:t>hanisms of Salmonella enterica.</w:t>
      </w:r>
      <w:r w:rsidRPr="00FD2CCC">
        <w:rPr>
          <w:rFonts w:ascii="Times New Roman" w:eastAsia="Times New Roman" w:hAnsi="Times New Roman" w:cs="Times New Roman"/>
          <w:i/>
          <w:iCs/>
          <w:sz w:val="24"/>
          <w:szCs w:val="24"/>
          <w:lang w:eastAsia="hr-HR"/>
        </w:rPr>
        <w:t>Bacterial Adhesion</w:t>
      </w:r>
      <w:r w:rsidRPr="00FD2CCC">
        <w:rPr>
          <w:rFonts w:ascii="Times New Roman" w:eastAsia="Times New Roman" w:hAnsi="Times New Roman" w:cs="Times New Roman"/>
          <w:sz w:val="24"/>
          <w:szCs w:val="24"/>
          <w:lang w:eastAsia="hr-HR"/>
        </w:rPr>
        <w:t>. Springer Netherlands, 17-34.</w:t>
      </w:r>
    </w:p>
    <w:p w:rsidR="006760D2" w:rsidRDefault="006760D2" w:rsidP="006760D2">
      <w:pPr>
        <w:rPr>
          <w:rFonts w:ascii="Times New Roman" w:hAnsi="Times New Roman" w:cs="Times New Roman"/>
          <w:sz w:val="24"/>
        </w:rPr>
      </w:pPr>
      <w:r w:rsidRPr="006B4F4F">
        <w:rPr>
          <w:rFonts w:ascii="Times New Roman" w:hAnsi="Times New Roman" w:cs="Times New Roman"/>
          <w:sz w:val="24"/>
        </w:rPr>
        <w:t xml:space="preserve">Weston, A. D., Hood, L. (2004) Systems biology, proteomics, and the future of health care: toward predictive, preventative, and personalized medicine. </w:t>
      </w:r>
      <w:r w:rsidRPr="006B4F4F">
        <w:rPr>
          <w:rFonts w:ascii="Times New Roman" w:hAnsi="Times New Roman" w:cs="Times New Roman"/>
          <w:i/>
          <w:iCs/>
          <w:sz w:val="24"/>
        </w:rPr>
        <w:t xml:space="preserve">J. Proteome Res. </w:t>
      </w:r>
      <w:r w:rsidRPr="006B4F4F">
        <w:rPr>
          <w:rFonts w:ascii="Times New Roman" w:hAnsi="Times New Roman" w:cs="Times New Roman"/>
          <w:b/>
          <w:bCs/>
          <w:sz w:val="24"/>
        </w:rPr>
        <w:t>3</w:t>
      </w:r>
      <w:r w:rsidRPr="006B4F4F">
        <w:rPr>
          <w:rFonts w:ascii="Times New Roman" w:hAnsi="Times New Roman" w:cs="Times New Roman"/>
          <w:sz w:val="24"/>
        </w:rPr>
        <w:t>, 179-196.</w:t>
      </w:r>
    </w:p>
    <w:p w:rsidR="006760D2" w:rsidRDefault="006760D2" w:rsidP="006760D2">
      <w:pPr>
        <w:rPr>
          <w:rFonts w:ascii="Times New Roman" w:hAnsi="Times New Roman" w:cs="Times New Roman"/>
          <w:sz w:val="24"/>
        </w:rPr>
      </w:pPr>
      <w:r>
        <w:rPr>
          <w:rFonts w:ascii="Times New Roman" w:hAnsi="Times New Roman" w:cs="Times New Roman"/>
          <w:sz w:val="24"/>
        </w:rPr>
        <w:t xml:space="preserve">Xu, D., Cisar, J. O., Poly, F., Yang, J., Albanese, J., Dharmasena, M., Wa, T., Guerry, P., Kopeckoa, D. J. (2013) Genome Sequence of </w:t>
      </w:r>
      <w:r w:rsidRPr="000E55D3">
        <w:rPr>
          <w:rFonts w:ascii="Times New Roman" w:hAnsi="Times New Roman" w:cs="Times New Roman"/>
          <w:i/>
          <w:sz w:val="24"/>
        </w:rPr>
        <w:t>Salmonella enterica</w:t>
      </w:r>
      <w:r>
        <w:rPr>
          <w:rFonts w:ascii="Times New Roman" w:hAnsi="Times New Roman" w:cs="Times New Roman"/>
          <w:sz w:val="24"/>
        </w:rPr>
        <w:t xml:space="preserve"> Serovar </w:t>
      </w:r>
      <w:r w:rsidRPr="000E55D3">
        <w:rPr>
          <w:rFonts w:ascii="Times New Roman" w:hAnsi="Times New Roman" w:cs="Times New Roman"/>
          <w:i/>
          <w:sz w:val="24"/>
        </w:rPr>
        <w:t>Typhi</w:t>
      </w:r>
      <w:r>
        <w:rPr>
          <w:rFonts w:ascii="Times New Roman" w:hAnsi="Times New Roman" w:cs="Times New Roman"/>
          <w:sz w:val="24"/>
        </w:rPr>
        <w:t xml:space="preserve"> Oral Vaccine Strain Ty21a. </w:t>
      </w:r>
      <w:r w:rsidRPr="000E55D3">
        <w:rPr>
          <w:rFonts w:ascii="Times New Roman" w:hAnsi="Times New Roman" w:cs="Times New Roman"/>
          <w:i/>
          <w:sz w:val="24"/>
        </w:rPr>
        <w:t>Genome Announcements</w:t>
      </w:r>
      <w:r>
        <w:rPr>
          <w:rFonts w:ascii="Times New Roman" w:hAnsi="Times New Roman" w:cs="Times New Roman"/>
          <w:sz w:val="24"/>
        </w:rPr>
        <w:t xml:space="preserve"> [online] </w:t>
      </w:r>
      <w:r w:rsidRPr="000E55D3">
        <w:rPr>
          <w:rFonts w:ascii="Times New Roman" w:hAnsi="Times New Roman" w:cs="Times New Roman"/>
          <w:b/>
          <w:sz w:val="24"/>
        </w:rPr>
        <w:t>1</w:t>
      </w:r>
      <w:r>
        <w:rPr>
          <w:rFonts w:ascii="Times New Roman" w:hAnsi="Times New Roman" w:cs="Times New Roman"/>
          <w:sz w:val="24"/>
        </w:rPr>
        <w:t xml:space="preserve">, 1-2, </w:t>
      </w:r>
      <w:hyperlink r:id="rId260" w:history="1">
        <w:r w:rsidRPr="00F43747">
          <w:rPr>
            <w:rStyle w:val="Hyperlink"/>
            <w:rFonts w:ascii="Times New Roman" w:hAnsi="Times New Roman" w:cs="Times New Roman"/>
            <w:sz w:val="24"/>
          </w:rPr>
          <w:t>http://genomea.asm.org/</w:t>
        </w:r>
      </w:hyperlink>
      <w:r>
        <w:rPr>
          <w:rFonts w:ascii="Times New Roman" w:hAnsi="Times New Roman" w:cs="Times New Roman"/>
          <w:sz w:val="24"/>
        </w:rPr>
        <w:t>. Pristupljeno 9. travnja 2015.</w:t>
      </w:r>
    </w:p>
    <w:p w:rsidR="006760D2" w:rsidRDefault="006760D2" w:rsidP="006760D2">
      <w:pPr>
        <w:rPr>
          <w:rFonts w:ascii="Times New Roman" w:hAnsi="Times New Roman" w:cs="Times New Roman"/>
          <w:sz w:val="24"/>
        </w:rPr>
      </w:pPr>
      <w:r w:rsidRPr="00493C5B">
        <w:rPr>
          <w:rFonts w:ascii="Times New Roman" w:hAnsi="Times New Roman" w:cs="Times New Roman"/>
          <w:sz w:val="24"/>
        </w:rPr>
        <w:t xml:space="preserve">Zhang, S., Kingsley, R. A., Santos, R. L., Andrews-Polymenis, H., Raffatellu, M., Figueiredo, J., Nunes, J., Tsolis, R. M., Adams, L. G., Bäumler, A. J. (2003) Molecular Pathogenesis of </w:t>
      </w:r>
      <w:r w:rsidRPr="00493C5B">
        <w:rPr>
          <w:rFonts w:ascii="Times New Roman" w:hAnsi="Times New Roman" w:cs="Times New Roman"/>
          <w:i/>
          <w:iCs/>
          <w:sz w:val="24"/>
        </w:rPr>
        <w:t xml:space="preserve">Salmonella enterica </w:t>
      </w:r>
      <w:r w:rsidRPr="00493C5B">
        <w:rPr>
          <w:rFonts w:ascii="Times New Roman" w:hAnsi="Times New Roman" w:cs="Times New Roman"/>
          <w:sz w:val="24"/>
        </w:rPr>
        <w:t xml:space="preserve">Serotype Typhimurium-Induced Diarrhea. </w:t>
      </w:r>
      <w:r w:rsidRPr="00493C5B">
        <w:rPr>
          <w:rFonts w:ascii="Times New Roman" w:hAnsi="Times New Roman" w:cs="Times New Roman"/>
          <w:i/>
          <w:iCs/>
          <w:sz w:val="24"/>
        </w:rPr>
        <w:t xml:space="preserve">Infect. Immun. </w:t>
      </w:r>
      <w:r w:rsidRPr="00493C5B">
        <w:rPr>
          <w:rFonts w:ascii="Times New Roman" w:hAnsi="Times New Roman" w:cs="Times New Roman"/>
          <w:b/>
          <w:bCs/>
          <w:sz w:val="24"/>
        </w:rPr>
        <w:t>71</w:t>
      </w:r>
      <w:r w:rsidRPr="00493C5B">
        <w:rPr>
          <w:rFonts w:ascii="Times New Roman" w:hAnsi="Times New Roman" w:cs="Times New Roman"/>
          <w:sz w:val="24"/>
        </w:rPr>
        <w:t>(1), 1-12. doi: 10.1128/IAI.71.1.1-12.2003</w:t>
      </w:r>
    </w:p>
    <w:p w:rsidR="006760D2" w:rsidRDefault="006760D2"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p>
    <w:p w:rsidR="00C16ACC" w:rsidRDefault="00C16ACC" w:rsidP="00513FC0">
      <w:pPr>
        <w:jc w:val="both"/>
        <w:rPr>
          <w:rFonts w:ascii="Times New Roman" w:hAnsi="Times New Roman" w:cs="Times New Roman"/>
          <w:b/>
          <w:sz w:val="28"/>
          <w:szCs w:val="24"/>
        </w:rPr>
      </w:pPr>
      <w:r w:rsidRPr="00C16ACC">
        <w:rPr>
          <w:rFonts w:ascii="Times New Roman" w:hAnsi="Times New Roman" w:cs="Times New Roman"/>
          <w:sz w:val="28"/>
          <w:szCs w:val="24"/>
        </w:rPr>
        <w:t>9</w:t>
      </w:r>
      <w:r>
        <w:rPr>
          <w:rFonts w:ascii="Times New Roman" w:hAnsi="Times New Roman" w:cs="Times New Roman"/>
          <w:b/>
          <w:sz w:val="28"/>
          <w:szCs w:val="24"/>
        </w:rPr>
        <w:t>Sažetak</w:t>
      </w:r>
    </w:p>
    <w:p w:rsidR="00C1315C" w:rsidRDefault="00C1315C" w:rsidP="00C1315C">
      <w:pPr>
        <w:pStyle w:val="Default"/>
      </w:pPr>
    </w:p>
    <w:p w:rsidR="00C1315C" w:rsidRDefault="00C1315C" w:rsidP="00B45A8D">
      <w:pPr>
        <w:pStyle w:val="Default"/>
        <w:jc w:val="center"/>
      </w:pPr>
      <w:r>
        <w:t>Ivana Čigir i Jana Jazbec</w:t>
      </w:r>
    </w:p>
    <w:p w:rsidR="00800E84" w:rsidRDefault="00800E84" w:rsidP="00B45A8D">
      <w:pPr>
        <w:pStyle w:val="Default"/>
        <w:jc w:val="center"/>
      </w:pPr>
    </w:p>
    <w:p w:rsidR="00C1315C" w:rsidRPr="00C1315C" w:rsidRDefault="00C1315C" w:rsidP="00B45A8D">
      <w:pPr>
        <w:jc w:val="center"/>
        <w:rPr>
          <w:rFonts w:ascii="Times New Roman" w:hAnsi="Times New Roman" w:cs="Times New Roman"/>
          <w:sz w:val="28"/>
          <w:szCs w:val="40"/>
        </w:rPr>
      </w:pPr>
      <w:r w:rsidRPr="00C1315C">
        <w:rPr>
          <w:rFonts w:ascii="Times New Roman" w:hAnsi="Times New Roman" w:cs="Times New Roman"/>
          <w:i/>
          <w:sz w:val="28"/>
          <w:szCs w:val="40"/>
        </w:rPr>
        <w:t>In vitro</w:t>
      </w:r>
      <w:r w:rsidRPr="00C1315C">
        <w:rPr>
          <w:rFonts w:ascii="Times New Roman" w:hAnsi="Times New Roman" w:cs="Times New Roman"/>
          <w:sz w:val="28"/>
          <w:szCs w:val="40"/>
        </w:rPr>
        <w:t xml:space="preserve"> funkcionalno djelovanje modificiranih laktobacila iz hrvatskih autohtonih prehrambenih proizvoda na stanične kulture epitela</w:t>
      </w:r>
    </w:p>
    <w:p w:rsidR="00C16ACC" w:rsidRPr="00B3217E" w:rsidRDefault="00C16ACC" w:rsidP="00C16ACC">
      <w:pPr>
        <w:pStyle w:val="Default"/>
        <w:jc w:val="both"/>
      </w:pPr>
      <w:r w:rsidRPr="00B3217E">
        <w:t xml:space="preserve">Enterobakterija  </w:t>
      </w:r>
      <w:r w:rsidRPr="00B3217E">
        <w:rPr>
          <w:i/>
          <w:iCs/>
        </w:rPr>
        <w:t xml:space="preserve">Salmonella </w:t>
      </w:r>
      <w:r w:rsidRPr="00B3217E">
        <w:rPr>
          <w:i/>
        </w:rPr>
        <w:t>enterica</w:t>
      </w:r>
      <w:r w:rsidRPr="00B3217E">
        <w:t xml:space="preserve"> ljudski je patogen i uzrokuje više od milijarde slučajeva salmoneloze godišnje u cijelom svijetu. Međutim, nedavna istraživanja pokazuju kako postoji mogućnost korištenja ovog patogena u borbi protiv tumora. </w:t>
      </w:r>
    </w:p>
    <w:p w:rsidR="00C16ACC" w:rsidRPr="00B3217E" w:rsidRDefault="00C16ACC" w:rsidP="00C16ACC">
      <w:pPr>
        <w:pStyle w:val="Default"/>
        <w:jc w:val="both"/>
      </w:pPr>
      <w:r w:rsidRPr="00B3217E">
        <w:t xml:space="preserve">Bakterije iz roda </w:t>
      </w:r>
      <w:r w:rsidRPr="00B3217E">
        <w:rPr>
          <w:i/>
          <w:iCs/>
        </w:rPr>
        <w:t xml:space="preserve">Lactobacillus </w:t>
      </w:r>
      <w:r w:rsidRPr="00B3217E">
        <w:t xml:space="preserve">su poznate probiotičke bakterije koje imaju brojne utjecaje na ljudski organizam. Rod </w:t>
      </w:r>
      <w:r w:rsidRPr="00B3217E">
        <w:rPr>
          <w:i/>
          <w:iCs/>
        </w:rPr>
        <w:t xml:space="preserve">Lactobacillus </w:t>
      </w:r>
      <w:r w:rsidRPr="00B3217E">
        <w:t xml:space="preserve">nije patogen, otporan je na kisele uvjete u organizmu te proizvodi antimikrobne spojeve  kao što su organske kiseline, vodikov peroksid i bakteriocini. </w:t>
      </w:r>
    </w:p>
    <w:p w:rsidR="00C16ACC" w:rsidRPr="00B3217E" w:rsidRDefault="00C16ACC" w:rsidP="00C16ACC">
      <w:pPr>
        <w:pStyle w:val="Default"/>
        <w:jc w:val="both"/>
      </w:pPr>
    </w:p>
    <w:p w:rsidR="00C16ACC" w:rsidRPr="00B3217E" w:rsidRDefault="00C16ACC" w:rsidP="00C16ACC">
      <w:pPr>
        <w:jc w:val="both"/>
        <w:rPr>
          <w:rFonts w:ascii="Times New Roman" w:hAnsi="Times New Roman" w:cs="Times New Roman"/>
          <w:sz w:val="24"/>
          <w:szCs w:val="24"/>
        </w:rPr>
      </w:pPr>
      <w:r w:rsidRPr="00B3217E">
        <w:rPr>
          <w:rFonts w:ascii="Times New Roman" w:hAnsi="Times New Roman" w:cs="Times New Roman"/>
          <w:sz w:val="24"/>
          <w:szCs w:val="24"/>
        </w:rPr>
        <w:t xml:space="preserve">Cilj ovog rada bio je utvrditi utjecaj patogene enterobakterije iz roda </w:t>
      </w:r>
      <w:r w:rsidRPr="00B3217E">
        <w:rPr>
          <w:rFonts w:ascii="Times New Roman" w:hAnsi="Times New Roman" w:cs="Times New Roman"/>
          <w:i/>
          <w:sz w:val="24"/>
          <w:szCs w:val="24"/>
        </w:rPr>
        <w:t xml:space="preserve">Salmonella </w:t>
      </w:r>
      <w:r w:rsidRPr="00B3217E">
        <w:rPr>
          <w:rFonts w:ascii="Times New Roman" w:hAnsi="Times New Roman" w:cs="Times New Roman"/>
          <w:sz w:val="24"/>
          <w:szCs w:val="24"/>
        </w:rPr>
        <w:t>i nepatogenih bakterija Lactobacillus plantatum na metabolizam i ekspresiju proteina humanih stanica HEp2. HEp2 stanice su epitelne humane stanice raka grkljana i često su korištene u biomedicinskim istraživanjima.</w:t>
      </w:r>
    </w:p>
    <w:p w:rsidR="00C16ACC" w:rsidRPr="00B3217E" w:rsidRDefault="00C16ACC" w:rsidP="00C16ACC">
      <w:pPr>
        <w:jc w:val="both"/>
        <w:rPr>
          <w:rFonts w:ascii="Times New Roman" w:hAnsi="Times New Roman" w:cs="Times New Roman"/>
          <w:sz w:val="24"/>
          <w:szCs w:val="24"/>
        </w:rPr>
      </w:pPr>
      <w:r w:rsidRPr="00B3217E">
        <w:rPr>
          <w:rFonts w:ascii="Times New Roman" w:hAnsi="Times New Roman" w:cs="Times New Roman"/>
          <w:sz w:val="24"/>
          <w:szCs w:val="24"/>
        </w:rPr>
        <w:t>Ispitano je kompeticijsko djelovanje enterobakterije i laktobacila na epitelne humane stanice HEp2. Rađena je i analiza organskih kiselina metodom tekućinske kromatografije visoke učinkovitosti. Proteini su identificirani tandemnom spektrometrijom masa (MS/MS) u pozitivnom načinu rada.</w:t>
      </w:r>
    </w:p>
    <w:p w:rsidR="00C16ACC" w:rsidRPr="00B3217E" w:rsidRDefault="00C16ACC" w:rsidP="00C16ACC">
      <w:pPr>
        <w:jc w:val="both"/>
        <w:rPr>
          <w:rFonts w:ascii="Times New Roman" w:hAnsi="Times New Roman" w:cs="Times New Roman"/>
          <w:sz w:val="24"/>
          <w:szCs w:val="24"/>
        </w:rPr>
      </w:pPr>
      <w:r w:rsidRPr="00B3217E">
        <w:rPr>
          <w:rFonts w:ascii="Times New Roman" w:hAnsi="Times New Roman" w:cs="Times New Roman"/>
          <w:sz w:val="24"/>
          <w:szCs w:val="24"/>
        </w:rPr>
        <w:t xml:space="preserve">Prema rezultatima dobivenim nakon tretmana stanica HEp2 prvo bakterijom </w:t>
      </w:r>
      <w:r w:rsidRPr="00B3217E">
        <w:rPr>
          <w:rFonts w:ascii="Times New Roman" w:hAnsi="Times New Roman" w:cs="Times New Roman"/>
          <w:i/>
          <w:sz w:val="24"/>
          <w:szCs w:val="24"/>
        </w:rPr>
        <w:t xml:space="preserve">L. plantarum </w:t>
      </w:r>
      <w:r w:rsidRPr="00B3217E">
        <w:rPr>
          <w:rFonts w:ascii="Times New Roman" w:hAnsi="Times New Roman" w:cs="Times New Roman"/>
          <w:sz w:val="24"/>
          <w:szCs w:val="24"/>
        </w:rPr>
        <w:t xml:space="preserve">u trajanju od pola sata i sat vremena, a nakon toga enterobakterijom </w:t>
      </w:r>
      <w:r w:rsidRPr="00B3217E">
        <w:rPr>
          <w:rFonts w:ascii="Times New Roman" w:hAnsi="Times New Roman" w:cs="Times New Roman"/>
          <w:i/>
          <w:sz w:val="24"/>
          <w:szCs w:val="24"/>
        </w:rPr>
        <w:t>S. enterica</w:t>
      </w:r>
      <w:r w:rsidRPr="00B3217E">
        <w:rPr>
          <w:rFonts w:ascii="Times New Roman" w:hAnsi="Times New Roman" w:cs="Times New Roman"/>
          <w:sz w:val="24"/>
          <w:szCs w:val="24"/>
        </w:rPr>
        <w:t xml:space="preserve">, vidljivo je da dolazi do povećanog rasta patogene bakterije </w:t>
      </w:r>
      <w:r w:rsidRPr="00B3217E">
        <w:rPr>
          <w:rFonts w:ascii="Times New Roman" w:hAnsi="Times New Roman" w:cs="Times New Roman"/>
          <w:i/>
          <w:sz w:val="24"/>
          <w:szCs w:val="24"/>
        </w:rPr>
        <w:t>S.enterica</w:t>
      </w:r>
      <w:r w:rsidRPr="00B3217E">
        <w:rPr>
          <w:rFonts w:ascii="Times New Roman" w:hAnsi="Times New Roman" w:cs="Times New Roman"/>
          <w:sz w:val="24"/>
          <w:szCs w:val="24"/>
        </w:rPr>
        <w:t xml:space="preserve"> u odnosu na </w:t>
      </w:r>
      <w:r w:rsidRPr="00B3217E">
        <w:rPr>
          <w:rFonts w:ascii="Times New Roman" w:hAnsi="Times New Roman" w:cs="Times New Roman"/>
          <w:i/>
          <w:sz w:val="24"/>
          <w:szCs w:val="24"/>
        </w:rPr>
        <w:t>L. plantarum</w:t>
      </w:r>
      <w:r w:rsidRPr="00B3217E">
        <w:rPr>
          <w:rFonts w:ascii="Times New Roman" w:hAnsi="Times New Roman" w:cs="Times New Roman"/>
          <w:sz w:val="24"/>
          <w:szCs w:val="24"/>
        </w:rPr>
        <w:t xml:space="preserve"> neovisno o početnim optičkim gustoćama bakterija.</w:t>
      </w:r>
    </w:p>
    <w:p w:rsidR="00C16ACC" w:rsidRPr="00B3217E" w:rsidRDefault="00C16ACC" w:rsidP="00C16ACC">
      <w:pPr>
        <w:spacing w:line="240" w:lineRule="auto"/>
        <w:jc w:val="both"/>
        <w:rPr>
          <w:rFonts w:ascii="Times New Roman" w:hAnsi="Times New Roman" w:cs="Times New Roman"/>
          <w:sz w:val="24"/>
          <w:szCs w:val="24"/>
        </w:rPr>
      </w:pPr>
      <w:r w:rsidRPr="00B3217E">
        <w:rPr>
          <w:rFonts w:ascii="Times New Roman" w:hAnsi="Times New Roman" w:cs="Times New Roman"/>
          <w:sz w:val="24"/>
          <w:szCs w:val="24"/>
        </w:rPr>
        <w:t xml:space="preserve">Prilikom tretiranja stanica HEp2 prvih pola sata bakterijom </w:t>
      </w:r>
      <w:r w:rsidRPr="00B3217E">
        <w:rPr>
          <w:rFonts w:ascii="Times New Roman" w:hAnsi="Times New Roman" w:cs="Times New Roman"/>
          <w:i/>
          <w:sz w:val="24"/>
          <w:szCs w:val="24"/>
        </w:rPr>
        <w:t>S. enterica</w:t>
      </w:r>
      <w:r w:rsidRPr="00B3217E">
        <w:rPr>
          <w:rFonts w:ascii="Times New Roman" w:hAnsi="Times New Roman" w:cs="Times New Roman"/>
          <w:sz w:val="24"/>
          <w:szCs w:val="24"/>
        </w:rPr>
        <w:t xml:space="preserve">, a nakon toga pola sata bakterijom </w:t>
      </w:r>
      <w:r w:rsidRPr="00B3217E">
        <w:rPr>
          <w:rFonts w:ascii="Times New Roman" w:hAnsi="Times New Roman" w:cs="Times New Roman"/>
          <w:i/>
          <w:sz w:val="24"/>
          <w:szCs w:val="24"/>
        </w:rPr>
        <w:t>L. plantarum</w:t>
      </w:r>
      <w:r w:rsidRPr="00B3217E">
        <w:rPr>
          <w:rFonts w:ascii="Times New Roman" w:hAnsi="Times New Roman" w:cs="Times New Roman"/>
          <w:sz w:val="24"/>
          <w:szCs w:val="24"/>
        </w:rPr>
        <w:t xml:space="preserve">, zabilježen je veći rast </w:t>
      </w:r>
      <w:r w:rsidRPr="00B3217E">
        <w:rPr>
          <w:rFonts w:ascii="Times New Roman" w:hAnsi="Times New Roman" w:cs="Times New Roman"/>
          <w:i/>
          <w:sz w:val="24"/>
          <w:szCs w:val="24"/>
        </w:rPr>
        <w:t>L. plantarum</w:t>
      </w:r>
      <w:r w:rsidRPr="00B3217E">
        <w:rPr>
          <w:rFonts w:ascii="Times New Roman" w:hAnsi="Times New Roman" w:cs="Times New Roman"/>
          <w:sz w:val="24"/>
          <w:szCs w:val="24"/>
        </w:rPr>
        <w:t xml:space="preserve"> u odnosu na bakteriju </w:t>
      </w:r>
      <w:r w:rsidRPr="00B3217E">
        <w:rPr>
          <w:rFonts w:ascii="Times New Roman" w:hAnsi="Times New Roman" w:cs="Times New Roman"/>
          <w:i/>
          <w:sz w:val="24"/>
          <w:szCs w:val="24"/>
        </w:rPr>
        <w:t xml:space="preserve">S. enterica </w:t>
      </w:r>
      <w:r w:rsidRPr="00B3217E">
        <w:rPr>
          <w:rFonts w:ascii="Times New Roman" w:hAnsi="Times New Roman" w:cs="Times New Roman"/>
          <w:sz w:val="24"/>
          <w:szCs w:val="24"/>
        </w:rPr>
        <w:t xml:space="preserve">neovisno o početnim gustoćama. </w:t>
      </w:r>
    </w:p>
    <w:p w:rsidR="00C16ACC" w:rsidRPr="00B3217E" w:rsidRDefault="00C16ACC" w:rsidP="00C16ACC">
      <w:pPr>
        <w:spacing w:line="240" w:lineRule="auto"/>
        <w:jc w:val="both"/>
        <w:rPr>
          <w:rFonts w:ascii="Times New Roman" w:hAnsi="Times New Roman" w:cs="Times New Roman"/>
          <w:sz w:val="24"/>
          <w:szCs w:val="24"/>
        </w:rPr>
      </w:pPr>
      <w:r w:rsidRPr="00B3217E">
        <w:rPr>
          <w:rFonts w:ascii="Times New Roman" w:hAnsi="Times New Roman" w:cs="Times New Roman"/>
          <w:sz w:val="24"/>
          <w:szCs w:val="24"/>
        </w:rPr>
        <w:t xml:space="preserve">HPLC metodom u uzorcima su detektirane mliječna, octena i propionska kiselina. </w:t>
      </w:r>
    </w:p>
    <w:p w:rsidR="00C16ACC" w:rsidRPr="00B3217E" w:rsidRDefault="00C16ACC" w:rsidP="00C16ACC">
      <w:pPr>
        <w:spacing w:line="240" w:lineRule="auto"/>
        <w:jc w:val="both"/>
        <w:rPr>
          <w:rFonts w:ascii="Times New Roman" w:hAnsi="Times New Roman" w:cs="Times New Roman"/>
          <w:sz w:val="24"/>
          <w:szCs w:val="24"/>
        </w:rPr>
      </w:pPr>
      <w:r w:rsidRPr="00B3217E">
        <w:rPr>
          <w:rFonts w:ascii="Times New Roman" w:hAnsi="Times New Roman" w:cs="Times New Roman"/>
          <w:sz w:val="24"/>
          <w:szCs w:val="24"/>
        </w:rPr>
        <w:t xml:space="preserve">Razlikovnom analizom proteina uočeno je da je u stanicama na koje su vezane bakterije </w:t>
      </w:r>
      <w:r w:rsidRPr="00B3217E">
        <w:rPr>
          <w:rFonts w:ascii="Times New Roman" w:hAnsi="Times New Roman" w:cs="Times New Roman"/>
          <w:i/>
          <w:sz w:val="24"/>
          <w:szCs w:val="24"/>
        </w:rPr>
        <w:t>S.enterica</w:t>
      </w:r>
      <w:r w:rsidRPr="00B3217E">
        <w:rPr>
          <w:rFonts w:ascii="Times New Roman" w:hAnsi="Times New Roman" w:cs="Times New Roman"/>
          <w:sz w:val="24"/>
          <w:szCs w:val="24"/>
        </w:rPr>
        <w:t xml:space="preserve"> došlo do povećane ekspresije proteina čija je funkcija obrana stanice od stresnog stanja i povećane ekspresije proteina uključenih u metabolizam ugljikohidrata. </w:t>
      </w:r>
    </w:p>
    <w:p w:rsidR="00C16ACC" w:rsidRPr="00B3217E" w:rsidRDefault="00C16ACC" w:rsidP="00C16ACC">
      <w:pPr>
        <w:spacing w:line="240" w:lineRule="auto"/>
        <w:jc w:val="both"/>
        <w:rPr>
          <w:rFonts w:ascii="Times New Roman" w:hAnsi="Times New Roman" w:cs="Times New Roman"/>
          <w:sz w:val="24"/>
          <w:szCs w:val="24"/>
        </w:rPr>
      </w:pPr>
      <w:r w:rsidRPr="00B3217E">
        <w:rPr>
          <w:rFonts w:ascii="Times New Roman" w:hAnsi="Times New Roman" w:cs="Times New Roman"/>
          <w:sz w:val="24"/>
          <w:szCs w:val="24"/>
        </w:rPr>
        <w:t xml:space="preserve">Nakon vezanja stanica </w:t>
      </w:r>
      <w:r w:rsidRPr="00B3217E">
        <w:rPr>
          <w:rFonts w:ascii="Times New Roman" w:hAnsi="Times New Roman" w:cs="Times New Roman"/>
          <w:i/>
          <w:sz w:val="24"/>
          <w:szCs w:val="24"/>
        </w:rPr>
        <w:t>L. plantarum</w:t>
      </w:r>
      <w:r w:rsidRPr="00B3217E">
        <w:rPr>
          <w:rFonts w:ascii="Times New Roman" w:hAnsi="Times New Roman" w:cs="Times New Roman"/>
          <w:sz w:val="24"/>
          <w:szCs w:val="24"/>
        </w:rPr>
        <w:t xml:space="preserve"> dolazi do smanjene ekspresije proteina odgovornih za imunološki odgovor, a povećana je ekspresija proteina koji štite stanice od stresnog stanja te proteina uključenih u metabolizam ugljikohidrata, lipida i transport kolesterola. </w:t>
      </w:r>
    </w:p>
    <w:p w:rsidR="00C16ACC" w:rsidRPr="00B3217E" w:rsidRDefault="00C16ACC" w:rsidP="00C16ACC">
      <w:pPr>
        <w:spacing w:line="240" w:lineRule="auto"/>
        <w:jc w:val="both"/>
        <w:rPr>
          <w:rFonts w:ascii="Times New Roman" w:hAnsi="Times New Roman" w:cs="Times New Roman"/>
          <w:sz w:val="24"/>
          <w:szCs w:val="24"/>
        </w:rPr>
      </w:pPr>
      <w:r w:rsidRPr="00B3217E">
        <w:rPr>
          <w:rFonts w:ascii="Times New Roman" w:eastAsia="Times New Roman" w:hAnsi="Times New Roman" w:cs="Times New Roman"/>
          <w:sz w:val="24"/>
          <w:szCs w:val="24"/>
          <w:lang w:eastAsia="hr-HR"/>
        </w:rPr>
        <w:t>Prilikom vezanja kombinacije bakterijskih stanica na HEp 2 stanice dolazi do smanjenja ekspresije proteina odgovornih za imunološki odgovor, a povećanja ekspresije heat shock-proteina. Uočeno je i povećanje ekspresije proteina koji su uključeni u smatanje proteina.</w:t>
      </w:r>
      <w:r w:rsidRPr="00B3217E">
        <w:rPr>
          <w:rFonts w:ascii="Times New Roman" w:eastAsia="Times New Roman" w:hAnsi="Times New Roman" w:cs="Times New Roman"/>
          <w:sz w:val="24"/>
          <w:szCs w:val="24"/>
          <w:lang w:eastAsia="hr-HR"/>
        </w:rPr>
        <w:br/>
      </w:r>
    </w:p>
    <w:p w:rsidR="00C16ACC" w:rsidRPr="00C1315C" w:rsidRDefault="00C1315C" w:rsidP="00C16ACC">
      <w:pPr>
        <w:jc w:val="both"/>
        <w:rPr>
          <w:rFonts w:ascii="Times New Roman" w:hAnsi="Times New Roman" w:cs="Times New Roman"/>
          <w:sz w:val="24"/>
          <w:szCs w:val="24"/>
        </w:rPr>
      </w:pPr>
      <w:r>
        <w:rPr>
          <w:rFonts w:ascii="Times New Roman" w:hAnsi="Times New Roman" w:cs="Times New Roman"/>
          <w:sz w:val="24"/>
          <w:szCs w:val="24"/>
        </w:rPr>
        <w:t xml:space="preserve">Ključne riječi: stanice HEp2, </w:t>
      </w:r>
      <w:r w:rsidRPr="00C1315C">
        <w:rPr>
          <w:rFonts w:ascii="Times New Roman" w:hAnsi="Times New Roman" w:cs="Times New Roman"/>
          <w:i/>
          <w:sz w:val="24"/>
          <w:szCs w:val="24"/>
        </w:rPr>
        <w:t>Lactobacillus plantarum</w:t>
      </w:r>
      <w:r>
        <w:rPr>
          <w:rFonts w:ascii="Times New Roman" w:hAnsi="Times New Roman" w:cs="Times New Roman"/>
          <w:sz w:val="24"/>
          <w:szCs w:val="24"/>
        </w:rPr>
        <w:t xml:space="preserve">, </w:t>
      </w:r>
      <w:r w:rsidRPr="00C1315C">
        <w:rPr>
          <w:rFonts w:ascii="Times New Roman" w:hAnsi="Times New Roman" w:cs="Times New Roman"/>
          <w:i/>
          <w:sz w:val="24"/>
          <w:szCs w:val="24"/>
        </w:rPr>
        <w:t>Salmonella enterica</w:t>
      </w:r>
      <w:r>
        <w:rPr>
          <w:rFonts w:ascii="Times New Roman" w:hAnsi="Times New Roman" w:cs="Times New Roman"/>
          <w:sz w:val="24"/>
          <w:szCs w:val="24"/>
        </w:rPr>
        <w:t>, kompeticijsko djelovanje, ekspresija proteina</w:t>
      </w:r>
    </w:p>
    <w:p w:rsidR="00C16ACC" w:rsidRPr="00B3217E" w:rsidRDefault="00C16ACC" w:rsidP="00C16ACC">
      <w:pPr>
        <w:jc w:val="both"/>
        <w:rPr>
          <w:rFonts w:ascii="Times New Roman" w:hAnsi="Times New Roman" w:cs="Times New Roman"/>
          <w:sz w:val="24"/>
          <w:szCs w:val="24"/>
        </w:rPr>
      </w:pPr>
    </w:p>
    <w:p w:rsidR="00C16ACC" w:rsidRDefault="00C16AC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p>
    <w:p w:rsidR="00AB774C" w:rsidRDefault="00AB774C" w:rsidP="00513FC0">
      <w:pPr>
        <w:jc w:val="both"/>
        <w:rPr>
          <w:rFonts w:ascii="Times New Roman" w:hAnsi="Times New Roman" w:cs="Times New Roman"/>
          <w:b/>
          <w:sz w:val="28"/>
          <w:szCs w:val="24"/>
        </w:rPr>
      </w:pPr>
      <w:r w:rsidRPr="00AB774C">
        <w:rPr>
          <w:rFonts w:ascii="Times New Roman" w:hAnsi="Times New Roman" w:cs="Times New Roman"/>
          <w:sz w:val="28"/>
          <w:szCs w:val="24"/>
        </w:rPr>
        <w:t>10</w:t>
      </w:r>
      <w:r>
        <w:rPr>
          <w:rFonts w:ascii="Times New Roman" w:hAnsi="Times New Roman" w:cs="Times New Roman"/>
          <w:b/>
          <w:sz w:val="28"/>
          <w:szCs w:val="24"/>
        </w:rPr>
        <w:t>Summary</w:t>
      </w:r>
    </w:p>
    <w:p w:rsidR="00AB774C" w:rsidRPr="00B3217E" w:rsidRDefault="00AB774C" w:rsidP="00AB774C">
      <w:pPr>
        <w:jc w:val="both"/>
        <w:rPr>
          <w:rFonts w:ascii="Times New Roman" w:hAnsi="Times New Roman" w:cs="Times New Roman"/>
          <w:sz w:val="24"/>
          <w:szCs w:val="24"/>
        </w:rPr>
      </w:pPr>
    </w:p>
    <w:p w:rsidR="00AB774C" w:rsidRDefault="00AB774C" w:rsidP="00AB774C">
      <w:pPr>
        <w:pStyle w:val="Default"/>
        <w:jc w:val="center"/>
        <w:rPr>
          <w:iCs/>
        </w:rPr>
      </w:pPr>
      <w:r>
        <w:rPr>
          <w:iCs/>
        </w:rPr>
        <w:t>Ivana Čigir i Jana Jazbec</w:t>
      </w:r>
    </w:p>
    <w:p w:rsidR="00800E84" w:rsidRDefault="00800E84" w:rsidP="00AB774C">
      <w:pPr>
        <w:pStyle w:val="Default"/>
        <w:jc w:val="center"/>
        <w:rPr>
          <w:iCs/>
        </w:rPr>
      </w:pPr>
    </w:p>
    <w:p w:rsidR="00AB774C" w:rsidRDefault="00AB774C" w:rsidP="00AB774C">
      <w:pPr>
        <w:pStyle w:val="Default"/>
        <w:jc w:val="center"/>
        <w:rPr>
          <w:iCs/>
        </w:rPr>
      </w:pPr>
      <w:r>
        <w:rPr>
          <w:iCs/>
        </w:rPr>
        <w:t>In vitro functional activity of modified Lactobacillus bacteria on human epithelial larynx carcinoma cells, HEp2</w:t>
      </w:r>
    </w:p>
    <w:p w:rsidR="00AB774C" w:rsidRDefault="00AB774C" w:rsidP="00AB774C">
      <w:pPr>
        <w:pStyle w:val="Default"/>
        <w:jc w:val="both"/>
      </w:pPr>
      <w:r>
        <w:rPr>
          <w:iCs/>
        </w:rPr>
        <w:t xml:space="preserve">Bacterial strain </w:t>
      </w:r>
      <w:r w:rsidRPr="00B3217E">
        <w:rPr>
          <w:i/>
          <w:iCs/>
        </w:rPr>
        <w:t xml:space="preserve">Salmonella </w:t>
      </w:r>
      <w:r w:rsidRPr="00B3217E">
        <w:rPr>
          <w:i/>
        </w:rPr>
        <w:t>enterica</w:t>
      </w:r>
      <w:r w:rsidRPr="00B3217E">
        <w:t xml:space="preserve"> </w:t>
      </w:r>
      <w:r>
        <w:t xml:space="preserve">is human pathogen which causes several billions of food poisoning worldwide each year. On the other hand, recent data indicate that this pathogen plays significant role in modulation of tumor cells growth. </w:t>
      </w:r>
      <w:r w:rsidRPr="00B3217E">
        <w:t xml:space="preserve"> </w:t>
      </w:r>
    </w:p>
    <w:p w:rsidR="00AB774C" w:rsidRPr="00B3217E" w:rsidRDefault="00AB774C" w:rsidP="00AB774C">
      <w:pPr>
        <w:pStyle w:val="Default"/>
        <w:jc w:val="both"/>
      </w:pPr>
    </w:p>
    <w:p w:rsidR="00AB774C" w:rsidRPr="00B3217E" w:rsidRDefault="00AB774C" w:rsidP="00AB774C">
      <w:pPr>
        <w:pStyle w:val="Default"/>
        <w:jc w:val="both"/>
      </w:pPr>
      <w:r>
        <w:t>Bacterial strains from</w:t>
      </w:r>
      <w:r w:rsidRPr="00B3217E">
        <w:t xml:space="preserve"> </w:t>
      </w:r>
      <w:r w:rsidRPr="00B3217E">
        <w:rPr>
          <w:i/>
          <w:iCs/>
        </w:rPr>
        <w:t xml:space="preserve">Lactobacillus </w:t>
      </w:r>
      <w:r>
        <w:rPr>
          <w:iCs/>
        </w:rPr>
        <w:t>genus are well known probiotic bacteria with multiple effects on human organism.</w:t>
      </w:r>
      <w:r>
        <w:t xml:space="preserve"> Bacterial strains from</w:t>
      </w:r>
      <w:r w:rsidRPr="00B3217E">
        <w:t xml:space="preserve"> </w:t>
      </w:r>
      <w:r w:rsidRPr="00B3217E">
        <w:rPr>
          <w:i/>
          <w:iCs/>
        </w:rPr>
        <w:t xml:space="preserve">Lactobacillus </w:t>
      </w:r>
      <w:r>
        <w:rPr>
          <w:iCs/>
        </w:rPr>
        <w:t>genus are not pathogens, but are resistant against acidic conditions, with great ability to produce different antimicrobial compounds  like organic acids, hydrogen peroxide and bacteriocins.</w:t>
      </w:r>
      <w:r w:rsidRPr="00B3217E">
        <w:t xml:space="preserve"> </w:t>
      </w:r>
    </w:p>
    <w:p w:rsidR="00AB774C" w:rsidRPr="00B3217E" w:rsidRDefault="00AB774C" w:rsidP="00AB774C">
      <w:pPr>
        <w:pStyle w:val="Default"/>
        <w:jc w:val="both"/>
      </w:pPr>
    </w:p>
    <w:p w:rsidR="00AB774C" w:rsidRDefault="00AB774C" w:rsidP="00AB774C">
      <w:pPr>
        <w:jc w:val="both"/>
        <w:rPr>
          <w:rFonts w:ascii="Times New Roman" w:hAnsi="Times New Roman" w:cs="Times New Roman"/>
          <w:sz w:val="24"/>
          <w:szCs w:val="24"/>
        </w:rPr>
      </w:pPr>
      <w:r>
        <w:rPr>
          <w:rFonts w:ascii="Times New Roman" w:hAnsi="Times New Roman" w:cs="Times New Roman"/>
          <w:sz w:val="24"/>
          <w:szCs w:val="24"/>
        </w:rPr>
        <w:t xml:space="preserve">The aim of this work was to determine the influence of pathogenic enterobacteria from </w:t>
      </w:r>
      <w:r w:rsidRPr="00E73C6D">
        <w:rPr>
          <w:rFonts w:ascii="Times New Roman" w:hAnsi="Times New Roman" w:cs="Times New Roman"/>
          <w:i/>
          <w:sz w:val="24"/>
          <w:szCs w:val="24"/>
        </w:rPr>
        <w:t>Salmonella</w:t>
      </w:r>
      <w:r>
        <w:rPr>
          <w:rFonts w:ascii="Times New Roman" w:hAnsi="Times New Roman" w:cs="Times New Roman"/>
          <w:sz w:val="24"/>
          <w:szCs w:val="24"/>
        </w:rPr>
        <w:t xml:space="preserve"> genus and nonpathogenic bacteria from </w:t>
      </w:r>
      <w:r w:rsidRPr="00E73C6D">
        <w:rPr>
          <w:rFonts w:ascii="Times New Roman" w:hAnsi="Times New Roman" w:cs="Times New Roman"/>
          <w:i/>
          <w:sz w:val="24"/>
          <w:szCs w:val="24"/>
        </w:rPr>
        <w:t>Lactobacillus</w:t>
      </w:r>
      <w:r>
        <w:rPr>
          <w:rFonts w:ascii="Times New Roman" w:hAnsi="Times New Roman" w:cs="Times New Roman"/>
          <w:sz w:val="24"/>
          <w:szCs w:val="24"/>
        </w:rPr>
        <w:t xml:space="preserve"> genus on metabolism and protein expression in human laryngeal carcinoma cells HEp2.</w:t>
      </w:r>
      <w:r w:rsidRPr="00B3217E">
        <w:rPr>
          <w:rFonts w:ascii="Times New Roman" w:hAnsi="Times New Roman" w:cs="Times New Roman"/>
          <w:sz w:val="24"/>
          <w:szCs w:val="24"/>
        </w:rPr>
        <w:t xml:space="preserve"> HEp2</w:t>
      </w:r>
      <w:r>
        <w:rPr>
          <w:rFonts w:ascii="Times New Roman" w:hAnsi="Times New Roman" w:cs="Times New Roman"/>
          <w:sz w:val="24"/>
          <w:szCs w:val="24"/>
        </w:rPr>
        <w:t xml:space="preserve"> cells are epithelial cells often used in biomedicinal research.</w:t>
      </w:r>
      <w:r w:rsidRPr="00B3217E">
        <w:rPr>
          <w:rFonts w:ascii="Times New Roman" w:hAnsi="Times New Roman" w:cs="Times New Roman"/>
          <w:sz w:val="24"/>
          <w:szCs w:val="24"/>
        </w:rPr>
        <w:t xml:space="preserve"> </w:t>
      </w:r>
    </w:p>
    <w:p w:rsidR="00AB774C" w:rsidRDefault="00AB774C" w:rsidP="00AB774C">
      <w:pPr>
        <w:jc w:val="both"/>
        <w:rPr>
          <w:rFonts w:ascii="Times New Roman" w:hAnsi="Times New Roman" w:cs="Times New Roman"/>
          <w:sz w:val="24"/>
          <w:szCs w:val="24"/>
        </w:rPr>
      </w:pPr>
      <w:r>
        <w:rPr>
          <w:rFonts w:ascii="Times New Roman" w:hAnsi="Times New Roman" w:cs="Times New Roman"/>
          <w:sz w:val="24"/>
          <w:szCs w:val="24"/>
        </w:rPr>
        <w:t>Competition for binding to human laryngeal cells among these two stranins was determined, as well as their ability to modulate organic acids production after the binding. Organic acids were determined by HPLC. Differences in protein expression were determined by mass spectrometry (MS/MS).</w:t>
      </w:r>
    </w:p>
    <w:p w:rsidR="00AB774C" w:rsidRPr="00B3217E" w:rsidRDefault="00AB774C" w:rsidP="00AB774C">
      <w:pPr>
        <w:jc w:val="both"/>
        <w:rPr>
          <w:rFonts w:ascii="Times New Roman" w:hAnsi="Times New Roman" w:cs="Times New Roman"/>
          <w:sz w:val="24"/>
          <w:szCs w:val="24"/>
        </w:rPr>
      </w:pPr>
      <w:r w:rsidRPr="00B3217E">
        <w:rPr>
          <w:rFonts w:ascii="Times New Roman" w:hAnsi="Times New Roman" w:cs="Times New Roman"/>
          <w:sz w:val="24"/>
          <w:szCs w:val="24"/>
        </w:rPr>
        <w:t>P</w:t>
      </w:r>
      <w:r>
        <w:rPr>
          <w:rFonts w:ascii="Times New Roman" w:hAnsi="Times New Roman" w:cs="Times New Roman"/>
          <w:sz w:val="24"/>
          <w:szCs w:val="24"/>
        </w:rPr>
        <w:t xml:space="preserve">retreatment of laryngeal cells with </w:t>
      </w:r>
      <w:r w:rsidRPr="00E73C6D">
        <w:rPr>
          <w:rFonts w:ascii="Times New Roman" w:hAnsi="Times New Roman" w:cs="Times New Roman"/>
          <w:i/>
          <w:sz w:val="24"/>
          <w:szCs w:val="24"/>
        </w:rPr>
        <w:t>L. plantarum</w:t>
      </w:r>
      <w:r>
        <w:rPr>
          <w:rFonts w:ascii="Times New Roman" w:hAnsi="Times New Roman" w:cs="Times New Roman"/>
          <w:sz w:val="24"/>
          <w:szCs w:val="24"/>
        </w:rPr>
        <w:t xml:space="preserve"> does not decreases the enterobacterial potency to bind to active sites on human laryngeal cells, but it was shown that pretreatment with enterobacteria improves binding potency of </w:t>
      </w:r>
      <w:r w:rsidRPr="00E73C6D">
        <w:rPr>
          <w:rFonts w:ascii="Times New Roman" w:hAnsi="Times New Roman" w:cs="Times New Roman"/>
          <w:i/>
          <w:sz w:val="24"/>
          <w:szCs w:val="24"/>
        </w:rPr>
        <w:t>L. plantarum</w:t>
      </w:r>
      <w:r>
        <w:rPr>
          <w:rFonts w:ascii="Times New Roman" w:hAnsi="Times New Roman" w:cs="Times New Roman"/>
          <w:sz w:val="24"/>
          <w:szCs w:val="24"/>
        </w:rPr>
        <w:t xml:space="preserve"> in all optical densities applied. </w:t>
      </w:r>
    </w:p>
    <w:p w:rsidR="00AB774C" w:rsidRPr="00B3217E" w:rsidRDefault="00AB774C" w:rsidP="00AB774C">
      <w:pPr>
        <w:spacing w:line="240" w:lineRule="auto"/>
        <w:jc w:val="both"/>
        <w:rPr>
          <w:rFonts w:ascii="Times New Roman" w:hAnsi="Times New Roman" w:cs="Times New Roman"/>
          <w:sz w:val="24"/>
          <w:szCs w:val="24"/>
        </w:rPr>
      </w:pPr>
      <w:r w:rsidRPr="00B3217E">
        <w:rPr>
          <w:rFonts w:ascii="Times New Roman" w:hAnsi="Times New Roman" w:cs="Times New Roman"/>
          <w:sz w:val="24"/>
          <w:szCs w:val="24"/>
        </w:rPr>
        <w:t xml:space="preserve">HPLC </w:t>
      </w:r>
      <w:r>
        <w:rPr>
          <w:rFonts w:ascii="Times New Roman" w:hAnsi="Times New Roman" w:cs="Times New Roman"/>
          <w:sz w:val="24"/>
          <w:szCs w:val="24"/>
        </w:rPr>
        <w:t>analysis revealed that these two bacterial strains induce production of lactic, acetic and propionic acids.</w:t>
      </w:r>
      <w:r w:rsidRPr="00B3217E">
        <w:rPr>
          <w:rFonts w:ascii="Times New Roman" w:hAnsi="Times New Roman" w:cs="Times New Roman"/>
          <w:sz w:val="24"/>
          <w:szCs w:val="24"/>
        </w:rPr>
        <w:t xml:space="preserve"> </w:t>
      </w:r>
    </w:p>
    <w:p w:rsidR="00AB774C" w:rsidRDefault="00AB774C" w:rsidP="00AB774C">
      <w:pPr>
        <w:spacing w:line="240" w:lineRule="auto"/>
        <w:jc w:val="both"/>
        <w:rPr>
          <w:rFonts w:ascii="Times New Roman" w:hAnsi="Times New Roman" w:cs="Times New Roman"/>
          <w:sz w:val="24"/>
          <w:szCs w:val="24"/>
        </w:rPr>
      </w:pPr>
      <w:r>
        <w:rPr>
          <w:rFonts w:ascii="Times New Roman" w:hAnsi="Times New Roman" w:cs="Times New Roman"/>
          <w:sz w:val="24"/>
          <w:szCs w:val="24"/>
        </w:rPr>
        <w:t>Protein analysis revealed that bacterial strain</w:t>
      </w:r>
      <w:r w:rsidRPr="00B3217E">
        <w:rPr>
          <w:rFonts w:ascii="Times New Roman" w:hAnsi="Times New Roman" w:cs="Times New Roman"/>
          <w:sz w:val="24"/>
          <w:szCs w:val="24"/>
        </w:rPr>
        <w:t xml:space="preserve"> </w:t>
      </w:r>
      <w:r w:rsidRPr="00B3217E">
        <w:rPr>
          <w:rFonts w:ascii="Times New Roman" w:hAnsi="Times New Roman" w:cs="Times New Roman"/>
          <w:i/>
          <w:sz w:val="24"/>
          <w:szCs w:val="24"/>
        </w:rPr>
        <w:t>S.enterica</w:t>
      </w:r>
      <w:r w:rsidRPr="00B3217E">
        <w:rPr>
          <w:rFonts w:ascii="Times New Roman" w:hAnsi="Times New Roman" w:cs="Times New Roman"/>
          <w:sz w:val="24"/>
          <w:szCs w:val="24"/>
        </w:rPr>
        <w:t xml:space="preserve"> </w:t>
      </w:r>
      <w:r>
        <w:rPr>
          <w:rFonts w:ascii="Times New Roman" w:hAnsi="Times New Roman" w:cs="Times New Roman"/>
          <w:sz w:val="24"/>
          <w:szCs w:val="24"/>
        </w:rPr>
        <w:t>causes increased expression of the proteins which are involved in stress response and carbohydrate metabolism. Probiotic strain</w:t>
      </w:r>
      <w:r w:rsidRPr="00B3217E">
        <w:rPr>
          <w:rFonts w:ascii="Times New Roman" w:hAnsi="Times New Roman" w:cs="Times New Roman"/>
          <w:sz w:val="24"/>
          <w:szCs w:val="24"/>
        </w:rPr>
        <w:t xml:space="preserve"> </w:t>
      </w:r>
      <w:r w:rsidRPr="00B3217E">
        <w:rPr>
          <w:rFonts w:ascii="Times New Roman" w:hAnsi="Times New Roman" w:cs="Times New Roman"/>
          <w:i/>
          <w:sz w:val="24"/>
          <w:szCs w:val="24"/>
        </w:rPr>
        <w:t>L. plantarum</w:t>
      </w:r>
      <w:r w:rsidRPr="00B3217E">
        <w:rPr>
          <w:rFonts w:ascii="Times New Roman" w:hAnsi="Times New Roman" w:cs="Times New Roman"/>
          <w:sz w:val="24"/>
          <w:szCs w:val="24"/>
        </w:rPr>
        <w:t xml:space="preserve"> </w:t>
      </w:r>
      <w:r>
        <w:rPr>
          <w:rFonts w:ascii="Times New Roman" w:hAnsi="Times New Roman" w:cs="Times New Roman"/>
          <w:sz w:val="24"/>
          <w:szCs w:val="24"/>
        </w:rPr>
        <w:t>decreased protein expression involved in immune response, and increased protein expression involved in stress response. This strain also increased expression of the proteins involved in carbohydrate and lipids metabolism, and cholesterol transport.</w:t>
      </w:r>
      <w:r w:rsidRPr="00B3217E">
        <w:rPr>
          <w:rFonts w:ascii="Times New Roman" w:hAnsi="Times New Roman" w:cs="Times New Roman"/>
          <w:sz w:val="24"/>
          <w:szCs w:val="24"/>
        </w:rPr>
        <w:t xml:space="preserve"> </w:t>
      </w:r>
    </w:p>
    <w:p w:rsidR="00AB774C" w:rsidRDefault="00AB774C" w:rsidP="00AB774C">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Combination of these two strains caused decreased expression of proteins involved in immune response and increased expression of the proteins involved in stress response. </w:t>
      </w:r>
      <w:r>
        <w:rPr>
          <w:rFonts w:ascii="Times New Roman" w:eastAsia="Times New Roman" w:hAnsi="Times New Roman" w:cs="Times New Roman"/>
          <w:sz w:val="24"/>
          <w:szCs w:val="24"/>
          <w:lang w:eastAsia="hr-HR"/>
        </w:rPr>
        <w:t xml:space="preserve">Also, it was noticed that both, </w:t>
      </w:r>
      <w:r w:rsidRPr="00E73C6D">
        <w:rPr>
          <w:rFonts w:ascii="Times New Roman" w:eastAsia="Times New Roman" w:hAnsi="Times New Roman" w:cs="Times New Roman"/>
          <w:i/>
          <w:sz w:val="24"/>
          <w:szCs w:val="24"/>
          <w:lang w:eastAsia="hr-HR"/>
        </w:rPr>
        <w:t>S. enterica</w:t>
      </w:r>
      <w:r>
        <w:rPr>
          <w:rFonts w:ascii="Times New Roman" w:eastAsia="Times New Roman" w:hAnsi="Times New Roman" w:cs="Times New Roman"/>
          <w:sz w:val="24"/>
          <w:szCs w:val="24"/>
          <w:lang w:eastAsia="hr-HR"/>
        </w:rPr>
        <w:t xml:space="preserve"> and </w:t>
      </w:r>
      <w:r w:rsidRPr="00E73C6D">
        <w:rPr>
          <w:rFonts w:ascii="Times New Roman" w:eastAsia="Times New Roman" w:hAnsi="Times New Roman" w:cs="Times New Roman"/>
          <w:i/>
          <w:sz w:val="24"/>
          <w:szCs w:val="24"/>
          <w:lang w:eastAsia="hr-HR"/>
        </w:rPr>
        <w:t>L. plantarum</w:t>
      </w:r>
      <w:r>
        <w:rPr>
          <w:rFonts w:ascii="Times New Roman" w:eastAsia="Times New Roman" w:hAnsi="Times New Roman" w:cs="Times New Roman"/>
          <w:sz w:val="24"/>
          <w:szCs w:val="24"/>
          <w:lang w:eastAsia="hr-HR"/>
        </w:rPr>
        <w:t xml:space="preserve"> increased expression of the proteins involved in protein folding.</w:t>
      </w:r>
    </w:p>
    <w:p w:rsidR="00800E84" w:rsidRPr="00800E84" w:rsidRDefault="00800E84" w:rsidP="00AB774C">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Keywords: HEp2, </w:t>
      </w:r>
      <w:r w:rsidRPr="00C1315C">
        <w:rPr>
          <w:rFonts w:ascii="Times New Roman" w:hAnsi="Times New Roman" w:cs="Times New Roman"/>
          <w:i/>
          <w:sz w:val="24"/>
          <w:szCs w:val="24"/>
        </w:rPr>
        <w:t>Lactobacillus plantarum</w:t>
      </w:r>
      <w:r>
        <w:rPr>
          <w:rFonts w:ascii="Times New Roman" w:hAnsi="Times New Roman" w:cs="Times New Roman"/>
          <w:sz w:val="24"/>
          <w:szCs w:val="24"/>
        </w:rPr>
        <w:t xml:space="preserve">, </w:t>
      </w:r>
      <w:r w:rsidRPr="00C1315C">
        <w:rPr>
          <w:rFonts w:ascii="Times New Roman" w:hAnsi="Times New Roman" w:cs="Times New Roman"/>
          <w:i/>
          <w:sz w:val="24"/>
          <w:szCs w:val="24"/>
        </w:rPr>
        <w:t>Salmonella enterica</w:t>
      </w:r>
      <w:r>
        <w:rPr>
          <w:rFonts w:ascii="Times New Roman" w:hAnsi="Times New Roman" w:cs="Times New Roman"/>
          <w:i/>
          <w:sz w:val="24"/>
          <w:szCs w:val="24"/>
        </w:rPr>
        <w:t>,</w:t>
      </w:r>
      <w:r>
        <w:rPr>
          <w:rFonts w:ascii="Times New Roman" w:hAnsi="Times New Roman" w:cs="Times New Roman"/>
          <w:sz w:val="24"/>
          <w:szCs w:val="24"/>
        </w:rPr>
        <w:t>competition activity, protein expression</w:t>
      </w:r>
    </w:p>
    <w:p w:rsidR="00AB774C" w:rsidRPr="006760D2" w:rsidRDefault="00AB774C" w:rsidP="00513FC0">
      <w:pPr>
        <w:jc w:val="both"/>
        <w:rPr>
          <w:rFonts w:ascii="Times New Roman" w:hAnsi="Times New Roman" w:cs="Times New Roman"/>
          <w:b/>
          <w:sz w:val="28"/>
          <w:szCs w:val="24"/>
        </w:rPr>
      </w:pPr>
    </w:p>
    <w:sectPr w:rsidR="00AB774C" w:rsidRPr="006760D2" w:rsidSect="0090285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2F8" w:rsidRDefault="000462F8" w:rsidP="00021895">
      <w:pPr>
        <w:spacing w:after="0" w:line="240" w:lineRule="auto"/>
      </w:pPr>
      <w:r>
        <w:separator/>
      </w:r>
    </w:p>
  </w:endnote>
  <w:endnote w:type="continuationSeparator" w:id="1">
    <w:p w:rsidR="000462F8" w:rsidRDefault="000462F8" w:rsidP="00021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2F8" w:rsidRDefault="000462F8" w:rsidP="00021895">
      <w:pPr>
        <w:spacing w:after="0" w:line="240" w:lineRule="auto"/>
      </w:pPr>
      <w:r>
        <w:separator/>
      </w:r>
    </w:p>
  </w:footnote>
  <w:footnote w:type="continuationSeparator" w:id="1">
    <w:p w:rsidR="000462F8" w:rsidRDefault="000462F8" w:rsidP="000218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95" w:rsidRDefault="00021895" w:rsidP="00F10133">
    <w:pPr>
      <w:pStyle w:val="Header"/>
    </w:pPr>
  </w:p>
  <w:p w:rsidR="00021895" w:rsidRDefault="000218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05A2"/>
    <w:multiLevelType w:val="hybridMultilevel"/>
    <w:tmpl w:val="A094DF58"/>
    <w:lvl w:ilvl="0" w:tplc="AD5C398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82F5BBC"/>
    <w:multiLevelType w:val="hybridMultilevel"/>
    <w:tmpl w:val="203CEA54"/>
    <w:lvl w:ilvl="0" w:tplc="AD5C398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69D71B1"/>
    <w:multiLevelType w:val="multilevel"/>
    <w:tmpl w:val="0AE8CB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4930F66"/>
    <w:multiLevelType w:val="hybridMultilevel"/>
    <w:tmpl w:val="3FFE65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1F71D4"/>
    <w:multiLevelType w:val="hybridMultilevel"/>
    <w:tmpl w:val="9F66BD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05B10B3"/>
    <w:multiLevelType w:val="hybridMultilevel"/>
    <w:tmpl w:val="F7BC8930"/>
    <w:lvl w:ilvl="0" w:tplc="AD5C398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C7D08F5"/>
    <w:multiLevelType w:val="hybridMultilevel"/>
    <w:tmpl w:val="5F78EDBC"/>
    <w:lvl w:ilvl="0" w:tplc="AD5C398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E4453E3"/>
    <w:multiLevelType w:val="hybridMultilevel"/>
    <w:tmpl w:val="0096D9E2"/>
    <w:lvl w:ilvl="0" w:tplc="AD5C398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55BA8"/>
    <w:rsid w:val="00021895"/>
    <w:rsid w:val="0004247D"/>
    <w:rsid w:val="000462F8"/>
    <w:rsid w:val="00054DA0"/>
    <w:rsid w:val="00162235"/>
    <w:rsid w:val="002600D1"/>
    <w:rsid w:val="002F03F9"/>
    <w:rsid w:val="0042113D"/>
    <w:rsid w:val="0046752F"/>
    <w:rsid w:val="005133F2"/>
    <w:rsid w:val="00513FC0"/>
    <w:rsid w:val="005C2DB8"/>
    <w:rsid w:val="00671E52"/>
    <w:rsid w:val="00675EAF"/>
    <w:rsid w:val="006760D2"/>
    <w:rsid w:val="00715D56"/>
    <w:rsid w:val="007B2BDA"/>
    <w:rsid w:val="007C4C05"/>
    <w:rsid w:val="00800E84"/>
    <w:rsid w:val="00855BA8"/>
    <w:rsid w:val="0090285B"/>
    <w:rsid w:val="00A01E06"/>
    <w:rsid w:val="00AB774C"/>
    <w:rsid w:val="00B45A8D"/>
    <w:rsid w:val="00C1315C"/>
    <w:rsid w:val="00C16ACC"/>
    <w:rsid w:val="00F10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47D"/>
    <w:pPr>
      <w:ind w:left="720"/>
      <w:contextualSpacing/>
    </w:pPr>
  </w:style>
  <w:style w:type="character" w:styleId="Hyperlink">
    <w:name w:val="Hyperlink"/>
    <w:basedOn w:val="DefaultParagraphFont"/>
    <w:uiPriority w:val="99"/>
    <w:unhideWhenUsed/>
    <w:rsid w:val="0004247D"/>
    <w:rPr>
      <w:color w:val="0000FF" w:themeColor="hyperlink"/>
      <w:u w:val="single"/>
    </w:rPr>
  </w:style>
  <w:style w:type="paragraph" w:styleId="BalloonText">
    <w:name w:val="Balloon Text"/>
    <w:basedOn w:val="Normal"/>
    <w:link w:val="BalloonTextChar"/>
    <w:uiPriority w:val="99"/>
    <w:semiHidden/>
    <w:unhideWhenUsed/>
    <w:rsid w:val="00042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47D"/>
    <w:rPr>
      <w:rFonts w:ascii="Tahoma" w:hAnsi="Tahoma" w:cs="Tahoma"/>
      <w:sz w:val="16"/>
      <w:szCs w:val="16"/>
    </w:rPr>
  </w:style>
  <w:style w:type="table" w:styleId="TableGrid">
    <w:name w:val="Table Grid"/>
    <w:basedOn w:val="TableNormal"/>
    <w:uiPriority w:val="59"/>
    <w:rsid w:val="005C2D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C2D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5C2DB8"/>
    <w:rPr>
      <w:sz w:val="20"/>
      <w:szCs w:val="20"/>
    </w:rPr>
  </w:style>
  <w:style w:type="paragraph" w:styleId="CommentText">
    <w:name w:val="annotation text"/>
    <w:basedOn w:val="Normal"/>
    <w:link w:val="CommentTextChar"/>
    <w:uiPriority w:val="99"/>
    <w:semiHidden/>
    <w:unhideWhenUsed/>
    <w:rsid w:val="005C2DB8"/>
    <w:pPr>
      <w:spacing w:line="240" w:lineRule="auto"/>
    </w:pPr>
    <w:rPr>
      <w:sz w:val="20"/>
      <w:szCs w:val="20"/>
    </w:rPr>
  </w:style>
  <w:style w:type="character" w:customStyle="1" w:styleId="CommentSubjectChar">
    <w:name w:val="Comment Subject Char"/>
    <w:basedOn w:val="CommentTextChar"/>
    <w:link w:val="CommentSubject"/>
    <w:uiPriority w:val="99"/>
    <w:semiHidden/>
    <w:rsid w:val="005C2DB8"/>
    <w:rPr>
      <w:b/>
      <w:bCs/>
    </w:rPr>
  </w:style>
  <w:style w:type="paragraph" w:styleId="CommentSubject">
    <w:name w:val="annotation subject"/>
    <w:basedOn w:val="CommentText"/>
    <w:next w:val="CommentText"/>
    <w:link w:val="CommentSubjectChar"/>
    <w:uiPriority w:val="99"/>
    <w:semiHidden/>
    <w:unhideWhenUsed/>
    <w:rsid w:val="005C2DB8"/>
    <w:rPr>
      <w:b/>
      <w:bCs/>
    </w:rPr>
  </w:style>
  <w:style w:type="character" w:customStyle="1" w:styleId="HeaderChar">
    <w:name w:val="Header Char"/>
    <w:basedOn w:val="DefaultParagraphFont"/>
    <w:link w:val="Header"/>
    <w:uiPriority w:val="99"/>
    <w:rsid w:val="005C2DB8"/>
  </w:style>
  <w:style w:type="paragraph" w:styleId="Header">
    <w:name w:val="header"/>
    <w:basedOn w:val="Normal"/>
    <w:link w:val="HeaderChar"/>
    <w:uiPriority w:val="99"/>
    <w:unhideWhenUsed/>
    <w:rsid w:val="005C2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2DB8"/>
  </w:style>
  <w:style w:type="paragraph" w:styleId="Footer">
    <w:name w:val="footer"/>
    <w:basedOn w:val="Normal"/>
    <w:link w:val="FooterChar"/>
    <w:uiPriority w:val="99"/>
    <w:unhideWhenUsed/>
    <w:rsid w:val="005C2DB8"/>
    <w:pPr>
      <w:tabs>
        <w:tab w:val="center" w:pos="4536"/>
        <w:tab w:val="right" w:pos="9072"/>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ilot/mascot/cgi/master_results.pl?file=../data/20150426/F004325.dat" TargetMode="External"/><Relationship Id="rId21" Type="http://schemas.openxmlformats.org/officeDocument/2006/relationships/hyperlink" Target="http://pilot/mascot/cgi/master_results.pl?file=../data/20150426/F004325.dat" TargetMode="External"/><Relationship Id="rId42" Type="http://schemas.openxmlformats.org/officeDocument/2006/relationships/hyperlink" Target="http://pilot/mascot/cgi/master_results.pl?file=../data/20150426/F004325.dat" TargetMode="External"/><Relationship Id="rId63" Type="http://schemas.openxmlformats.org/officeDocument/2006/relationships/hyperlink" Target="http://pilot/mascot/cgi/master_results.pl?file=../data/20150427/F004328.dat" TargetMode="External"/><Relationship Id="rId84" Type="http://schemas.openxmlformats.org/officeDocument/2006/relationships/hyperlink" Target="http://pilot/mascot/cgi/master_results.pl?file=../data/20150427/F004328.dat" TargetMode="External"/><Relationship Id="rId138" Type="http://schemas.openxmlformats.org/officeDocument/2006/relationships/hyperlink" Target="http://pilot/mascot/cgi/master_results.pl?file=../data/20150428/F004330.dat" TargetMode="External"/><Relationship Id="rId159" Type="http://schemas.openxmlformats.org/officeDocument/2006/relationships/hyperlink" Target="http://pilot/mascot/cgi/master_results.pl?file=../data/20150428/F004330.dat" TargetMode="External"/><Relationship Id="rId170" Type="http://schemas.openxmlformats.org/officeDocument/2006/relationships/hyperlink" Target="http://pilot/mascot/cgi/master_results.pl?file=../data/20150428/F004330.dat" TargetMode="External"/><Relationship Id="rId191" Type="http://schemas.openxmlformats.org/officeDocument/2006/relationships/hyperlink" Target="http://pilot/mascot/cgi/master_results.pl?file=../data/20150426/F004325.dat" TargetMode="External"/><Relationship Id="rId205" Type="http://schemas.openxmlformats.org/officeDocument/2006/relationships/hyperlink" Target="http://pilot/mascot/cgi/master_results.pl?file=../data/20150426/F004325.dat" TargetMode="External"/><Relationship Id="rId226" Type="http://schemas.openxmlformats.org/officeDocument/2006/relationships/hyperlink" Target="http://pilot/mascot/cgi/master_results.pl?file=../data/20150427/F004329.dat" TargetMode="External"/><Relationship Id="rId247" Type="http://schemas.openxmlformats.org/officeDocument/2006/relationships/hyperlink" Target="http://pilot/mascot/cgi/master_results.pl?file=../data/20150427/F004329.dat" TargetMode="External"/><Relationship Id="rId107" Type="http://schemas.openxmlformats.org/officeDocument/2006/relationships/hyperlink" Target="http://pilot/mascot/cgi/master_results.pl?file=../data/20150426/F004325.dat" TargetMode="External"/><Relationship Id="rId11" Type="http://schemas.openxmlformats.org/officeDocument/2006/relationships/chart" Target="charts/chart1.xml"/><Relationship Id="rId32" Type="http://schemas.openxmlformats.org/officeDocument/2006/relationships/hyperlink" Target="http://pilot/mascot/cgi/master_results.pl?file=../data/20150426/F004325.dat" TargetMode="External"/><Relationship Id="rId53" Type="http://schemas.openxmlformats.org/officeDocument/2006/relationships/hyperlink" Target="http://pilot/mascot/cgi/master_results.pl?file=../data/20150426/F004325.dat" TargetMode="External"/><Relationship Id="rId74" Type="http://schemas.openxmlformats.org/officeDocument/2006/relationships/hyperlink" Target="http://pilot/mascot/cgi/master_results.pl?file=../data/20150427/F004328.dat" TargetMode="External"/><Relationship Id="rId128" Type="http://schemas.openxmlformats.org/officeDocument/2006/relationships/hyperlink" Target="http://pilot/mascot/cgi/master_results.pl?file=../data/20150426/F004325.dat" TargetMode="External"/><Relationship Id="rId149" Type="http://schemas.openxmlformats.org/officeDocument/2006/relationships/hyperlink" Target="http://pilot/mascot/cgi/master_results.pl?file=../data/20150428/F004330.dat" TargetMode="External"/><Relationship Id="rId5" Type="http://schemas.openxmlformats.org/officeDocument/2006/relationships/footnotes" Target="footnotes.xml"/><Relationship Id="rId95" Type="http://schemas.openxmlformats.org/officeDocument/2006/relationships/hyperlink" Target="http://pilot/mascot/cgi/master_results.pl?file=../data/20150426/F004325.dat" TargetMode="External"/><Relationship Id="rId160" Type="http://schemas.openxmlformats.org/officeDocument/2006/relationships/hyperlink" Target="http://pilot/mascot/cgi/master_results.pl?file=../data/20150428/F004330.dat" TargetMode="External"/><Relationship Id="rId181" Type="http://schemas.openxmlformats.org/officeDocument/2006/relationships/hyperlink" Target="http://pilot/mascot/cgi/master_results.pl?file=../data/20150426/F004325.dat" TargetMode="External"/><Relationship Id="rId216" Type="http://schemas.openxmlformats.org/officeDocument/2006/relationships/hyperlink" Target="http://pilot/mascot/cgi/master_results.pl?file=../data/20150427/F004329.dat" TargetMode="External"/><Relationship Id="rId237" Type="http://schemas.openxmlformats.org/officeDocument/2006/relationships/hyperlink" Target="http://pilot/mascot/cgi/master_results.pl?file=../data/20150427/F004329.dat" TargetMode="External"/><Relationship Id="rId258" Type="http://schemas.openxmlformats.org/officeDocument/2006/relationships/hyperlink" Target="http://sciencedirect.com/" TargetMode="External"/><Relationship Id="rId22" Type="http://schemas.openxmlformats.org/officeDocument/2006/relationships/hyperlink" Target="http://pilot/mascot/cgi/master_results.pl?file=../data/20150426/F004325.dat" TargetMode="External"/><Relationship Id="rId43" Type="http://schemas.openxmlformats.org/officeDocument/2006/relationships/hyperlink" Target="http://pilot/mascot/cgi/master_results.pl?file=../data/20150426/F004325.dat" TargetMode="External"/><Relationship Id="rId64" Type="http://schemas.openxmlformats.org/officeDocument/2006/relationships/hyperlink" Target="http://pilot/mascot/cgi/master_results.pl?file=../data/20150427/F004328.dat" TargetMode="External"/><Relationship Id="rId118" Type="http://schemas.openxmlformats.org/officeDocument/2006/relationships/hyperlink" Target="http://pilot/mascot/cgi/master_results.pl?file=../data/20150426/F004325.dat" TargetMode="External"/><Relationship Id="rId139" Type="http://schemas.openxmlformats.org/officeDocument/2006/relationships/hyperlink" Target="http://pilot/mascot/cgi/master_results.pl?file=../data/20150428/F004330.dat" TargetMode="External"/><Relationship Id="rId85" Type="http://schemas.openxmlformats.org/officeDocument/2006/relationships/hyperlink" Target="http://pilot/mascot/cgi/master_results.pl?file=../data/20150427/F004328.dat" TargetMode="External"/><Relationship Id="rId150" Type="http://schemas.openxmlformats.org/officeDocument/2006/relationships/hyperlink" Target="http://pilot/mascot/cgi/master_results.pl?file=../data/20150428/F004330.dat" TargetMode="External"/><Relationship Id="rId171" Type="http://schemas.openxmlformats.org/officeDocument/2006/relationships/hyperlink" Target="http://pilot/mascot/cgi/master_results.pl?file=../data/20150428/F004330.dat" TargetMode="External"/><Relationship Id="rId192" Type="http://schemas.openxmlformats.org/officeDocument/2006/relationships/hyperlink" Target="http://pilot/mascot/cgi/master_results.pl?file=../data/20150426/F004325.dat" TargetMode="External"/><Relationship Id="rId206" Type="http://schemas.openxmlformats.org/officeDocument/2006/relationships/hyperlink" Target="http://pilot/mascot/cgi/master_results.pl?file=../data/20150426/F004325.dat" TargetMode="External"/><Relationship Id="rId227" Type="http://schemas.openxmlformats.org/officeDocument/2006/relationships/hyperlink" Target="http://pilot/mascot/cgi/master_results.pl?file=../data/20150427/F004329.dat" TargetMode="External"/><Relationship Id="rId248" Type="http://schemas.openxmlformats.org/officeDocument/2006/relationships/hyperlink" Target="http://pilot/mascot/cgi/master_results.pl?file=../data/20150427/F004329.dat" TargetMode="External"/><Relationship Id="rId12" Type="http://schemas.openxmlformats.org/officeDocument/2006/relationships/chart" Target="charts/chart2.xml"/><Relationship Id="rId33" Type="http://schemas.openxmlformats.org/officeDocument/2006/relationships/hyperlink" Target="http://pilot/mascot/cgi/master_results.pl?file=../data/20150426/F004325.dat" TargetMode="External"/><Relationship Id="rId108" Type="http://schemas.openxmlformats.org/officeDocument/2006/relationships/hyperlink" Target="http://pilot/mascot/cgi/master_results.pl?file=../data/20150426/F004325.dat" TargetMode="External"/><Relationship Id="rId129" Type="http://schemas.openxmlformats.org/officeDocument/2006/relationships/hyperlink" Target="http://pilot/mascot/cgi/master_results.pl?file=../data/20150426/F004325.dat" TargetMode="External"/><Relationship Id="rId54" Type="http://schemas.openxmlformats.org/officeDocument/2006/relationships/hyperlink" Target="http://pilot/mascot/cgi/master_results.pl?file=../data/20150426/F004325.dat" TargetMode="External"/><Relationship Id="rId75" Type="http://schemas.openxmlformats.org/officeDocument/2006/relationships/hyperlink" Target="http://pilot/mascot/cgi/master_results.pl?file=../data/20150427/F004328.dat" TargetMode="External"/><Relationship Id="rId96" Type="http://schemas.openxmlformats.org/officeDocument/2006/relationships/hyperlink" Target="http://pilot/mascot/cgi/master_results.pl?file=../data/20150426/F004325.dat" TargetMode="External"/><Relationship Id="rId140" Type="http://schemas.openxmlformats.org/officeDocument/2006/relationships/hyperlink" Target="http://pilot/mascot/cgi/master_results.pl?file=../data/20150428/F004330.dat" TargetMode="External"/><Relationship Id="rId161" Type="http://schemas.openxmlformats.org/officeDocument/2006/relationships/hyperlink" Target="http://pilot/mascot/cgi/master_results.pl?file=../data/20150428/F004330.dat" TargetMode="External"/><Relationship Id="rId182" Type="http://schemas.openxmlformats.org/officeDocument/2006/relationships/hyperlink" Target="http://pilot/mascot/cgi/master_results.pl?file=../data/20150426/F004325.dat" TargetMode="External"/><Relationship Id="rId217" Type="http://schemas.openxmlformats.org/officeDocument/2006/relationships/hyperlink" Target="http://pilot/mascot/cgi/master_results.pl?file=../data/20150427/F004329.dat"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pilot/mascot/cgi/master_results.pl?file=../data/20150426/F004325.dat" TargetMode="External"/><Relationship Id="rId233" Type="http://schemas.openxmlformats.org/officeDocument/2006/relationships/hyperlink" Target="http://pilot/mascot/cgi/master_results.pl?file=../data/20150427/F004329.dat" TargetMode="External"/><Relationship Id="rId238" Type="http://schemas.openxmlformats.org/officeDocument/2006/relationships/hyperlink" Target="http://pilot/mascot/cgi/master_results.pl?file=../data/20150427/F004329.dat" TargetMode="External"/><Relationship Id="rId254" Type="http://schemas.openxmlformats.org/officeDocument/2006/relationships/hyperlink" Target="https://www.bioscience.org/2009/v14/af/3313/fulltext.php?bframe=figures.htm" TargetMode="External"/><Relationship Id="rId259" Type="http://schemas.openxmlformats.org/officeDocument/2006/relationships/hyperlink" Target="http://www.elsevier.com/" TargetMode="External"/><Relationship Id="rId23" Type="http://schemas.openxmlformats.org/officeDocument/2006/relationships/hyperlink" Target="http://pilot/mascot/cgi/master_results.pl?file=../data/20150426/F004325.dat" TargetMode="External"/><Relationship Id="rId28" Type="http://schemas.openxmlformats.org/officeDocument/2006/relationships/hyperlink" Target="http://pilot/mascot/cgi/master_results.pl?file=../data/20150426/F004325.dat" TargetMode="External"/><Relationship Id="rId49" Type="http://schemas.openxmlformats.org/officeDocument/2006/relationships/hyperlink" Target="http://pilot/mascot/cgi/master_results.pl?file=../data/20150426/F004325.dat" TargetMode="External"/><Relationship Id="rId114" Type="http://schemas.openxmlformats.org/officeDocument/2006/relationships/hyperlink" Target="http://pilot/mascot/cgi/master_results.pl?file=../data/20150426/F004325.dat" TargetMode="External"/><Relationship Id="rId119" Type="http://schemas.openxmlformats.org/officeDocument/2006/relationships/hyperlink" Target="http://pilot/mascot/cgi/master_results.pl?file=../data/20150426/F004325.dat" TargetMode="External"/><Relationship Id="rId44" Type="http://schemas.openxmlformats.org/officeDocument/2006/relationships/hyperlink" Target="http://pilot/mascot/cgi/master_results.pl?file=../data/20150426/F004325.dat" TargetMode="External"/><Relationship Id="rId60" Type="http://schemas.openxmlformats.org/officeDocument/2006/relationships/hyperlink" Target="http://pilot/mascot/cgi/master_results.pl?file=../data/20150427/F004328.dat" TargetMode="External"/><Relationship Id="rId65" Type="http://schemas.openxmlformats.org/officeDocument/2006/relationships/hyperlink" Target="http://pilot/mascot/cgi/master_results.pl?file=../data/20150427/F004328.dat" TargetMode="External"/><Relationship Id="rId81" Type="http://schemas.openxmlformats.org/officeDocument/2006/relationships/hyperlink" Target="http://pilot/mascot/cgi/master_results.pl?file=../data/20150427/F004328.dat" TargetMode="External"/><Relationship Id="rId86" Type="http://schemas.openxmlformats.org/officeDocument/2006/relationships/hyperlink" Target="http://pilot/mascot/cgi/master_results.pl?file=../data/20150427/F004328.dat" TargetMode="External"/><Relationship Id="rId130" Type="http://schemas.openxmlformats.org/officeDocument/2006/relationships/hyperlink" Target="http://pilot/mascot/cgi/master_results.pl?file=../data/20150426/F004325.dat" TargetMode="External"/><Relationship Id="rId135" Type="http://schemas.openxmlformats.org/officeDocument/2006/relationships/hyperlink" Target="http://pilot/mascot/cgi/master_results.pl?file=../data/20150426/F004325.dat" TargetMode="External"/><Relationship Id="rId151" Type="http://schemas.openxmlformats.org/officeDocument/2006/relationships/hyperlink" Target="http://pilot/mascot/cgi/master_results.pl?file=../data/20150428/F004330.dat" TargetMode="External"/><Relationship Id="rId156" Type="http://schemas.openxmlformats.org/officeDocument/2006/relationships/hyperlink" Target="http://pilot/mascot/cgi/master_results.pl?file=../data/20150428/F004330.dat" TargetMode="External"/><Relationship Id="rId177" Type="http://schemas.openxmlformats.org/officeDocument/2006/relationships/hyperlink" Target="http://pilot/mascot/cgi/master_results.pl?file=../data/20150426/F004325.dat" TargetMode="External"/><Relationship Id="rId198" Type="http://schemas.openxmlformats.org/officeDocument/2006/relationships/hyperlink" Target="http://pilot/mascot/cgi/master_results.pl?file=../data/20150426/F004325.dat" TargetMode="External"/><Relationship Id="rId172" Type="http://schemas.openxmlformats.org/officeDocument/2006/relationships/hyperlink" Target="http://pilot/mascot/cgi/master_results.pl?file=../data/20150428/F004330.dat" TargetMode="External"/><Relationship Id="rId193" Type="http://schemas.openxmlformats.org/officeDocument/2006/relationships/hyperlink" Target="http://pilot/mascot/cgi/master_results.pl?file=../data/20150426/F004325.dat" TargetMode="External"/><Relationship Id="rId202" Type="http://schemas.openxmlformats.org/officeDocument/2006/relationships/hyperlink" Target="http://pilot/mascot/cgi/master_results.pl?file=../data/20150426/F004325.dat" TargetMode="External"/><Relationship Id="rId207" Type="http://schemas.openxmlformats.org/officeDocument/2006/relationships/hyperlink" Target="http://pilot/mascot/cgi/master_results.pl?file=../data/20150426/F004325.dat" TargetMode="External"/><Relationship Id="rId223" Type="http://schemas.openxmlformats.org/officeDocument/2006/relationships/hyperlink" Target="http://pilot/mascot/cgi/master_results.pl?file=../data/20150427/F004329.dat" TargetMode="External"/><Relationship Id="rId228" Type="http://schemas.openxmlformats.org/officeDocument/2006/relationships/hyperlink" Target="http://pilot/mascot/cgi/master_results.pl?file=../data/20150427/F004329.dat" TargetMode="External"/><Relationship Id="rId244" Type="http://schemas.openxmlformats.org/officeDocument/2006/relationships/hyperlink" Target="http://pilot/mascot/cgi/master_results.pl?file=../data/20150427/F004329.dat" TargetMode="External"/><Relationship Id="rId249" Type="http://schemas.openxmlformats.org/officeDocument/2006/relationships/hyperlink" Target="http://pilot/mascot/cgi/master_results.pl?file=../data/20150427/F004329.dat" TargetMode="External"/><Relationship Id="rId13" Type="http://schemas.openxmlformats.org/officeDocument/2006/relationships/chart" Target="charts/chart3.xml"/><Relationship Id="rId18" Type="http://schemas.openxmlformats.org/officeDocument/2006/relationships/header" Target="header1.xml"/><Relationship Id="rId39" Type="http://schemas.openxmlformats.org/officeDocument/2006/relationships/hyperlink" Target="http://pilot/mascot/cgi/master_results.pl?file=../data/20150426/F004325.dat" TargetMode="External"/><Relationship Id="rId109" Type="http://schemas.openxmlformats.org/officeDocument/2006/relationships/hyperlink" Target="http://pilot/mascot/cgi/master_results.pl?file=../data/20150426/F004325.dat" TargetMode="External"/><Relationship Id="rId260" Type="http://schemas.openxmlformats.org/officeDocument/2006/relationships/hyperlink" Target="http://genomea.asm.org/" TargetMode="External"/><Relationship Id="rId34" Type="http://schemas.openxmlformats.org/officeDocument/2006/relationships/hyperlink" Target="http://pilot/mascot/cgi/master_results.pl?file=../data/20150426/F004325.dat" TargetMode="External"/><Relationship Id="rId50" Type="http://schemas.openxmlformats.org/officeDocument/2006/relationships/hyperlink" Target="http://pilot/mascot/cgi/master_results.pl?file=../data/20150426/F004325.dat" TargetMode="External"/><Relationship Id="rId55" Type="http://schemas.openxmlformats.org/officeDocument/2006/relationships/hyperlink" Target="http://pilot/mascot/cgi/master_results.pl?file=../data/20150426/F004325.dat" TargetMode="External"/><Relationship Id="rId76" Type="http://schemas.openxmlformats.org/officeDocument/2006/relationships/hyperlink" Target="http://pilot/mascot/cgi/master_results.pl?file=../data/20150427/F004328.dat" TargetMode="External"/><Relationship Id="rId97" Type="http://schemas.openxmlformats.org/officeDocument/2006/relationships/hyperlink" Target="http://pilot/mascot/cgi/master_results.pl?file=../data/20150426/F004325.dat" TargetMode="External"/><Relationship Id="rId104" Type="http://schemas.openxmlformats.org/officeDocument/2006/relationships/hyperlink" Target="http://pilot/mascot/cgi/master_results.pl?file=../data/20150426/F004325.dat" TargetMode="External"/><Relationship Id="rId120" Type="http://schemas.openxmlformats.org/officeDocument/2006/relationships/hyperlink" Target="http://pilot/mascot/cgi/master_results.pl?file=../data/20150426/F004325.dat" TargetMode="External"/><Relationship Id="rId125" Type="http://schemas.openxmlformats.org/officeDocument/2006/relationships/hyperlink" Target="http://pilot/mascot/cgi/master_results.pl?file=../data/20150426/F004325.dat" TargetMode="External"/><Relationship Id="rId141" Type="http://schemas.openxmlformats.org/officeDocument/2006/relationships/hyperlink" Target="http://pilot/mascot/cgi/master_results.pl?file=../data/20150428/F004330.dat" TargetMode="External"/><Relationship Id="rId146" Type="http://schemas.openxmlformats.org/officeDocument/2006/relationships/hyperlink" Target="http://pilot/mascot/cgi/master_results.pl?file=../data/20150428/F004330.dat" TargetMode="External"/><Relationship Id="rId167" Type="http://schemas.openxmlformats.org/officeDocument/2006/relationships/hyperlink" Target="http://pilot/mascot/cgi/master_results.pl?file=../data/20150428/F004330.dat" TargetMode="External"/><Relationship Id="rId188" Type="http://schemas.openxmlformats.org/officeDocument/2006/relationships/hyperlink" Target="http://pilot/mascot/cgi/master_results.pl?file=../data/20150426/F004325.dat" TargetMode="External"/><Relationship Id="rId7" Type="http://schemas.openxmlformats.org/officeDocument/2006/relationships/hyperlink" Target="http://lgcstandards-atcc.org/" TargetMode="External"/><Relationship Id="rId71" Type="http://schemas.openxmlformats.org/officeDocument/2006/relationships/hyperlink" Target="http://pilot/mascot/cgi/master_results.pl?file=../data/20150427/F004328.dat" TargetMode="External"/><Relationship Id="rId92" Type="http://schemas.openxmlformats.org/officeDocument/2006/relationships/hyperlink" Target="http://pilot/mascot/cgi/master_results.pl?file=../data/20150427/F004328.dat" TargetMode="External"/><Relationship Id="rId162" Type="http://schemas.openxmlformats.org/officeDocument/2006/relationships/hyperlink" Target="http://pilot/mascot/cgi/master_results.pl?file=../data/20150428/F004330.dat" TargetMode="External"/><Relationship Id="rId183" Type="http://schemas.openxmlformats.org/officeDocument/2006/relationships/hyperlink" Target="http://pilot/mascot/cgi/master_results.pl?file=../data/20150426/F004325.dat" TargetMode="External"/><Relationship Id="rId213" Type="http://schemas.openxmlformats.org/officeDocument/2006/relationships/hyperlink" Target="http://pilot/mascot/cgi/master_results.pl?file=../data/20150427/F004329.dat" TargetMode="External"/><Relationship Id="rId218" Type="http://schemas.openxmlformats.org/officeDocument/2006/relationships/hyperlink" Target="http://pilot/mascot/cgi/master_results.pl?file=../data/20150427/F004329.dat" TargetMode="External"/><Relationship Id="rId234" Type="http://schemas.openxmlformats.org/officeDocument/2006/relationships/hyperlink" Target="http://pilot/mascot/cgi/master_results.pl?file=../data/20150427/F004329.dat" TargetMode="External"/><Relationship Id="rId239" Type="http://schemas.openxmlformats.org/officeDocument/2006/relationships/hyperlink" Target="http://pilot/mascot/cgi/master_results.pl?file=../data/20150427/F004329.dat" TargetMode="External"/><Relationship Id="rId2" Type="http://schemas.openxmlformats.org/officeDocument/2006/relationships/styles" Target="styles.xml"/><Relationship Id="rId29" Type="http://schemas.openxmlformats.org/officeDocument/2006/relationships/hyperlink" Target="http://pilot/mascot/cgi/master_results.pl?file=../data/20150426/F004325.dat" TargetMode="External"/><Relationship Id="rId250" Type="http://schemas.openxmlformats.org/officeDocument/2006/relationships/hyperlink" Target="http://pilot/mascot/cgi/master_results.pl?file=../data/20150427/F004329.dat" TargetMode="External"/><Relationship Id="rId255" Type="http://schemas.openxmlformats.org/officeDocument/2006/relationships/hyperlink" Target="http://www.ux1.eiu.edu/~cfjpb/teaching/ia/iaprojects/hplc.pdf" TargetMode="External"/><Relationship Id="rId24" Type="http://schemas.openxmlformats.org/officeDocument/2006/relationships/hyperlink" Target="http://pilot/mascot/cgi/master_results.pl?file=../data/20150426/F004325.dat" TargetMode="External"/><Relationship Id="rId40" Type="http://schemas.openxmlformats.org/officeDocument/2006/relationships/hyperlink" Target="http://pilot/mascot/cgi/master_results.pl?file=../data/20150426/F004325.dat" TargetMode="External"/><Relationship Id="rId45" Type="http://schemas.openxmlformats.org/officeDocument/2006/relationships/hyperlink" Target="http://pilot/mascot/cgi/master_results.pl?file=../data/20150426/F004325.dat" TargetMode="External"/><Relationship Id="rId66" Type="http://schemas.openxmlformats.org/officeDocument/2006/relationships/hyperlink" Target="http://pilot/mascot/cgi/master_results.pl?file=../data/20150427/F004328.dat" TargetMode="External"/><Relationship Id="rId87" Type="http://schemas.openxmlformats.org/officeDocument/2006/relationships/hyperlink" Target="http://pilot/mascot/cgi/master_results.pl?file=../data/20150427/F004328.dat" TargetMode="External"/><Relationship Id="rId110" Type="http://schemas.openxmlformats.org/officeDocument/2006/relationships/hyperlink" Target="http://pilot/mascot/cgi/master_results.pl?file=../data/20150426/F004325.dat" TargetMode="External"/><Relationship Id="rId115" Type="http://schemas.openxmlformats.org/officeDocument/2006/relationships/hyperlink" Target="http://pilot/mascot/cgi/master_results.pl?file=../data/20150426/F004325.dat" TargetMode="External"/><Relationship Id="rId131" Type="http://schemas.openxmlformats.org/officeDocument/2006/relationships/hyperlink" Target="http://pilot/mascot/cgi/master_results.pl?file=../data/20150426/F004325.dat" TargetMode="External"/><Relationship Id="rId136" Type="http://schemas.openxmlformats.org/officeDocument/2006/relationships/hyperlink" Target="http://pilot/mascot/cgi/master_results.pl?file=../data/20150426/F004325.dat" TargetMode="External"/><Relationship Id="rId157" Type="http://schemas.openxmlformats.org/officeDocument/2006/relationships/hyperlink" Target="http://pilot/mascot/cgi/master_results.pl?file=../data/20150428/F004330.dat" TargetMode="External"/><Relationship Id="rId178" Type="http://schemas.openxmlformats.org/officeDocument/2006/relationships/hyperlink" Target="http://pilot/mascot/cgi/master_results.pl?file=../data/20150426/F004325.dat" TargetMode="External"/><Relationship Id="rId61" Type="http://schemas.openxmlformats.org/officeDocument/2006/relationships/hyperlink" Target="http://pilot/mascot/cgi/master_results.pl?file=../data/20150427/F004328.dat" TargetMode="External"/><Relationship Id="rId82" Type="http://schemas.openxmlformats.org/officeDocument/2006/relationships/hyperlink" Target="http://pilot/mascot/cgi/master_results.pl?file=../data/20150427/F004328.dat" TargetMode="External"/><Relationship Id="rId152" Type="http://schemas.openxmlformats.org/officeDocument/2006/relationships/hyperlink" Target="http://pilot/mascot/cgi/master_results.pl?file=../data/20150428/F004330.dat" TargetMode="External"/><Relationship Id="rId173" Type="http://schemas.openxmlformats.org/officeDocument/2006/relationships/hyperlink" Target="http://pilot/mascot/cgi/master_results.pl?file=../data/20150426/F004325.dat" TargetMode="External"/><Relationship Id="rId194" Type="http://schemas.openxmlformats.org/officeDocument/2006/relationships/hyperlink" Target="http://pilot/mascot/cgi/master_results.pl?file=../data/20150426/F004325.dat" TargetMode="External"/><Relationship Id="rId199" Type="http://schemas.openxmlformats.org/officeDocument/2006/relationships/hyperlink" Target="http://pilot/mascot/cgi/master_results.pl?file=../data/20150426/F004325.dat" TargetMode="External"/><Relationship Id="rId203" Type="http://schemas.openxmlformats.org/officeDocument/2006/relationships/hyperlink" Target="http://pilot/mascot/cgi/master_results.pl?file=../data/20150426/F004325.dat" TargetMode="External"/><Relationship Id="rId208" Type="http://schemas.openxmlformats.org/officeDocument/2006/relationships/hyperlink" Target="http://pilot/mascot/cgi/master_results.pl?file=../data/20150426/F004325.dat" TargetMode="External"/><Relationship Id="rId229" Type="http://schemas.openxmlformats.org/officeDocument/2006/relationships/hyperlink" Target="http://pilot/mascot/cgi/master_results.pl?file=../data/20150427/F004329.dat" TargetMode="External"/><Relationship Id="rId19" Type="http://schemas.openxmlformats.org/officeDocument/2006/relationships/hyperlink" Target="http://pilot/mascot/cgi/master_results.pl?file=../data/20150426/F004325.dat" TargetMode="External"/><Relationship Id="rId224" Type="http://schemas.openxmlformats.org/officeDocument/2006/relationships/hyperlink" Target="http://pilot/mascot/cgi/master_results.pl?file=../data/20150427/F004329.dat" TargetMode="External"/><Relationship Id="rId240" Type="http://schemas.openxmlformats.org/officeDocument/2006/relationships/hyperlink" Target="http://pilot/mascot/cgi/master_results.pl?file=../data/20150427/F004329.dat" TargetMode="External"/><Relationship Id="rId245" Type="http://schemas.openxmlformats.org/officeDocument/2006/relationships/hyperlink" Target="http://pilot/mascot/cgi/master_results.pl?file=../data/20150427/F004329.dat" TargetMode="External"/><Relationship Id="rId261" Type="http://schemas.openxmlformats.org/officeDocument/2006/relationships/fontTable" Target="fontTable.xml"/><Relationship Id="rId14" Type="http://schemas.openxmlformats.org/officeDocument/2006/relationships/chart" Target="charts/chart4.xml"/><Relationship Id="rId30" Type="http://schemas.openxmlformats.org/officeDocument/2006/relationships/hyperlink" Target="http://pilot/mascot/cgi/master_results.pl?file=../data/20150426/F004325.dat" TargetMode="External"/><Relationship Id="rId35" Type="http://schemas.openxmlformats.org/officeDocument/2006/relationships/hyperlink" Target="http://pilot/mascot/cgi/master_results.pl?file=../data/20150426/F004325.dat" TargetMode="External"/><Relationship Id="rId56" Type="http://schemas.openxmlformats.org/officeDocument/2006/relationships/hyperlink" Target="http://pilot/mascot/cgi/master_results.pl?file=../data/20150426/F004325.dat" TargetMode="External"/><Relationship Id="rId77" Type="http://schemas.openxmlformats.org/officeDocument/2006/relationships/hyperlink" Target="http://pilot/mascot/cgi/master_results.pl?file=../data/20150427/F004328.dat" TargetMode="External"/><Relationship Id="rId100" Type="http://schemas.openxmlformats.org/officeDocument/2006/relationships/hyperlink" Target="http://pilot/mascot/cgi/master_results.pl?file=../data/20150426/F004325.dat" TargetMode="External"/><Relationship Id="rId105" Type="http://schemas.openxmlformats.org/officeDocument/2006/relationships/hyperlink" Target="http://pilot/mascot/cgi/master_results.pl?file=../data/20150426/F004325.dat" TargetMode="External"/><Relationship Id="rId126" Type="http://schemas.openxmlformats.org/officeDocument/2006/relationships/hyperlink" Target="http://pilot/mascot/cgi/master_results.pl?file=../data/20150426/F004325.dat" TargetMode="External"/><Relationship Id="rId147" Type="http://schemas.openxmlformats.org/officeDocument/2006/relationships/hyperlink" Target="http://pilot/mascot/cgi/master_results.pl?file=../data/20150428/F004330.dat" TargetMode="External"/><Relationship Id="rId168" Type="http://schemas.openxmlformats.org/officeDocument/2006/relationships/hyperlink" Target="http://pilot/mascot/cgi/master_results.pl?file=../data/20150428/F004330.dat" TargetMode="External"/><Relationship Id="rId8" Type="http://schemas.openxmlformats.org/officeDocument/2006/relationships/image" Target="media/image1.emf"/><Relationship Id="rId51" Type="http://schemas.openxmlformats.org/officeDocument/2006/relationships/hyperlink" Target="http://pilot/mascot/cgi/master_results.pl?file=../data/20150426/F004325.dat" TargetMode="External"/><Relationship Id="rId72" Type="http://schemas.openxmlformats.org/officeDocument/2006/relationships/hyperlink" Target="http://pilot/mascot/cgi/master_results.pl?file=../data/20150427/F004328.dat" TargetMode="External"/><Relationship Id="rId93" Type="http://schemas.openxmlformats.org/officeDocument/2006/relationships/hyperlink" Target="http://pilot/mascot/cgi/master_results.pl?file=../data/20150427/F004328.dat" TargetMode="External"/><Relationship Id="rId98" Type="http://schemas.openxmlformats.org/officeDocument/2006/relationships/hyperlink" Target="http://pilot/mascot/cgi/master_results.pl?file=../data/20150426/F004325.dat" TargetMode="External"/><Relationship Id="rId121" Type="http://schemas.openxmlformats.org/officeDocument/2006/relationships/hyperlink" Target="http://pilot/mascot/cgi/master_results.pl?file=../data/20150426/F004325.dat" TargetMode="External"/><Relationship Id="rId142" Type="http://schemas.openxmlformats.org/officeDocument/2006/relationships/hyperlink" Target="http://pilot/mascot/cgi/master_results.pl?file=../data/20150428/F004330.dat" TargetMode="External"/><Relationship Id="rId163" Type="http://schemas.openxmlformats.org/officeDocument/2006/relationships/hyperlink" Target="http://pilot/mascot/cgi/master_results.pl?file=../data/20150428/F004330.dat" TargetMode="External"/><Relationship Id="rId184" Type="http://schemas.openxmlformats.org/officeDocument/2006/relationships/hyperlink" Target="http://pilot/mascot/cgi/master_results.pl?file=../data/20150426/F004325.dat" TargetMode="External"/><Relationship Id="rId189" Type="http://schemas.openxmlformats.org/officeDocument/2006/relationships/hyperlink" Target="http://pilot/mascot/cgi/master_results.pl?file=../data/20150426/F004325.dat" TargetMode="External"/><Relationship Id="rId219" Type="http://schemas.openxmlformats.org/officeDocument/2006/relationships/hyperlink" Target="http://pilot/mascot/cgi/master_results.pl?file=../data/20150427/F004329.dat" TargetMode="External"/><Relationship Id="rId3" Type="http://schemas.openxmlformats.org/officeDocument/2006/relationships/settings" Target="settings.xml"/><Relationship Id="rId214" Type="http://schemas.openxmlformats.org/officeDocument/2006/relationships/hyperlink" Target="http://pilot/mascot/cgi/master_results.pl?file=../data/20150427/F004329.dat" TargetMode="External"/><Relationship Id="rId230" Type="http://schemas.openxmlformats.org/officeDocument/2006/relationships/hyperlink" Target="http://pilot/mascot/cgi/master_results.pl?file=../data/20150427/F004329.dat" TargetMode="External"/><Relationship Id="rId235" Type="http://schemas.openxmlformats.org/officeDocument/2006/relationships/hyperlink" Target="http://pilot/mascot/cgi/master_results.pl?file=../data/20150427/F004329.dat" TargetMode="External"/><Relationship Id="rId251" Type="http://schemas.openxmlformats.org/officeDocument/2006/relationships/hyperlink" Target="http://pilot/mascot/cgi/master_results.pl?file=../data/20150427/F004329.dat" TargetMode="External"/><Relationship Id="rId256" Type="http://schemas.openxmlformats.org/officeDocument/2006/relationships/hyperlink" Target="http://www.ciim.net" TargetMode="External"/><Relationship Id="rId25" Type="http://schemas.openxmlformats.org/officeDocument/2006/relationships/hyperlink" Target="http://pilot/mascot/cgi/master_results.pl?file=../data/20150426/F004325.dat" TargetMode="External"/><Relationship Id="rId46" Type="http://schemas.openxmlformats.org/officeDocument/2006/relationships/hyperlink" Target="http://pilot/mascot/cgi/master_results.pl?file=../data/20150426/F004325.dat" TargetMode="External"/><Relationship Id="rId67" Type="http://schemas.openxmlformats.org/officeDocument/2006/relationships/hyperlink" Target="http://pilot/mascot/cgi/master_results.pl?file=../data/20150427/F004328.dat" TargetMode="External"/><Relationship Id="rId116" Type="http://schemas.openxmlformats.org/officeDocument/2006/relationships/hyperlink" Target="http://pilot/mascot/cgi/master_results.pl?file=../data/20150426/F004325.dat" TargetMode="External"/><Relationship Id="rId137" Type="http://schemas.openxmlformats.org/officeDocument/2006/relationships/hyperlink" Target="http://pilot/mascot/cgi/master_results.pl?file=../data/20150426/F004325.dat" TargetMode="External"/><Relationship Id="rId158" Type="http://schemas.openxmlformats.org/officeDocument/2006/relationships/hyperlink" Target="http://pilot/mascot/cgi/master_results.pl?file=../data/20150428/F004330.dat" TargetMode="External"/><Relationship Id="rId20" Type="http://schemas.openxmlformats.org/officeDocument/2006/relationships/hyperlink" Target="http://pilot/mascot/cgi/master_results.pl?file=../data/20150426/F004325.dat" TargetMode="External"/><Relationship Id="rId41" Type="http://schemas.openxmlformats.org/officeDocument/2006/relationships/hyperlink" Target="http://pilot/mascot/cgi/master_results.pl?file=../data/20150426/F004325.dat" TargetMode="External"/><Relationship Id="rId62" Type="http://schemas.openxmlformats.org/officeDocument/2006/relationships/hyperlink" Target="http://pilot/mascot/cgi/master_results.pl?file=../data/20150427/F004328.dat" TargetMode="External"/><Relationship Id="rId83" Type="http://schemas.openxmlformats.org/officeDocument/2006/relationships/hyperlink" Target="http://pilot/mascot/cgi/master_results.pl?file=../data/20150427/F004328.dat" TargetMode="External"/><Relationship Id="rId88" Type="http://schemas.openxmlformats.org/officeDocument/2006/relationships/hyperlink" Target="http://pilot/mascot/cgi/master_results.pl?file=../data/20150427/F004328.dat" TargetMode="External"/><Relationship Id="rId111" Type="http://schemas.openxmlformats.org/officeDocument/2006/relationships/hyperlink" Target="http://pilot/mascot/cgi/master_results.pl?file=../data/20150426/F004325.dat" TargetMode="External"/><Relationship Id="rId132" Type="http://schemas.openxmlformats.org/officeDocument/2006/relationships/hyperlink" Target="http://pilot/mascot/cgi/master_results.pl?file=../data/20150426/F004325.dat" TargetMode="External"/><Relationship Id="rId153" Type="http://schemas.openxmlformats.org/officeDocument/2006/relationships/hyperlink" Target="http://pilot/mascot/cgi/master_results.pl?file=../data/20150428/F004330.dat" TargetMode="External"/><Relationship Id="rId174" Type="http://schemas.openxmlformats.org/officeDocument/2006/relationships/hyperlink" Target="http://pilot/mascot/cgi/master_results.pl?file=../data/20150426/F004325.dat" TargetMode="External"/><Relationship Id="rId179" Type="http://schemas.openxmlformats.org/officeDocument/2006/relationships/hyperlink" Target="http://pilot/mascot/cgi/master_results.pl?file=../data/20150426/F004325.dat" TargetMode="External"/><Relationship Id="rId195" Type="http://schemas.openxmlformats.org/officeDocument/2006/relationships/hyperlink" Target="http://pilot/mascot/cgi/master_results.pl?file=../data/20150426/F004325.dat" TargetMode="External"/><Relationship Id="rId209" Type="http://schemas.openxmlformats.org/officeDocument/2006/relationships/hyperlink" Target="http://pilot/mascot/cgi/master_results.pl?file=../data/20150426/F004325.dat" TargetMode="External"/><Relationship Id="rId190" Type="http://schemas.openxmlformats.org/officeDocument/2006/relationships/hyperlink" Target="http://pilot/mascot/cgi/master_results.pl?file=../data/20150426/F004325.dat" TargetMode="External"/><Relationship Id="rId204" Type="http://schemas.openxmlformats.org/officeDocument/2006/relationships/hyperlink" Target="http://pilot/mascot/cgi/master_results.pl?file=../data/20150426/F004325.dat" TargetMode="External"/><Relationship Id="rId220" Type="http://schemas.openxmlformats.org/officeDocument/2006/relationships/hyperlink" Target="http://pilot/mascot/cgi/master_results.pl?file=../data/20150427/F004329.dat" TargetMode="External"/><Relationship Id="rId225" Type="http://schemas.openxmlformats.org/officeDocument/2006/relationships/hyperlink" Target="http://pilot/mascot/cgi/master_results.pl?file=../data/20150427/F004329.dat" TargetMode="External"/><Relationship Id="rId241" Type="http://schemas.openxmlformats.org/officeDocument/2006/relationships/hyperlink" Target="http://pilot/mascot/cgi/master_results.pl?file=../data/20150427/F004329.dat" TargetMode="External"/><Relationship Id="rId246" Type="http://schemas.openxmlformats.org/officeDocument/2006/relationships/hyperlink" Target="http://pilot/mascot/cgi/master_results.pl?file=../data/20150427/F004329.dat" TargetMode="External"/><Relationship Id="rId15" Type="http://schemas.openxmlformats.org/officeDocument/2006/relationships/chart" Target="charts/chart5.xml"/><Relationship Id="rId36" Type="http://schemas.openxmlformats.org/officeDocument/2006/relationships/hyperlink" Target="http://pilot/mascot/cgi/master_results.pl?file=../data/20150426/F004325.dat" TargetMode="External"/><Relationship Id="rId57" Type="http://schemas.openxmlformats.org/officeDocument/2006/relationships/hyperlink" Target="http://pilot/mascot/cgi/master_results.pl?file=../data/20150426/F004325.dat" TargetMode="External"/><Relationship Id="rId106" Type="http://schemas.openxmlformats.org/officeDocument/2006/relationships/hyperlink" Target="http://pilot/mascot/cgi/master_results.pl?file=../data/20150426/F004325.dat" TargetMode="External"/><Relationship Id="rId127" Type="http://schemas.openxmlformats.org/officeDocument/2006/relationships/hyperlink" Target="http://pilot/mascot/cgi/master_results.pl?file=../data/20150426/F004325.dat" TargetMode="External"/><Relationship Id="rId262"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hyperlink" Target="http://pilot/mascot/cgi/master_results.pl?file=../data/20150426/F004325.dat" TargetMode="External"/><Relationship Id="rId52" Type="http://schemas.openxmlformats.org/officeDocument/2006/relationships/hyperlink" Target="http://pilot/mascot/cgi/master_results.pl?file=../data/20150426/F004325.dat" TargetMode="External"/><Relationship Id="rId73" Type="http://schemas.openxmlformats.org/officeDocument/2006/relationships/hyperlink" Target="http://pilot/mascot/cgi/master_results.pl?file=../data/20150427/F004328.dat" TargetMode="External"/><Relationship Id="rId78" Type="http://schemas.openxmlformats.org/officeDocument/2006/relationships/hyperlink" Target="http://pilot/mascot/cgi/master_results.pl?file=../data/20150427/F004328.dat" TargetMode="External"/><Relationship Id="rId94" Type="http://schemas.openxmlformats.org/officeDocument/2006/relationships/hyperlink" Target="http://pilot/mascot/cgi/master_results.pl?file=../data/20150427/F004328.dat" TargetMode="External"/><Relationship Id="rId99" Type="http://schemas.openxmlformats.org/officeDocument/2006/relationships/hyperlink" Target="http://pilot/mascot/cgi/master_results.pl?file=../data/20150426/F004325.dat" TargetMode="External"/><Relationship Id="rId101" Type="http://schemas.openxmlformats.org/officeDocument/2006/relationships/hyperlink" Target="http://pilot/mascot/cgi/master_results.pl?file=../data/20150426/F004325.dat" TargetMode="External"/><Relationship Id="rId122" Type="http://schemas.openxmlformats.org/officeDocument/2006/relationships/hyperlink" Target="http://pilot/mascot/cgi/master_results.pl?file=../data/20150426/F004325.dat" TargetMode="External"/><Relationship Id="rId143" Type="http://schemas.openxmlformats.org/officeDocument/2006/relationships/hyperlink" Target="http://pilot/mascot/cgi/master_results.pl?file=../data/20150428/F004330.dat" TargetMode="External"/><Relationship Id="rId148" Type="http://schemas.openxmlformats.org/officeDocument/2006/relationships/hyperlink" Target="http://pilot/mascot/cgi/master_results.pl?file=../data/20150428/F004330.dat" TargetMode="External"/><Relationship Id="rId164" Type="http://schemas.openxmlformats.org/officeDocument/2006/relationships/hyperlink" Target="http://pilot/mascot/cgi/master_results.pl?file=../data/20150428/F004330.dat" TargetMode="External"/><Relationship Id="rId169" Type="http://schemas.openxmlformats.org/officeDocument/2006/relationships/hyperlink" Target="http://pilot/mascot/cgi/master_results.pl?file=../data/20150428/F004330.dat" TargetMode="External"/><Relationship Id="rId185" Type="http://schemas.openxmlformats.org/officeDocument/2006/relationships/hyperlink" Target="http://pilot/mascot/cgi/master_results.pl?file=../data/20150426/F004325.dat" TargetMode="Externa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hyperlink" Target="http://pilot/mascot/cgi/master_results.pl?file=../data/20150426/F004325.dat" TargetMode="External"/><Relationship Id="rId210" Type="http://schemas.openxmlformats.org/officeDocument/2006/relationships/hyperlink" Target="http://pilot/mascot/cgi/master_results.pl?file=../data/20150426/F004325.dat" TargetMode="External"/><Relationship Id="rId215" Type="http://schemas.openxmlformats.org/officeDocument/2006/relationships/hyperlink" Target="http://pilot/mascot/cgi/master_results.pl?file=../data/20150427/F004329.dat" TargetMode="External"/><Relationship Id="rId236" Type="http://schemas.openxmlformats.org/officeDocument/2006/relationships/hyperlink" Target="http://pilot/mascot/cgi/master_results.pl?file=../data/20150427/F004329.dat" TargetMode="External"/><Relationship Id="rId257" Type="http://schemas.openxmlformats.org/officeDocument/2006/relationships/hyperlink" Target="http://www.els.net/" TargetMode="External"/><Relationship Id="rId26" Type="http://schemas.openxmlformats.org/officeDocument/2006/relationships/hyperlink" Target="http://pilot/mascot/cgi/master_results.pl?file=../data/20150426/F004325.dat" TargetMode="External"/><Relationship Id="rId231" Type="http://schemas.openxmlformats.org/officeDocument/2006/relationships/hyperlink" Target="http://pilot/mascot/cgi/master_results.pl?file=../data/20150427/F004329.dat" TargetMode="External"/><Relationship Id="rId252" Type="http://schemas.openxmlformats.org/officeDocument/2006/relationships/hyperlink" Target="http://pilot/mascot/cgi/master_results.pl?file=../data/20150427/F004329.dat" TargetMode="External"/><Relationship Id="rId47" Type="http://schemas.openxmlformats.org/officeDocument/2006/relationships/hyperlink" Target="http://pilot/mascot/cgi/master_results.pl?file=../data/20150426/F004325.dat" TargetMode="External"/><Relationship Id="rId68" Type="http://schemas.openxmlformats.org/officeDocument/2006/relationships/hyperlink" Target="http://pilot/mascot/cgi/master_results.pl?file=../data/20150427/F004328.dat" TargetMode="External"/><Relationship Id="rId89" Type="http://schemas.openxmlformats.org/officeDocument/2006/relationships/hyperlink" Target="http://pilot/mascot/cgi/master_results.pl?file=../data/20150427/F004328.dat" TargetMode="External"/><Relationship Id="rId112" Type="http://schemas.openxmlformats.org/officeDocument/2006/relationships/hyperlink" Target="http://pilot/mascot/cgi/master_results.pl?file=../data/20150426/F004325.dat" TargetMode="External"/><Relationship Id="rId133" Type="http://schemas.openxmlformats.org/officeDocument/2006/relationships/hyperlink" Target="http://pilot/mascot/cgi/master_results.pl?file=../data/20150426/F004325.dat" TargetMode="External"/><Relationship Id="rId154" Type="http://schemas.openxmlformats.org/officeDocument/2006/relationships/hyperlink" Target="http://pilot/mascot/cgi/master_results.pl?file=../data/20150428/F004330.dat" TargetMode="External"/><Relationship Id="rId175" Type="http://schemas.openxmlformats.org/officeDocument/2006/relationships/hyperlink" Target="http://pilot/mascot/cgi/master_results.pl?file=../data/20150426/F004325.dat" TargetMode="External"/><Relationship Id="rId196" Type="http://schemas.openxmlformats.org/officeDocument/2006/relationships/hyperlink" Target="http://pilot/mascot/cgi/master_results.pl?file=../data/20150426/F004325.dat" TargetMode="External"/><Relationship Id="rId200" Type="http://schemas.openxmlformats.org/officeDocument/2006/relationships/hyperlink" Target="http://pilot/mascot/cgi/master_results.pl?file=../data/20150426/F004325.dat" TargetMode="External"/><Relationship Id="rId16" Type="http://schemas.openxmlformats.org/officeDocument/2006/relationships/chart" Target="charts/chart6.xml"/><Relationship Id="rId221" Type="http://schemas.openxmlformats.org/officeDocument/2006/relationships/hyperlink" Target="http://pilot/mascot/cgi/master_results.pl?file=../data/20150427/F004329.dat" TargetMode="External"/><Relationship Id="rId242" Type="http://schemas.openxmlformats.org/officeDocument/2006/relationships/hyperlink" Target="http://pilot/mascot/cgi/master_results.pl?file=../data/20150427/F004329.dat" TargetMode="External"/><Relationship Id="rId37" Type="http://schemas.openxmlformats.org/officeDocument/2006/relationships/hyperlink" Target="http://pilot/mascot/cgi/master_results.pl?file=../data/20150426/F004325.dat" TargetMode="External"/><Relationship Id="rId58" Type="http://schemas.openxmlformats.org/officeDocument/2006/relationships/hyperlink" Target="http://pilot/mascot/cgi/master_results.pl?file=../data/20150426/F004325.dat" TargetMode="External"/><Relationship Id="rId79" Type="http://schemas.openxmlformats.org/officeDocument/2006/relationships/hyperlink" Target="http://pilot/mascot/cgi/master_results.pl?file=../data/20150427/F004328.dat" TargetMode="External"/><Relationship Id="rId102" Type="http://schemas.openxmlformats.org/officeDocument/2006/relationships/hyperlink" Target="http://pilot/mascot/cgi/master_results.pl?file=../data/20150426/F004325.dat" TargetMode="External"/><Relationship Id="rId123" Type="http://schemas.openxmlformats.org/officeDocument/2006/relationships/hyperlink" Target="http://pilot/mascot/cgi/master_results.pl?file=../data/20150426/F004325.dat" TargetMode="External"/><Relationship Id="rId144" Type="http://schemas.openxmlformats.org/officeDocument/2006/relationships/hyperlink" Target="http://pilot/mascot/cgi/master_results.pl?file=../data/20150428/F004330.dat" TargetMode="External"/><Relationship Id="rId90" Type="http://schemas.openxmlformats.org/officeDocument/2006/relationships/hyperlink" Target="http://pilot/mascot/cgi/master_results.pl?file=../data/20150427/F004328.dat" TargetMode="External"/><Relationship Id="rId165" Type="http://schemas.openxmlformats.org/officeDocument/2006/relationships/hyperlink" Target="http://pilot/mascot/cgi/master_results.pl?file=../data/20150428/F004330.dat" TargetMode="External"/><Relationship Id="rId186" Type="http://schemas.openxmlformats.org/officeDocument/2006/relationships/hyperlink" Target="http://pilot/mascot/cgi/master_results.pl?file=../data/20150426/F004325.dat" TargetMode="External"/><Relationship Id="rId211" Type="http://schemas.openxmlformats.org/officeDocument/2006/relationships/hyperlink" Target="http://pilot/mascot/cgi/master_results.pl?file=../data/20150426/F004325.dat" TargetMode="External"/><Relationship Id="rId232" Type="http://schemas.openxmlformats.org/officeDocument/2006/relationships/hyperlink" Target="http://pilot/mascot/cgi/master_results.pl?file=../data/20150427/F004329.dat" TargetMode="External"/><Relationship Id="rId253" Type="http://schemas.openxmlformats.org/officeDocument/2006/relationships/hyperlink" Target="http://www.biology-online.org/dictionary/Cell_line?pos=7" TargetMode="External"/><Relationship Id="rId27" Type="http://schemas.openxmlformats.org/officeDocument/2006/relationships/hyperlink" Target="http://pilot/mascot/cgi/master_results.pl?file=../data/20150426/F004325.dat" TargetMode="External"/><Relationship Id="rId48" Type="http://schemas.openxmlformats.org/officeDocument/2006/relationships/hyperlink" Target="http://pilot/mascot/cgi/master_results.pl?file=../data/20150426/F004325.dat" TargetMode="External"/><Relationship Id="rId69" Type="http://schemas.openxmlformats.org/officeDocument/2006/relationships/hyperlink" Target="http://pilot/mascot/cgi/master_results.pl?file=../data/20150427/F004328.dat" TargetMode="External"/><Relationship Id="rId113" Type="http://schemas.openxmlformats.org/officeDocument/2006/relationships/hyperlink" Target="http://pilot/mascot/cgi/master_results.pl?file=../data/20150426/F004325.dat" TargetMode="External"/><Relationship Id="rId134" Type="http://schemas.openxmlformats.org/officeDocument/2006/relationships/hyperlink" Target="http://pilot/mascot/cgi/master_results.pl?file=../data/20150426/F004325.dat" TargetMode="External"/><Relationship Id="rId80" Type="http://schemas.openxmlformats.org/officeDocument/2006/relationships/hyperlink" Target="http://pilot/mascot/cgi/master_results.pl?file=../data/20150427/F004328.dat" TargetMode="External"/><Relationship Id="rId155" Type="http://schemas.openxmlformats.org/officeDocument/2006/relationships/hyperlink" Target="http://pilot/mascot/cgi/master_results.pl?file=../data/20150428/F004330.dat" TargetMode="External"/><Relationship Id="rId176" Type="http://schemas.openxmlformats.org/officeDocument/2006/relationships/hyperlink" Target="http://pilot/mascot/cgi/master_results.pl?file=../data/20150426/F004325.dat" TargetMode="External"/><Relationship Id="rId197" Type="http://schemas.openxmlformats.org/officeDocument/2006/relationships/hyperlink" Target="http://pilot/mascot/cgi/master_results.pl?file=../data/20150426/F004325.dat" TargetMode="External"/><Relationship Id="rId201" Type="http://schemas.openxmlformats.org/officeDocument/2006/relationships/hyperlink" Target="http://pilot/mascot/cgi/master_results.pl?file=../data/20150426/F004325.dat" TargetMode="External"/><Relationship Id="rId222" Type="http://schemas.openxmlformats.org/officeDocument/2006/relationships/hyperlink" Target="http://pilot/mascot/cgi/master_results.pl?file=../data/20150427/F004329.dat" TargetMode="External"/><Relationship Id="rId243" Type="http://schemas.openxmlformats.org/officeDocument/2006/relationships/hyperlink" Target="http://pilot/mascot/cgi/master_results.pl?file=../data/20150427/F004329.dat" TargetMode="External"/><Relationship Id="rId17" Type="http://schemas.openxmlformats.org/officeDocument/2006/relationships/chart" Target="charts/chart7.xml"/><Relationship Id="rId38" Type="http://schemas.openxmlformats.org/officeDocument/2006/relationships/hyperlink" Target="http://pilot/mascot/cgi/master_results.pl?file=../data/20150426/F004325.dat" TargetMode="External"/><Relationship Id="rId59" Type="http://schemas.openxmlformats.org/officeDocument/2006/relationships/hyperlink" Target="http://pilot/mascot/cgi/master_results.pl?file=../data/20150427/F004328.dat" TargetMode="External"/><Relationship Id="rId103" Type="http://schemas.openxmlformats.org/officeDocument/2006/relationships/hyperlink" Target="http://pilot/mascot/cgi/master_results.pl?file=../data/20150426/F004325.dat" TargetMode="External"/><Relationship Id="rId124" Type="http://schemas.openxmlformats.org/officeDocument/2006/relationships/hyperlink" Target="http://pilot/mascot/cgi/master_results.pl?file=../data/20150426/F004325.dat" TargetMode="External"/><Relationship Id="rId70" Type="http://schemas.openxmlformats.org/officeDocument/2006/relationships/hyperlink" Target="http://pilot/mascot/cgi/master_results.pl?file=../data/20150427/F004328.dat" TargetMode="External"/><Relationship Id="rId91" Type="http://schemas.openxmlformats.org/officeDocument/2006/relationships/hyperlink" Target="http://pilot/mascot/cgi/master_results.pl?file=../data/20150427/F004328.dat" TargetMode="External"/><Relationship Id="rId145" Type="http://schemas.openxmlformats.org/officeDocument/2006/relationships/hyperlink" Target="http://pilot/mascot/cgi/master_results.pl?file=../data/20150428/F004330.dat" TargetMode="External"/><Relationship Id="rId166" Type="http://schemas.openxmlformats.org/officeDocument/2006/relationships/hyperlink" Target="http://pilot/mascot/cgi/master_results.pl?file=../data/20150428/F004330.dat" TargetMode="External"/><Relationship Id="rId187" Type="http://schemas.openxmlformats.org/officeDocument/2006/relationships/hyperlink" Target="http://pilot/mascot/cgi/master_results.pl?file=../data/20150426/F004325.da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ana\Desktop\rezultati%20rektorova3-problem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Jana\Desktop\rezultati%20rektorova3-problem1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Jana\Desktop\rezultati%20rektorova3-problem1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Jana\Desktop\rezultati%20rektorova3-problem16.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file:///F:\REKTOROVA\Rezultati-HPLC2-2.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skupa!$D$1</c:f>
              <c:strCache>
                <c:ptCount val="1"/>
                <c:pt idx="0">
                  <c:v>S. enterica</c:v>
                </c:pt>
              </c:strCache>
            </c:strRef>
          </c:tx>
          <c:errBars>
            <c:errBarType val="both"/>
            <c:errValType val="cust"/>
            <c:plus>
              <c:numRef>
                <c:f>skupa!$I$2:$I$5</c:f>
                <c:numCache>
                  <c:formatCode>General</c:formatCode>
                  <c:ptCount val="4"/>
                  <c:pt idx="0">
                    <c:v>0.95019734772590958</c:v>
                  </c:pt>
                  <c:pt idx="1">
                    <c:v>0.84158273686550922</c:v>
                  </c:pt>
                  <c:pt idx="2">
                    <c:v>0.30288021697073436</c:v>
                  </c:pt>
                  <c:pt idx="3">
                    <c:v>0</c:v>
                  </c:pt>
                </c:numCache>
              </c:numRef>
            </c:plus>
            <c:minus>
              <c:numRef>
                <c:f>skupa!$I$2:$I$5</c:f>
                <c:numCache>
                  <c:formatCode>General</c:formatCode>
                  <c:ptCount val="4"/>
                  <c:pt idx="0">
                    <c:v>0.95019734772590958</c:v>
                  </c:pt>
                  <c:pt idx="1">
                    <c:v>0.84158273686550922</c:v>
                  </c:pt>
                  <c:pt idx="2">
                    <c:v>0.30288021697073436</c:v>
                  </c:pt>
                  <c:pt idx="3">
                    <c:v>0</c:v>
                  </c:pt>
                </c:numCache>
              </c:numRef>
            </c:minus>
          </c:errBars>
          <c:cat>
            <c:multiLvlStrRef>
              <c:f>skupa!$B$2:$C$5</c:f>
              <c:multiLvlStrCache>
                <c:ptCount val="4"/>
                <c:lvl>
                  <c:pt idx="0">
                    <c:v>13.</c:v>
                  </c:pt>
                  <c:pt idx="1">
                    <c:v>14.</c:v>
                  </c:pt>
                  <c:pt idx="2">
                    <c:v>15.</c:v>
                  </c:pt>
                  <c:pt idx="3">
                    <c:v>16.</c:v>
                  </c:pt>
                </c:lvl>
                <c:lvl>
                  <c:pt idx="0">
                    <c:v>16.4 OD 0.5 + S.enterica OD 0.5</c:v>
                  </c:pt>
                  <c:pt idx="1">
                    <c:v>16.4 OD 0.75 + S.enterica OD 0.75</c:v>
                  </c:pt>
                  <c:pt idx="2">
                    <c:v>16.4 OD 0.5 + S.enterica OD 0.75</c:v>
                  </c:pt>
                  <c:pt idx="3">
                    <c:v>16.4 OD 0.75 + S.enterica OD 0.5</c:v>
                  </c:pt>
                </c:lvl>
              </c:multiLvlStrCache>
            </c:multiLvlStrRef>
          </c:cat>
          <c:val>
            <c:numRef>
              <c:f>skupa!$H$2:$H$5</c:f>
              <c:numCache>
                <c:formatCode>General</c:formatCode>
                <c:ptCount val="4"/>
                <c:pt idx="0">
                  <c:v>6.0093502493331314</c:v>
                </c:pt>
                <c:pt idx="1">
                  <c:v>5.9520702611602747</c:v>
                </c:pt>
                <c:pt idx="2">
                  <c:v>6.3391073908298434</c:v>
                </c:pt>
                <c:pt idx="3">
                  <c:v>6.4149733479708155</c:v>
                </c:pt>
              </c:numCache>
            </c:numRef>
          </c:val>
        </c:ser>
        <c:ser>
          <c:idx val="1"/>
          <c:order val="1"/>
          <c:tx>
            <c:strRef>
              <c:f>skupa!$L$1</c:f>
              <c:strCache>
                <c:ptCount val="1"/>
                <c:pt idx="0">
                  <c:v>L. plantarum</c:v>
                </c:pt>
              </c:strCache>
            </c:strRef>
          </c:tx>
          <c:errBars>
            <c:errBarType val="both"/>
            <c:errValType val="cust"/>
            <c:plus>
              <c:numRef>
                <c:f>skupa!$Q$2:$Q$5</c:f>
                <c:numCache>
                  <c:formatCode>General</c:formatCode>
                  <c:ptCount val="4"/>
                  <c:pt idx="0">
                    <c:v>4.8490847626329117E-2</c:v>
                  </c:pt>
                  <c:pt idx="1">
                    <c:v>0.42125923076374627</c:v>
                  </c:pt>
                  <c:pt idx="2">
                    <c:v>0.34785766741707091</c:v>
                  </c:pt>
                  <c:pt idx="3">
                    <c:v>0</c:v>
                  </c:pt>
                </c:numCache>
              </c:numRef>
            </c:plus>
            <c:minus>
              <c:numRef>
                <c:f>skupa!$Q$2:$Q$5</c:f>
                <c:numCache>
                  <c:formatCode>General</c:formatCode>
                  <c:ptCount val="4"/>
                  <c:pt idx="0">
                    <c:v>4.8490847626329117E-2</c:v>
                  </c:pt>
                  <c:pt idx="1">
                    <c:v>0.42125923076374627</c:v>
                  </c:pt>
                  <c:pt idx="2">
                    <c:v>0.34785766741707091</c:v>
                  </c:pt>
                  <c:pt idx="3">
                    <c:v>0</c:v>
                  </c:pt>
                </c:numCache>
              </c:numRef>
            </c:minus>
          </c:errBars>
          <c:cat>
            <c:multiLvlStrRef>
              <c:f>skupa!$B$2:$C$5</c:f>
              <c:multiLvlStrCache>
                <c:ptCount val="4"/>
                <c:lvl>
                  <c:pt idx="0">
                    <c:v>13.</c:v>
                  </c:pt>
                  <c:pt idx="1">
                    <c:v>14.</c:v>
                  </c:pt>
                  <c:pt idx="2">
                    <c:v>15.</c:v>
                  </c:pt>
                  <c:pt idx="3">
                    <c:v>16.</c:v>
                  </c:pt>
                </c:lvl>
                <c:lvl>
                  <c:pt idx="0">
                    <c:v>16.4 OD 0.5 + S.enterica OD 0.5</c:v>
                  </c:pt>
                  <c:pt idx="1">
                    <c:v>16.4 OD 0.75 + S.enterica OD 0.75</c:v>
                  </c:pt>
                  <c:pt idx="2">
                    <c:v>16.4 OD 0.5 + S.enterica OD 0.75</c:v>
                  </c:pt>
                  <c:pt idx="3">
                    <c:v>16.4 OD 0.75 + S.enterica OD 0.5</c:v>
                  </c:pt>
                </c:lvl>
              </c:multiLvlStrCache>
            </c:multiLvlStrRef>
          </c:cat>
          <c:val>
            <c:numRef>
              <c:f>skupa!$P$2:$P$5</c:f>
              <c:numCache>
                <c:formatCode>General</c:formatCode>
                <c:ptCount val="4"/>
                <c:pt idx="0">
                  <c:v>4.3130418081348898</c:v>
                </c:pt>
                <c:pt idx="1">
                  <c:v>4.4118186110173143</c:v>
                </c:pt>
                <c:pt idx="2">
                  <c:v>4.3251537615659377</c:v>
                </c:pt>
                <c:pt idx="3">
                  <c:v>4.4807253789884856</c:v>
                </c:pt>
              </c:numCache>
            </c:numRef>
          </c:val>
        </c:ser>
        <c:axId val="95756672"/>
        <c:axId val="95758208"/>
      </c:barChart>
      <c:catAx>
        <c:axId val="95756672"/>
        <c:scaling>
          <c:orientation val="minMax"/>
        </c:scaling>
        <c:axPos val="b"/>
        <c:numFmt formatCode="General" sourceLinked="0"/>
        <c:tickLblPos val="nextTo"/>
        <c:txPr>
          <a:bodyPr/>
          <a:lstStyle/>
          <a:p>
            <a:pPr>
              <a:defRPr lang="en-US"/>
            </a:pPr>
            <a:endParaRPr lang="en-US"/>
          </a:p>
        </c:txPr>
        <c:crossAx val="95758208"/>
        <c:crosses val="autoZero"/>
        <c:auto val="1"/>
        <c:lblAlgn val="ctr"/>
        <c:lblOffset val="100"/>
      </c:catAx>
      <c:valAx>
        <c:axId val="95758208"/>
        <c:scaling>
          <c:orientation val="minMax"/>
        </c:scaling>
        <c:axPos val="l"/>
        <c:majorGridlines/>
        <c:title>
          <c:tx>
            <c:rich>
              <a:bodyPr rot="-5400000" vert="horz"/>
              <a:lstStyle/>
              <a:p>
                <a:pPr>
                  <a:defRPr lang="en-US"/>
                </a:pPr>
                <a:r>
                  <a:rPr lang="en-US"/>
                  <a:t>log br. st/mL</a:t>
                </a:r>
              </a:p>
            </c:rich>
          </c:tx>
        </c:title>
        <c:numFmt formatCode="General" sourceLinked="1"/>
        <c:tickLblPos val="nextTo"/>
        <c:txPr>
          <a:bodyPr/>
          <a:lstStyle/>
          <a:p>
            <a:pPr>
              <a:defRPr lang="en-US"/>
            </a:pPr>
            <a:endParaRPr lang="en-US"/>
          </a:p>
        </c:txPr>
        <c:crossAx val="95756672"/>
        <c:crosses val="autoZero"/>
        <c:crossBetween val="between"/>
      </c:valAx>
    </c:plotArea>
    <c:legend>
      <c:legendPos val="r"/>
      <c:txPr>
        <a:bodyPr/>
        <a:lstStyle/>
        <a:p>
          <a:pPr>
            <a:defRPr lang="en-US"/>
          </a:pPr>
          <a:endParaRPr lang="en-US"/>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skupa!$D$1</c:f>
              <c:strCache>
                <c:ptCount val="1"/>
                <c:pt idx="0">
                  <c:v>S. enterica</c:v>
                </c:pt>
              </c:strCache>
            </c:strRef>
          </c:tx>
          <c:errBars>
            <c:errBarType val="both"/>
            <c:errValType val="cust"/>
            <c:plus>
              <c:numRef>
                <c:f>skupa!$I$7:$I$10</c:f>
                <c:numCache>
                  <c:formatCode>General</c:formatCode>
                  <c:ptCount val="4"/>
                  <c:pt idx="0">
                    <c:v>1.8171355259009041</c:v>
                  </c:pt>
                  <c:pt idx="1">
                    <c:v>1.1520492829950912</c:v>
                  </c:pt>
                  <c:pt idx="2">
                    <c:v>1.1669572895119038</c:v>
                  </c:pt>
                  <c:pt idx="3">
                    <c:v>1.9055899473464259</c:v>
                  </c:pt>
                </c:numCache>
              </c:numRef>
            </c:plus>
            <c:minus>
              <c:numRef>
                <c:f>skupa!$I$7:$I$10</c:f>
                <c:numCache>
                  <c:formatCode>General</c:formatCode>
                  <c:ptCount val="4"/>
                  <c:pt idx="0">
                    <c:v>1.8171355259009041</c:v>
                  </c:pt>
                  <c:pt idx="1">
                    <c:v>1.1520492829950912</c:v>
                  </c:pt>
                  <c:pt idx="2">
                    <c:v>1.1669572895119038</c:v>
                  </c:pt>
                  <c:pt idx="3">
                    <c:v>1.9055899473464259</c:v>
                  </c:pt>
                </c:numCache>
              </c:numRef>
            </c:minus>
          </c:errBars>
          <c:cat>
            <c:multiLvlStrRef>
              <c:f>skupa!$B$7:$C$10</c:f>
              <c:multiLvlStrCache>
                <c:ptCount val="4"/>
                <c:lvl>
                  <c:pt idx="0">
                    <c:v>19.</c:v>
                  </c:pt>
                  <c:pt idx="1">
                    <c:v>20.</c:v>
                  </c:pt>
                  <c:pt idx="2">
                    <c:v>21.</c:v>
                  </c:pt>
                  <c:pt idx="3">
                    <c:v>22.</c:v>
                  </c:pt>
                </c:lvl>
                <c:lvl>
                  <c:pt idx="0">
                    <c:v>16.4 OD 0.5 + S.enterica OD 0.5</c:v>
                  </c:pt>
                  <c:pt idx="1">
                    <c:v>16.4 OD 0.75 + S.enterica OD 0.75</c:v>
                  </c:pt>
                  <c:pt idx="2">
                    <c:v>16.4 OD 0.5 + S.enterica OD 0.5</c:v>
                  </c:pt>
                  <c:pt idx="3">
                    <c:v>16.4 OD 0.75+ S.enterica OD 0.75</c:v>
                  </c:pt>
                </c:lvl>
              </c:multiLvlStrCache>
            </c:multiLvlStrRef>
          </c:cat>
          <c:val>
            <c:numRef>
              <c:f>skupa!$H$7:$H$10</c:f>
              <c:numCache>
                <c:formatCode>General</c:formatCode>
                <c:ptCount val="4"/>
                <c:pt idx="0">
                  <c:v>7.7473068505984655</c:v>
                </c:pt>
                <c:pt idx="1">
                  <c:v>7.5327081550500434</c:v>
                </c:pt>
                <c:pt idx="2">
                  <c:v>7.7031103643981158</c:v>
                </c:pt>
                <c:pt idx="3">
                  <c:v>7.3788640381811996</c:v>
                </c:pt>
              </c:numCache>
            </c:numRef>
          </c:val>
        </c:ser>
        <c:ser>
          <c:idx val="1"/>
          <c:order val="1"/>
          <c:tx>
            <c:strRef>
              <c:f>skupa!$L$1</c:f>
              <c:strCache>
                <c:ptCount val="1"/>
                <c:pt idx="0">
                  <c:v>L. plantarum</c:v>
                </c:pt>
              </c:strCache>
            </c:strRef>
          </c:tx>
          <c:errBars>
            <c:errBarType val="both"/>
            <c:errValType val="cust"/>
            <c:plus>
              <c:numRef>
                <c:f>skupa!$Q$7:$Q$10</c:f>
                <c:numCache>
                  <c:formatCode>General</c:formatCode>
                  <c:ptCount val="4"/>
                  <c:pt idx="0">
                    <c:v>0.38364232615257032</c:v>
                  </c:pt>
                  <c:pt idx="1">
                    <c:v>0.33737567466050927</c:v>
                  </c:pt>
                  <c:pt idx="2">
                    <c:v>0.25485800517946483</c:v>
                  </c:pt>
                  <c:pt idx="3">
                    <c:v>0.48337476103819388</c:v>
                  </c:pt>
                </c:numCache>
              </c:numRef>
            </c:plus>
            <c:minus>
              <c:numLit>
                <c:formatCode>General</c:formatCode>
                <c:ptCount val="1"/>
                <c:pt idx="0">
                  <c:v>1</c:v>
                </c:pt>
              </c:numLit>
            </c:minus>
          </c:errBars>
          <c:cat>
            <c:multiLvlStrRef>
              <c:f>skupa!$B$7:$C$10</c:f>
              <c:multiLvlStrCache>
                <c:ptCount val="4"/>
                <c:lvl>
                  <c:pt idx="0">
                    <c:v>19.</c:v>
                  </c:pt>
                  <c:pt idx="1">
                    <c:v>20.</c:v>
                  </c:pt>
                  <c:pt idx="2">
                    <c:v>21.</c:v>
                  </c:pt>
                  <c:pt idx="3">
                    <c:v>22.</c:v>
                  </c:pt>
                </c:lvl>
                <c:lvl>
                  <c:pt idx="0">
                    <c:v>16.4 OD 0.5 + S.enterica OD 0.5</c:v>
                  </c:pt>
                  <c:pt idx="1">
                    <c:v>16.4 OD 0.75 + S.enterica OD 0.75</c:v>
                  </c:pt>
                  <c:pt idx="2">
                    <c:v>16.4 OD 0.5 + S.enterica OD 0.5</c:v>
                  </c:pt>
                  <c:pt idx="3">
                    <c:v>16.4 OD 0.75+ S.enterica OD 0.75</c:v>
                  </c:pt>
                </c:lvl>
              </c:multiLvlStrCache>
            </c:multiLvlStrRef>
          </c:cat>
          <c:val>
            <c:numRef>
              <c:f>skupa!$P$7:$P$10</c:f>
              <c:numCache>
                <c:formatCode>General</c:formatCode>
                <c:ptCount val="4"/>
                <c:pt idx="0">
                  <c:v>5.2819999557644524</c:v>
                </c:pt>
                <c:pt idx="1">
                  <c:v>5.4625754387326957</c:v>
                </c:pt>
                <c:pt idx="2">
                  <c:v>5.3415798259370497</c:v>
                </c:pt>
                <c:pt idx="3">
                  <c:v>5.4024954117381494</c:v>
                </c:pt>
              </c:numCache>
            </c:numRef>
          </c:val>
        </c:ser>
        <c:axId val="95796224"/>
        <c:axId val="96006912"/>
      </c:barChart>
      <c:catAx>
        <c:axId val="95796224"/>
        <c:scaling>
          <c:orientation val="minMax"/>
        </c:scaling>
        <c:axPos val="b"/>
        <c:numFmt formatCode="General" sourceLinked="0"/>
        <c:tickLblPos val="nextTo"/>
        <c:txPr>
          <a:bodyPr/>
          <a:lstStyle/>
          <a:p>
            <a:pPr>
              <a:defRPr lang="en-US"/>
            </a:pPr>
            <a:endParaRPr lang="en-US"/>
          </a:p>
        </c:txPr>
        <c:crossAx val="96006912"/>
        <c:crosses val="autoZero"/>
        <c:auto val="1"/>
        <c:lblAlgn val="ctr"/>
        <c:lblOffset val="100"/>
      </c:catAx>
      <c:valAx>
        <c:axId val="96006912"/>
        <c:scaling>
          <c:orientation val="minMax"/>
        </c:scaling>
        <c:axPos val="l"/>
        <c:majorGridlines/>
        <c:title>
          <c:tx>
            <c:rich>
              <a:bodyPr rot="-5400000" vert="horz"/>
              <a:lstStyle/>
              <a:p>
                <a:pPr>
                  <a:defRPr lang="en-US"/>
                </a:pPr>
                <a:r>
                  <a:rPr lang="en-US"/>
                  <a:t>log br. st/mL</a:t>
                </a:r>
              </a:p>
            </c:rich>
          </c:tx>
        </c:title>
        <c:numFmt formatCode="General" sourceLinked="1"/>
        <c:tickLblPos val="nextTo"/>
        <c:txPr>
          <a:bodyPr/>
          <a:lstStyle/>
          <a:p>
            <a:pPr>
              <a:defRPr lang="en-US"/>
            </a:pPr>
            <a:endParaRPr lang="en-US"/>
          </a:p>
        </c:txPr>
        <c:crossAx val="95796224"/>
        <c:crosses val="autoZero"/>
        <c:crossBetween val="between"/>
      </c:valAx>
    </c:plotArea>
    <c:legend>
      <c:legendPos val="r"/>
      <c:txPr>
        <a:bodyPr/>
        <a:lstStyle/>
        <a:p>
          <a:pPr>
            <a:defRPr lang="en-US"/>
          </a:pPr>
          <a:endParaRPr lang="en-US"/>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skupa!$D$1</c:f>
              <c:strCache>
                <c:ptCount val="1"/>
                <c:pt idx="0">
                  <c:v>S. enterica</c:v>
                </c:pt>
              </c:strCache>
            </c:strRef>
          </c:tx>
          <c:errBars>
            <c:errBarType val="both"/>
            <c:errValType val="cust"/>
            <c:plus>
              <c:numRef>
                <c:f>skupa!$I$12:$I$15</c:f>
                <c:numCache>
                  <c:formatCode>General</c:formatCode>
                  <c:ptCount val="4"/>
                  <c:pt idx="0">
                    <c:v>5.2773937602229405E-2</c:v>
                  </c:pt>
                  <c:pt idx="1">
                    <c:v>7.326997317667619E-2</c:v>
                  </c:pt>
                  <c:pt idx="2">
                    <c:v>0.28197654126849303</c:v>
                  </c:pt>
                  <c:pt idx="3">
                    <c:v>0.26536022141264948</c:v>
                  </c:pt>
                </c:numCache>
              </c:numRef>
            </c:plus>
            <c:minus>
              <c:numRef>
                <c:f>skupa!$I$12:$I$15</c:f>
                <c:numCache>
                  <c:formatCode>General</c:formatCode>
                  <c:ptCount val="4"/>
                  <c:pt idx="0">
                    <c:v>5.2773937602229405E-2</c:v>
                  </c:pt>
                  <c:pt idx="1">
                    <c:v>7.326997317667619E-2</c:v>
                  </c:pt>
                  <c:pt idx="2">
                    <c:v>0.28197654126849303</c:v>
                  </c:pt>
                  <c:pt idx="3">
                    <c:v>0.26536022141264948</c:v>
                  </c:pt>
                </c:numCache>
              </c:numRef>
            </c:minus>
          </c:errBars>
          <c:cat>
            <c:multiLvlStrRef>
              <c:f>skupa!$B$12:$C$15</c:f>
              <c:multiLvlStrCache>
                <c:ptCount val="4"/>
                <c:lvl>
                  <c:pt idx="0">
                    <c:v>37.</c:v>
                  </c:pt>
                  <c:pt idx="1">
                    <c:v>38.</c:v>
                  </c:pt>
                  <c:pt idx="2">
                    <c:v>39.</c:v>
                  </c:pt>
                  <c:pt idx="3">
                    <c:v>40.</c:v>
                  </c:pt>
                </c:lvl>
                <c:lvl>
                  <c:pt idx="0">
                    <c:v>S.enterica OD 0.5 + 16.4 OD 0.5</c:v>
                  </c:pt>
                  <c:pt idx="1">
                    <c:v>S.enterica OD 0.75 + 16.4 OD 0.75</c:v>
                  </c:pt>
                  <c:pt idx="2">
                    <c:v>S.enterica OD 0.75 + 16.4 OD 0.5</c:v>
                  </c:pt>
                  <c:pt idx="3">
                    <c:v>S.enterica OD 0.5 + 16.4 OD 0.75</c:v>
                  </c:pt>
                </c:lvl>
              </c:multiLvlStrCache>
            </c:multiLvlStrRef>
          </c:cat>
          <c:val>
            <c:numRef>
              <c:f>skupa!$H$12:$H$15</c:f>
              <c:numCache>
                <c:formatCode>General</c:formatCode>
                <c:ptCount val="4"/>
                <c:pt idx="0">
                  <c:v>4.4175280508600565</c:v>
                </c:pt>
                <c:pt idx="1">
                  <c:v>4.6724661747102054</c:v>
                </c:pt>
                <c:pt idx="2">
                  <c:v>4.4465257505673694</c:v>
                </c:pt>
                <c:pt idx="3">
                  <c:v>4.6574600279961853</c:v>
                </c:pt>
              </c:numCache>
            </c:numRef>
          </c:val>
        </c:ser>
        <c:ser>
          <c:idx val="1"/>
          <c:order val="1"/>
          <c:tx>
            <c:strRef>
              <c:f>skupa!$L$1</c:f>
              <c:strCache>
                <c:ptCount val="1"/>
                <c:pt idx="0">
                  <c:v>L. plantarum</c:v>
                </c:pt>
              </c:strCache>
            </c:strRef>
          </c:tx>
          <c:errBars>
            <c:errBarType val="both"/>
            <c:errValType val="cust"/>
            <c:plus>
              <c:numRef>
                <c:f>skupa!$Q$12:$Q$15</c:f>
                <c:numCache>
                  <c:formatCode>General</c:formatCode>
                  <c:ptCount val="4"/>
                  <c:pt idx="0">
                    <c:v>0.31340373749450023</c:v>
                  </c:pt>
                  <c:pt idx="1">
                    <c:v>0.45458215349928088</c:v>
                  </c:pt>
                  <c:pt idx="2">
                    <c:v>0.17535721903954338</c:v>
                  </c:pt>
                  <c:pt idx="3">
                    <c:v>0.35552201072008882</c:v>
                  </c:pt>
                </c:numCache>
              </c:numRef>
            </c:plus>
            <c:minus>
              <c:numRef>
                <c:f>skupa!$Q$12:$Q$15</c:f>
                <c:numCache>
                  <c:formatCode>General</c:formatCode>
                  <c:ptCount val="4"/>
                  <c:pt idx="0">
                    <c:v>0.31340373749450023</c:v>
                  </c:pt>
                  <c:pt idx="1">
                    <c:v>0.45458215349928088</c:v>
                  </c:pt>
                  <c:pt idx="2">
                    <c:v>0.17535721903954338</c:v>
                  </c:pt>
                  <c:pt idx="3">
                    <c:v>0.35552201072008882</c:v>
                  </c:pt>
                </c:numCache>
              </c:numRef>
            </c:minus>
          </c:errBars>
          <c:cat>
            <c:multiLvlStrRef>
              <c:f>skupa!$B$12:$C$15</c:f>
              <c:multiLvlStrCache>
                <c:ptCount val="4"/>
                <c:lvl>
                  <c:pt idx="0">
                    <c:v>37.</c:v>
                  </c:pt>
                  <c:pt idx="1">
                    <c:v>38.</c:v>
                  </c:pt>
                  <c:pt idx="2">
                    <c:v>39.</c:v>
                  </c:pt>
                  <c:pt idx="3">
                    <c:v>40.</c:v>
                  </c:pt>
                </c:lvl>
                <c:lvl>
                  <c:pt idx="0">
                    <c:v>S.enterica OD 0.5 + 16.4 OD 0.5</c:v>
                  </c:pt>
                  <c:pt idx="1">
                    <c:v>S.enterica OD 0.75 + 16.4 OD 0.75</c:v>
                  </c:pt>
                  <c:pt idx="2">
                    <c:v>S.enterica OD 0.75 + 16.4 OD 0.5</c:v>
                  </c:pt>
                  <c:pt idx="3">
                    <c:v>S.enterica OD 0.5 + 16.4 OD 0.75</c:v>
                  </c:pt>
                </c:lvl>
              </c:multiLvlStrCache>
            </c:multiLvlStrRef>
          </c:cat>
          <c:val>
            <c:numRef>
              <c:f>skupa!$P$12:$P$15</c:f>
              <c:numCache>
                <c:formatCode>General</c:formatCode>
                <c:ptCount val="4"/>
                <c:pt idx="0">
                  <c:v>4.8484851816597709</c:v>
                </c:pt>
                <c:pt idx="1">
                  <c:v>5.1756895427766025</c:v>
                </c:pt>
                <c:pt idx="2">
                  <c:v>5.0833614641265434</c:v>
                </c:pt>
                <c:pt idx="3">
                  <c:v>5.1138919401008307</c:v>
                </c:pt>
              </c:numCache>
            </c:numRef>
          </c:val>
        </c:ser>
        <c:axId val="96155520"/>
        <c:axId val="96157056"/>
      </c:barChart>
      <c:catAx>
        <c:axId val="96155520"/>
        <c:scaling>
          <c:orientation val="minMax"/>
        </c:scaling>
        <c:axPos val="b"/>
        <c:numFmt formatCode="General" sourceLinked="0"/>
        <c:tickLblPos val="nextTo"/>
        <c:txPr>
          <a:bodyPr/>
          <a:lstStyle/>
          <a:p>
            <a:pPr>
              <a:defRPr lang="en-US"/>
            </a:pPr>
            <a:endParaRPr lang="en-US"/>
          </a:p>
        </c:txPr>
        <c:crossAx val="96157056"/>
        <c:crosses val="autoZero"/>
        <c:auto val="1"/>
        <c:lblAlgn val="ctr"/>
        <c:lblOffset val="100"/>
      </c:catAx>
      <c:valAx>
        <c:axId val="96157056"/>
        <c:scaling>
          <c:orientation val="minMax"/>
        </c:scaling>
        <c:axPos val="l"/>
        <c:majorGridlines/>
        <c:title>
          <c:tx>
            <c:rich>
              <a:bodyPr rot="-5400000" vert="horz"/>
              <a:lstStyle/>
              <a:p>
                <a:pPr>
                  <a:defRPr lang="en-US"/>
                </a:pPr>
                <a:r>
                  <a:rPr lang="en-US"/>
                  <a:t>log br. st/mL</a:t>
                </a:r>
              </a:p>
            </c:rich>
          </c:tx>
        </c:title>
        <c:numFmt formatCode="General" sourceLinked="1"/>
        <c:tickLblPos val="nextTo"/>
        <c:txPr>
          <a:bodyPr/>
          <a:lstStyle/>
          <a:p>
            <a:pPr>
              <a:defRPr lang="en-US"/>
            </a:pPr>
            <a:endParaRPr lang="en-US"/>
          </a:p>
        </c:txPr>
        <c:crossAx val="96155520"/>
        <c:crosses val="autoZero"/>
        <c:crossBetween val="between"/>
      </c:valAx>
    </c:plotArea>
    <c:legend>
      <c:legendPos val="r"/>
      <c:txPr>
        <a:bodyPr/>
        <a:lstStyle/>
        <a:p>
          <a:pPr>
            <a:defRPr lang="en-US"/>
          </a:pPr>
          <a:endParaRPr lang="en-US"/>
        </a:p>
      </c:txP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skupa!$D$1</c:f>
              <c:strCache>
                <c:ptCount val="1"/>
                <c:pt idx="0">
                  <c:v>S. enterica</c:v>
                </c:pt>
              </c:strCache>
            </c:strRef>
          </c:tx>
          <c:errBars>
            <c:errBarType val="both"/>
            <c:errValType val="cust"/>
            <c:plus>
              <c:numRef>
                <c:f>skupa!$I$17:$I$20</c:f>
                <c:numCache>
                  <c:formatCode>General</c:formatCode>
                  <c:ptCount val="4"/>
                  <c:pt idx="0">
                    <c:v>0.57365258133599051</c:v>
                  </c:pt>
                  <c:pt idx="1">
                    <c:v>9.9017982993712728E-2</c:v>
                  </c:pt>
                  <c:pt idx="2">
                    <c:v>0.10374966654410325</c:v>
                  </c:pt>
                  <c:pt idx="3">
                    <c:v>0.29626544572840136</c:v>
                  </c:pt>
                </c:numCache>
              </c:numRef>
            </c:plus>
            <c:minus>
              <c:numRef>
                <c:f>skupa!$I$17:$I$20</c:f>
                <c:numCache>
                  <c:formatCode>General</c:formatCode>
                  <c:ptCount val="4"/>
                  <c:pt idx="0">
                    <c:v>0.57365258133599051</c:v>
                  </c:pt>
                  <c:pt idx="1">
                    <c:v>9.9017982993712728E-2</c:v>
                  </c:pt>
                  <c:pt idx="2">
                    <c:v>0.10374966654410325</c:v>
                  </c:pt>
                  <c:pt idx="3">
                    <c:v>0.29626544572840136</c:v>
                  </c:pt>
                </c:numCache>
              </c:numRef>
            </c:minus>
          </c:errBars>
          <c:cat>
            <c:multiLvlStrRef>
              <c:f>skupa!$B$17:$C$20</c:f>
              <c:multiLvlStrCache>
                <c:ptCount val="4"/>
                <c:lvl>
                  <c:pt idx="0">
                    <c:v>43.</c:v>
                  </c:pt>
                  <c:pt idx="1">
                    <c:v>44.</c:v>
                  </c:pt>
                  <c:pt idx="2">
                    <c:v>45.</c:v>
                  </c:pt>
                  <c:pt idx="3">
                    <c:v>46.</c:v>
                  </c:pt>
                </c:lvl>
                <c:lvl>
                  <c:pt idx="0">
                    <c:v>S.enterica OD 0.5+ 16.4 OD 0.5</c:v>
                  </c:pt>
                  <c:pt idx="1">
                    <c:v>S.enterica OD 0.75 + 16.4 OD 0.75</c:v>
                  </c:pt>
                  <c:pt idx="2">
                    <c:v>S.enterica OD 0.75 + 16.4 OD 0.5</c:v>
                  </c:pt>
                  <c:pt idx="3">
                    <c:v>S.enterica OD 0.5 + 16.4 OD 0.75</c:v>
                  </c:pt>
                </c:lvl>
              </c:multiLvlStrCache>
            </c:multiLvlStrRef>
          </c:cat>
          <c:val>
            <c:numRef>
              <c:f>skupa!$H$17:$H$20</c:f>
              <c:numCache>
                <c:formatCode>General</c:formatCode>
                <c:ptCount val="4"/>
                <c:pt idx="0">
                  <c:v>5.1909634653186139</c:v>
                </c:pt>
                <c:pt idx="1">
                  <c:v>6.3817701482900224</c:v>
                </c:pt>
                <c:pt idx="2">
                  <c:v>6.3122441808391434</c:v>
                </c:pt>
                <c:pt idx="3">
                  <c:v>5.0576804226972065</c:v>
                </c:pt>
              </c:numCache>
            </c:numRef>
          </c:val>
        </c:ser>
        <c:ser>
          <c:idx val="1"/>
          <c:order val="1"/>
          <c:tx>
            <c:strRef>
              <c:f>skupa!$L$1</c:f>
              <c:strCache>
                <c:ptCount val="1"/>
                <c:pt idx="0">
                  <c:v>L. plantarum</c:v>
                </c:pt>
              </c:strCache>
            </c:strRef>
          </c:tx>
          <c:errBars>
            <c:errBarType val="both"/>
            <c:errValType val="cust"/>
            <c:plus>
              <c:numRef>
                <c:f>skupa!$Q$17:$Q$20</c:f>
                <c:numCache>
                  <c:formatCode>General</c:formatCode>
                  <c:ptCount val="4"/>
                  <c:pt idx="0">
                    <c:v>0.65947519698175772</c:v>
                  </c:pt>
                  <c:pt idx="1">
                    <c:v>0.12070045975414202</c:v>
                  </c:pt>
                  <c:pt idx="2">
                    <c:v>0.24630437900950286</c:v>
                  </c:pt>
                  <c:pt idx="3">
                    <c:v>0.72145229350363804</c:v>
                  </c:pt>
                </c:numCache>
              </c:numRef>
            </c:plus>
            <c:minus>
              <c:numRef>
                <c:f>skupa!$Q$17:$Q$20</c:f>
                <c:numCache>
                  <c:formatCode>General</c:formatCode>
                  <c:ptCount val="4"/>
                  <c:pt idx="0">
                    <c:v>0.65947519698175772</c:v>
                  </c:pt>
                  <c:pt idx="1">
                    <c:v>0.12070045975414202</c:v>
                  </c:pt>
                  <c:pt idx="2">
                    <c:v>0.24630437900950286</c:v>
                  </c:pt>
                  <c:pt idx="3">
                    <c:v>0.72145229350363804</c:v>
                  </c:pt>
                </c:numCache>
              </c:numRef>
            </c:minus>
          </c:errBars>
          <c:cat>
            <c:multiLvlStrRef>
              <c:f>skupa!$B$17:$C$20</c:f>
              <c:multiLvlStrCache>
                <c:ptCount val="4"/>
                <c:lvl>
                  <c:pt idx="0">
                    <c:v>43.</c:v>
                  </c:pt>
                  <c:pt idx="1">
                    <c:v>44.</c:v>
                  </c:pt>
                  <c:pt idx="2">
                    <c:v>45.</c:v>
                  </c:pt>
                  <c:pt idx="3">
                    <c:v>46.</c:v>
                  </c:pt>
                </c:lvl>
                <c:lvl>
                  <c:pt idx="0">
                    <c:v>S.enterica OD 0.5+ 16.4 OD 0.5</c:v>
                  </c:pt>
                  <c:pt idx="1">
                    <c:v>S.enterica OD 0.75 + 16.4 OD 0.75</c:v>
                  </c:pt>
                  <c:pt idx="2">
                    <c:v>S.enterica OD 0.75 + 16.4 OD 0.5</c:v>
                  </c:pt>
                  <c:pt idx="3">
                    <c:v>S.enterica OD 0.5 + 16.4 OD 0.75</c:v>
                  </c:pt>
                </c:lvl>
              </c:multiLvlStrCache>
            </c:multiLvlStrRef>
          </c:cat>
          <c:val>
            <c:numRef>
              <c:f>skupa!$P$17:$P$20</c:f>
              <c:numCache>
                <c:formatCode>General</c:formatCode>
                <c:ptCount val="4"/>
                <c:pt idx="0">
                  <c:v>4.9708233479603523</c:v>
                </c:pt>
                <c:pt idx="1">
                  <c:v>5.4198018647354145</c:v>
                </c:pt>
                <c:pt idx="2">
                  <c:v>5.4196761644477114</c:v>
                </c:pt>
                <c:pt idx="3">
                  <c:v>4.8660833457837578</c:v>
                </c:pt>
              </c:numCache>
            </c:numRef>
          </c:val>
        </c:ser>
        <c:axId val="96182272"/>
        <c:axId val="96184576"/>
      </c:barChart>
      <c:catAx>
        <c:axId val="96182272"/>
        <c:scaling>
          <c:orientation val="minMax"/>
        </c:scaling>
        <c:axPos val="b"/>
        <c:numFmt formatCode="General" sourceLinked="0"/>
        <c:tickLblPos val="nextTo"/>
        <c:txPr>
          <a:bodyPr/>
          <a:lstStyle/>
          <a:p>
            <a:pPr>
              <a:defRPr lang="en-US"/>
            </a:pPr>
            <a:endParaRPr lang="en-US"/>
          </a:p>
        </c:txPr>
        <c:crossAx val="96184576"/>
        <c:crosses val="autoZero"/>
        <c:auto val="1"/>
        <c:lblAlgn val="ctr"/>
        <c:lblOffset val="100"/>
      </c:catAx>
      <c:valAx>
        <c:axId val="96184576"/>
        <c:scaling>
          <c:orientation val="minMax"/>
        </c:scaling>
        <c:axPos val="l"/>
        <c:majorGridlines/>
        <c:title>
          <c:tx>
            <c:rich>
              <a:bodyPr rot="-5400000" vert="horz"/>
              <a:lstStyle/>
              <a:p>
                <a:pPr>
                  <a:defRPr lang="en-US"/>
                </a:pPr>
                <a:r>
                  <a:rPr lang="en-US"/>
                  <a:t>log br. st/mL</a:t>
                </a:r>
              </a:p>
            </c:rich>
          </c:tx>
        </c:title>
        <c:numFmt formatCode="General" sourceLinked="1"/>
        <c:tickLblPos val="nextTo"/>
        <c:txPr>
          <a:bodyPr/>
          <a:lstStyle/>
          <a:p>
            <a:pPr>
              <a:defRPr lang="en-US"/>
            </a:pPr>
            <a:endParaRPr lang="en-US"/>
          </a:p>
        </c:txPr>
        <c:crossAx val="96182272"/>
        <c:crosses val="autoZero"/>
        <c:crossBetween val="between"/>
      </c:valAx>
    </c:plotArea>
    <c:legend>
      <c:legendPos val="r"/>
      <c:txPr>
        <a:bodyPr/>
        <a:lstStyle/>
        <a:p>
          <a:pPr>
            <a:defRPr lang="en-US"/>
          </a:pPr>
          <a:endParaRPr lang="en-US"/>
        </a:p>
      </c:txPr>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Sheet1!$A$34</c:f>
              <c:strCache>
                <c:ptCount val="1"/>
                <c:pt idx="0">
                  <c:v>mliječna</c:v>
                </c:pt>
              </c:strCache>
            </c:strRef>
          </c:tx>
          <c:spPr>
            <a:solidFill>
              <a:schemeClr val="accent1"/>
            </a:solidFill>
            <a:ln>
              <a:noFill/>
            </a:ln>
            <a:effectLst/>
          </c:spPr>
          <c:dLbls>
            <c:delete val="1"/>
          </c:dLbls>
          <c:errBars>
            <c:errBarType val="both"/>
            <c:errValType val="cust"/>
            <c:plus>
              <c:numRef>
                <c:f>Sheet1!$E$36:$E$45</c:f>
                <c:numCache>
                  <c:formatCode>General</c:formatCode>
                  <c:ptCount val="10"/>
                  <c:pt idx="0">
                    <c:v>3.5768594862001907E-3</c:v>
                  </c:pt>
                  <c:pt idx="1">
                    <c:v>0.15472178152382182</c:v>
                  </c:pt>
                  <c:pt idx="2">
                    <c:v>0.13880314561226403</c:v>
                  </c:pt>
                  <c:pt idx="3">
                    <c:v>9.7588701622623203E-2</c:v>
                  </c:pt>
                  <c:pt idx="4">
                    <c:v>0</c:v>
                  </c:pt>
                  <c:pt idx="5">
                    <c:v>6.2034240167815953E-2</c:v>
                  </c:pt>
                  <c:pt idx="6">
                    <c:v>0</c:v>
                  </c:pt>
                  <c:pt idx="7">
                    <c:v>7.3187888028010281E-2</c:v>
                  </c:pt>
                  <c:pt idx="8">
                    <c:v>8.9249972532737028E-3</c:v>
                  </c:pt>
                  <c:pt idx="9">
                    <c:v>4.8169621793233912E-2</c:v>
                  </c:pt>
                </c:numCache>
              </c:numRef>
            </c:plus>
            <c:minus>
              <c:numRef>
                <c:f>Sheet1!$E$36:$E$45</c:f>
                <c:numCache>
                  <c:formatCode>General</c:formatCode>
                  <c:ptCount val="10"/>
                  <c:pt idx="0">
                    <c:v>3.5768594862001907E-3</c:v>
                  </c:pt>
                  <c:pt idx="1">
                    <c:v>0.15472178152382182</c:v>
                  </c:pt>
                  <c:pt idx="2">
                    <c:v>0.13880314561226403</c:v>
                  </c:pt>
                  <c:pt idx="3">
                    <c:v>9.7588701622623203E-2</c:v>
                  </c:pt>
                  <c:pt idx="4">
                    <c:v>0</c:v>
                  </c:pt>
                  <c:pt idx="5">
                    <c:v>6.2034240167815953E-2</c:v>
                  </c:pt>
                  <c:pt idx="6">
                    <c:v>0</c:v>
                  </c:pt>
                  <c:pt idx="7">
                    <c:v>7.3187888028010281E-2</c:v>
                  </c:pt>
                  <c:pt idx="8">
                    <c:v>8.9249972532737028E-3</c:v>
                  </c:pt>
                  <c:pt idx="9">
                    <c:v>4.8169621793233912E-2</c:v>
                  </c:pt>
                </c:numCache>
              </c:numRef>
            </c:minus>
            <c:spPr>
              <a:noFill/>
              <a:ln w="9525" cap="flat" cmpd="sng" algn="ctr">
                <a:solidFill>
                  <a:schemeClr val="tx1">
                    <a:lumMod val="65000"/>
                    <a:lumOff val="35000"/>
                  </a:schemeClr>
                </a:solidFill>
                <a:round/>
              </a:ln>
              <a:effectLst/>
            </c:spPr>
          </c:errBars>
          <c:cat>
            <c:strRef>
              <c:f>Sheet1!$A$36:$A$45</c:f>
              <c:strCache>
                <c:ptCount val="10"/>
                <c:pt idx="0">
                  <c:v>HEp2</c:v>
                </c:pt>
                <c:pt idx="1">
                  <c:v>S.enterica OD 0,5</c:v>
                </c:pt>
                <c:pt idx="2">
                  <c:v>S. enterica OD 0,75</c:v>
                </c:pt>
                <c:pt idx="3">
                  <c:v>L. plantarum OD 0,5</c:v>
                </c:pt>
                <c:pt idx="4">
                  <c:v>L. plantarum OD 0,75</c:v>
                </c:pt>
                <c:pt idx="5">
                  <c:v>Medij</c:v>
                </c:pt>
                <c:pt idx="6">
                  <c:v>S.enterica OD 0,5 + L. plantarum OD 0,5</c:v>
                </c:pt>
                <c:pt idx="7">
                  <c:v>S.enterica OD 0,5 + L. plantarum OD 0,75</c:v>
                </c:pt>
                <c:pt idx="8">
                  <c:v>S.enterica OD 0,75 + L. plantarum OD 0,5</c:v>
                </c:pt>
                <c:pt idx="9">
                  <c:v>S.enterica OD 0,75 + L. plantarum OD 0,75</c:v>
                </c:pt>
              </c:strCache>
            </c:strRef>
          </c:cat>
          <c:val>
            <c:numRef>
              <c:f>Sheet1!$D$36:$D$45</c:f>
              <c:numCache>
                <c:formatCode>General</c:formatCode>
                <c:ptCount val="10"/>
                <c:pt idx="0">
                  <c:v>0.26916111491010503</c:v>
                </c:pt>
                <c:pt idx="1">
                  <c:v>0.20252226326179701</c:v>
                </c:pt>
                <c:pt idx="2">
                  <c:v>0.20904340653928782</c:v>
                </c:pt>
                <c:pt idx="3">
                  <c:v>0.16517783962570268</c:v>
                </c:pt>
                <c:pt idx="4">
                  <c:v>0.17354095597052691</c:v>
                </c:pt>
                <c:pt idx="5">
                  <c:v>0.19457737623673077</c:v>
                </c:pt>
                <c:pt idx="6">
                  <c:v>0.16978791747020441</c:v>
                </c:pt>
                <c:pt idx="7">
                  <c:v>0.23477590259447731</c:v>
                </c:pt>
                <c:pt idx="8">
                  <c:v>0.27333826293151786</c:v>
                </c:pt>
                <c:pt idx="9">
                  <c:v>0.24861201632931321</c:v>
                </c:pt>
              </c:numCache>
            </c:numRef>
          </c:val>
        </c:ser>
        <c:dLbls>
          <c:showVal val="1"/>
        </c:dLbls>
        <c:gapWidth val="219"/>
        <c:overlap val="-27"/>
        <c:axId val="96224768"/>
        <c:axId val="62722048"/>
      </c:barChart>
      <c:catAx>
        <c:axId val="96224768"/>
        <c:scaling>
          <c:orientation val="minMax"/>
        </c:scaling>
        <c:axPos val="b"/>
        <c:numFmt formatCode="@" sourceLinked="0"/>
        <c:maj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722048"/>
        <c:crosses val="autoZero"/>
        <c:lblAlgn val="ctr"/>
        <c:lblOffset val="100"/>
      </c:catAx>
      <c:valAx>
        <c:axId val="62722048"/>
        <c:scaling>
          <c:orientation val="minMax"/>
          <c:min val="0"/>
        </c:scaling>
        <c:axPos val="l"/>
        <c:majorGridlines>
          <c:spPr>
            <a:ln w="9525" cap="flat" cmpd="sng" algn="ctr">
              <a:solidFill>
                <a:schemeClr val="tx1">
                  <a:lumMod val="15000"/>
                  <a:lumOff val="85000"/>
                </a:schemeClr>
              </a:solidFill>
              <a:round/>
            </a:ln>
            <a:effectLst/>
          </c:spPr>
        </c:majorGridlines>
        <c:title>
          <c:tx>
            <c:rich>
              <a:bodyPr/>
              <a:lstStyle/>
              <a:p>
                <a:pPr>
                  <a:defRPr lang="en-US"/>
                </a:pPr>
                <a:r>
                  <a:rPr lang="hr-HR"/>
                  <a:t>log br. st./mL</a:t>
                </a:r>
              </a:p>
            </c:rich>
          </c:tx>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224768"/>
        <c:crossesAt val="1"/>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65956818793461"/>
          <c:y val="0.11322656791060523"/>
          <c:w val="0.83250674977645223"/>
          <c:h val="0.5213337185217719"/>
        </c:manualLayout>
      </c:layout>
      <c:barChart>
        <c:barDir val="col"/>
        <c:grouping val="clustered"/>
        <c:ser>
          <c:idx val="0"/>
          <c:order val="0"/>
          <c:tx>
            <c:strRef>
              <c:f>Sheet1!$A$53</c:f>
              <c:strCache>
                <c:ptCount val="1"/>
                <c:pt idx="0">
                  <c:v>octena</c:v>
                </c:pt>
              </c:strCache>
            </c:strRef>
          </c:tx>
          <c:spPr>
            <a:solidFill>
              <a:schemeClr val="accent1"/>
            </a:solidFill>
            <a:ln>
              <a:noFill/>
            </a:ln>
            <a:effectLst/>
          </c:spPr>
          <c:errBars>
            <c:errBarType val="both"/>
            <c:errValType val="cust"/>
            <c:plus>
              <c:numRef>
                <c:f>Sheet1!$E$55:$E$64</c:f>
                <c:numCache>
                  <c:formatCode>General</c:formatCode>
                  <c:ptCount val="10"/>
                  <c:pt idx="0">
                    <c:v>3.4972982545106626E-2</c:v>
                  </c:pt>
                  <c:pt idx="2">
                    <c:v>7.8268138061136763E-2</c:v>
                  </c:pt>
                  <c:pt idx="3">
                    <c:v>0.13290354556883771</c:v>
                  </c:pt>
                  <c:pt idx="4">
                    <c:v>0</c:v>
                  </c:pt>
                  <c:pt idx="5">
                    <c:v>5.3651757357128127E-2</c:v>
                  </c:pt>
                  <c:pt idx="6">
                    <c:v>0</c:v>
                  </c:pt>
                  <c:pt idx="7">
                    <c:v>0.17247733988977479</c:v>
                  </c:pt>
                  <c:pt idx="8">
                    <c:v>5.327002624070995E-2</c:v>
                  </c:pt>
                  <c:pt idx="9">
                    <c:v>5.9706353515957003E-2</c:v>
                  </c:pt>
                </c:numCache>
              </c:numRef>
            </c:plus>
            <c:minus>
              <c:numRef>
                <c:f>Sheet1!$E$55:$E$64</c:f>
                <c:numCache>
                  <c:formatCode>General</c:formatCode>
                  <c:ptCount val="10"/>
                  <c:pt idx="0">
                    <c:v>3.4972982545106626E-2</c:v>
                  </c:pt>
                  <c:pt idx="2">
                    <c:v>7.8268138061136763E-2</c:v>
                  </c:pt>
                  <c:pt idx="3">
                    <c:v>0.13290354556883771</c:v>
                  </c:pt>
                  <c:pt idx="4">
                    <c:v>0</c:v>
                  </c:pt>
                  <c:pt idx="5">
                    <c:v>5.3651757357128127E-2</c:v>
                  </c:pt>
                  <c:pt idx="6">
                    <c:v>0</c:v>
                  </c:pt>
                  <c:pt idx="7">
                    <c:v>0.17247733988977479</c:v>
                  </c:pt>
                  <c:pt idx="8">
                    <c:v>5.327002624070995E-2</c:v>
                  </c:pt>
                  <c:pt idx="9">
                    <c:v>5.9706353515957003E-2</c:v>
                  </c:pt>
                </c:numCache>
              </c:numRef>
            </c:minus>
            <c:spPr>
              <a:noFill/>
              <a:ln w="9525" cap="flat" cmpd="sng" algn="ctr">
                <a:solidFill>
                  <a:schemeClr val="tx1">
                    <a:lumMod val="65000"/>
                    <a:lumOff val="35000"/>
                  </a:schemeClr>
                </a:solidFill>
                <a:round/>
              </a:ln>
              <a:effectLst/>
            </c:spPr>
          </c:errBars>
          <c:cat>
            <c:strRef>
              <c:f>Sheet1!$A$55:$A$64</c:f>
              <c:strCache>
                <c:ptCount val="10"/>
                <c:pt idx="0">
                  <c:v>HEp2</c:v>
                </c:pt>
                <c:pt idx="1">
                  <c:v>S.enterica OD 0,5</c:v>
                </c:pt>
                <c:pt idx="2">
                  <c:v>S. enterica OD 0,75</c:v>
                </c:pt>
                <c:pt idx="3">
                  <c:v>L. plantarum OD 0,5</c:v>
                </c:pt>
                <c:pt idx="4">
                  <c:v>L. plantarum OD 0,75</c:v>
                </c:pt>
                <c:pt idx="5">
                  <c:v>Medij</c:v>
                </c:pt>
                <c:pt idx="6">
                  <c:v>S.enterica OD 0,5 + L. plantarum OD 0,5</c:v>
                </c:pt>
                <c:pt idx="7">
                  <c:v>S.enterica OD 0,5 + L. plantarum OD 0,75</c:v>
                </c:pt>
                <c:pt idx="8">
                  <c:v>S.enterica OD 0,75 + L. plantarum OD 0,5</c:v>
                </c:pt>
                <c:pt idx="9">
                  <c:v>S.enterica OD 0,75 + L. plantarum OD 0,75</c:v>
                </c:pt>
              </c:strCache>
            </c:strRef>
          </c:cat>
          <c:val>
            <c:numRef>
              <c:f>Sheet1!$D$55:$D$64</c:f>
              <c:numCache>
                <c:formatCode>0.0000000</c:formatCode>
                <c:ptCount val="10"/>
                <c:pt idx="0">
                  <c:v>0.13394117929877525</c:v>
                </c:pt>
                <c:pt idx="1">
                  <c:v>1.2181045614286501</c:v>
                </c:pt>
                <c:pt idx="2">
                  <c:v>0.25184812087786801</c:v>
                </c:pt>
                <c:pt idx="3">
                  <c:v>0.11555158762997696</c:v>
                </c:pt>
                <c:pt idx="4">
                  <c:v>0.15042146135754891</c:v>
                </c:pt>
                <c:pt idx="5">
                  <c:v>8.4498207731423303E-2</c:v>
                </c:pt>
                <c:pt idx="6">
                  <c:v>0.19873018257772151</c:v>
                </c:pt>
                <c:pt idx="7">
                  <c:v>0.23906089432906624</c:v>
                </c:pt>
                <c:pt idx="8">
                  <c:v>0.26736189284174083</c:v>
                </c:pt>
                <c:pt idx="9">
                  <c:v>0.24835097852804727</c:v>
                </c:pt>
              </c:numCache>
            </c:numRef>
          </c:val>
        </c:ser>
        <c:gapWidth val="219"/>
        <c:overlap val="-27"/>
        <c:axId val="98758016"/>
        <c:axId val="96265344"/>
      </c:barChart>
      <c:catAx>
        <c:axId val="98758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265344"/>
        <c:crosses val="autoZero"/>
        <c:auto val="1"/>
        <c:lblAlgn val="ctr"/>
        <c:lblOffset val="100"/>
      </c:catAx>
      <c:valAx>
        <c:axId val="96265344"/>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hr-HR"/>
                  <a:t>koncentracija (mg/mL)</a:t>
                </a:r>
              </a:p>
            </c:rich>
          </c:tx>
          <c:spPr>
            <a:noFill/>
            <a:ln>
              <a:noFill/>
            </a:ln>
            <a:effectLst/>
          </c:spPr>
        </c:title>
        <c:numFmt formatCode="0.00" sourceLinked="0"/>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580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Sheet1!$A$73</c:f>
              <c:strCache>
                <c:ptCount val="1"/>
                <c:pt idx="0">
                  <c:v>propionska</c:v>
                </c:pt>
              </c:strCache>
            </c:strRef>
          </c:tx>
          <c:spPr>
            <a:solidFill>
              <a:schemeClr val="accent1"/>
            </a:solidFill>
            <a:ln>
              <a:noFill/>
            </a:ln>
            <a:effectLst/>
          </c:spPr>
          <c:errBars>
            <c:errBarType val="both"/>
            <c:errValType val="cust"/>
            <c:plus>
              <c:numRef>
                <c:f>Sheet1!$E$75:$E$84</c:f>
                <c:numCache>
                  <c:formatCode>General</c:formatCode>
                  <c:ptCount val="10"/>
                  <c:pt idx="0">
                    <c:v>2.8273299396930868E-2</c:v>
                  </c:pt>
                  <c:pt idx="1">
                    <c:v>0.16489203294561589</c:v>
                  </c:pt>
                  <c:pt idx="2">
                    <c:v>0.14120546728932795</c:v>
                  </c:pt>
                  <c:pt idx="3">
                    <c:v>0.19769886453193106</c:v>
                  </c:pt>
                  <c:pt idx="4">
                    <c:v>0</c:v>
                  </c:pt>
                  <c:pt idx="5">
                    <c:v>7.637557697005995E-2</c:v>
                  </c:pt>
                  <c:pt idx="6">
                    <c:v>0</c:v>
                  </c:pt>
                  <c:pt idx="7">
                    <c:v>7.4399044338037235E-2</c:v>
                  </c:pt>
                  <c:pt idx="8">
                    <c:v>1.0215172855479564E-2</c:v>
                  </c:pt>
                  <c:pt idx="9">
                    <c:v>0.11509443093997312</c:v>
                  </c:pt>
                </c:numCache>
              </c:numRef>
            </c:plus>
            <c:minus>
              <c:numRef>
                <c:f>Sheet1!$E$75:$E$84</c:f>
                <c:numCache>
                  <c:formatCode>General</c:formatCode>
                  <c:ptCount val="10"/>
                  <c:pt idx="0">
                    <c:v>2.8273299396930868E-2</c:v>
                  </c:pt>
                  <c:pt idx="1">
                    <c:v>0.16489203294561589</c:v>
                  </c:pt>
                  <c:pt idx="2">
                    <c:v>0.14120546728932795</c:v>
                  </c:pt>
                  <c:pt idx="3">
                    <c:v>0.19769886453193106</c:v>
                  </c:pt>
                  <c:pt idx="4">
                    <c:v>0</c:v>
                  </c:pt>
                  <c:pt idx="5">
                    <c:v>7.637557697005995E-2</c:v>
                  </c:pt>
                  <c:pt idx="6">
                    <c:v>0</c:v>
                  </c:pt>
                  <c:pt idx="7">
                    <c:v>7.4399044338037235E-2</c:v>
                  </c:pt>
                  <c:pt idx="8">
                    <c:v>1.0215172855479564E-2</c:v>
                  </c:pt>
                  <c:pt idx="9">
                    <c:v>0.11509443093997312</c:v>
                  </c:pt>
                </c:numCache>
              </c:numRef>
            </c:minus>
            <c:spPr>
              <a:noFill/>
              <a:ln w="9525" cap="flat" cmpd="sng" algn="ctr">
                <a:solidFill>
                  <a:schemeClr val="tx1">
                    <a:lumMod val="65000"/>
                    <a:lumOff val="35000"/>
                  </a:schemeClr>
                </a:solidFill>
                <a:round/>
              </a:ln>
              <a:effectLst/>
            </c:spPr>
          </c:errBars>
          <c:cat>
            <c:strRef>
              <c:f>Sheet1!$A$75:$A$84</c:f>
              <c:strCache>
                <c:ptCount val="10"/>
                <c:pt idx="0">
                  <c:v>HEp2</c:v>
                </c:pt>
                <c:pt idx="1">
                  <c:v>S.enterica OD 0,5</c:v>
                </c:pt>
                <c:pt idx="2">
                  <c:v>S. enterica OD 0,75</c:v>
                </c:pt>
                <c:pt idx="3">
                  <c:v>L. plantarum OD 0,5</c:v>
                </c:pt>
                <c:pt idx="4">
                  <c:v>L. plantarum OD 0,75</c:v>
                </c:pt>
                <c:pt idx="5">
                  <c:v>Medij</c:v>
                </c:pt>
                <c:pt idx="6">
                  <c:v>S.enterica OD 0,5 + L. plantarum OD 0,5</c:v>
                </c:pt>
                <c:pt idx="7">
                  <c:v>S.enterica OD 0,5 + L. plantarum OD 0,75</c:v>
                </c:pt>
                <c:pt idx="8">
                  <c:v>S.enterica OD 0,75 + L. plantarum OD 0,5</c:v>
                </c:pt>
                <c:pt idx="9">
                  <c:v>S.enterica OD 0,75 + L. plantarum OD 0,75</c:v>
                </c:pt>
              </c:strCache>
            </c:strRef>
          </c:cat>
          <c:val>
            <c:numRef>
              <c:f>Sheet1!$D$75:$D$84</c:f>
              <c:numCache>
                <c:formatCode>0.00000000</c:formatCode>
                <c:ptCount val="10"/>
                <c:pt idx="0">
                  <c:v>0.63178387288886095</c:v>
                </c:pt>
                <c:pt idx="1">
                  <c:v>0.27499553066621124</c:v>
                </c:pt>
                <c:pt idx="2">
                  <c:v>0.27176229670015206</c:v>
                </c:pt>
                <c:pt idx="3">
                  <c:v>0.34563023912855217</c:v>
                </c:pt>
                <c:pt idx="4">
                  <c:v>0.13809195366370314</c:v>
                </c:pt>
                <c:pt idx="5">
                  <c:v>0.39671439531285263</c:v>
                </c:pt>
                <c:pt idx="6">
                  <c:v>0.22388920603793391</c:v>
                </c:pt>
                <c:pt idx="7">
                  <c:v>0.38766228068732533</c:v>
                </c:pt>
                <c:pt idx="8">
                  <c:v>0.57691495872309861</c:v>
                </c:pt>
                <c:pt idx="9">
                  <c:v>0.45590615605488005</c:v>
                </c:pt>
              </c:numCache>
            </c:numRef>
          </c:val>
        </c:ser>
        <c:gapWidth val="219"/>
        <c:overlap val="-27"/>
        <c:axId val="98759424"/>
        <c:axId val="98760960"/>
      </c:barChart>
      <c:catAx>
        <c:axId val="987594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60960"/>
        <c:crosses val="autoZero"/>
        <c:auto val="1"/>
        <c:lblAlgn val="ctr"/>
        <c:lblOffset val="100"/>
      </c:catAx>
      <c:valAx>
        <c:axId val="98760960"/>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koncentracija (mg/mL)</a:t>
                </a:r>
              </a:p>
            </c:rich>
          </c:tx>
          <c:spPr>
            <a:noFill/>
            <a:ln>
              <a:noFill/>
            </a:ln>
            <a:effectLst/>
          </c:spPr>
        </c:title>
        <c:numFmt formatCode="0.00" sourceLinked="0"/>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7594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0.85023</cdr:x>
      <cdr:y>0.10084</cdr:y>
    </cdr:from>
    <cdr:to>
      <cdr:x>0.97277</cdr:x>
      <cdr:y>0.2437</cdr:y>
    </cdr:to>
    <cdr:sp macro="" textlink="">
      <cdr:nvSpPr>
        <cdr:cNvPr id="2" name="TextBox 1"/>
        <cdr:cNvSpPr txBox="1"/>
      </cdr:nvSpPr>
      <cdr:spPr>
        <a:xfrm xmlns:a="http://schemas.openxmlformats.org/drawingml/2006/main">
          <a:off x="5353051" y="342900"/>
          <a:ext cx="771525" cy="485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a:t>1/2 h</a:t>
          </a:r>
        </a:p>
      </cdr:txBody>
    </cdr:sp>
  </cdr:relSizeAnchor>
</c:userShapes>
</file>

<file path=word/drawings/drawing2.xml><?xml version="1.0" encoding="utf-8"?>
<c:userShapes xmlns:c="http://schemas.openxmlformats.org/drawingml/2006/chart">
  <cdr:relSizeAnchor xmlns:cdr="http://schemas.openxmlformats.org/drawingml/2006/chartDrawing">
    <cdr:from>
      <cdr:x>0.87069</cdr:x>
      <cdr:y>0.03107</cdr:y>
    </cdr:from>
    <cdr:to>
      <cdr:x>0.98707</cdr:x>
      <cdr:y>0.17514</cdr:y>
    </cdr:to>
    <cdr:sp macro="" textlink="">
      <cdr:nvSpPr>
        <cdr:cNvPr id="2" name="TextBox 1"/>
        <cdr:cNvSpPr txBox="1"/>
      </cdr:nvSpPr>
      <cdr:spPr>
        <a:xfrm xmlns:a="http://schemas.openxmlformats.org/drawingml/2006/main">
          <a:off x="5772150" y="104775"/>
          <a:ext cx="771525" cy="4857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a:t>1 h</a:t>
          </a:r>
        </a:p>
      </cdr:txBody>
    </cdr:sp>
  </cdr:relSizeAnchor>
</c:userShapes>
</file>

<file path=word/drawings/drawing3.xml><?xml version="1.0" encoding="utf-8"?>
<c:userShapes xmlns:c="http://schemas.openxmlformats.org/drawingml/2006/chart">
  <cdr:relSizeAnchor xmlns:cdr="http://schemas.openxmlformats.org/drawingml/2006/chartDrawing">
    <cdr:from>
      <cdr:x>0.85366</cdr:x>
      <cdr:y>0.03457</cdr:y>
    </cdr:from>
    <cdr:to>
      <cdr:x>0.97713</cdr:x>
      <cdr:y>0.16049</cdr:y>
    </cdr:to>
    <cdr:sp macro="" textlink="">
      <cdr:nvSpPr>
        <cdr:cNvPr id="2" name="TextBox 1"/>
        <cdr:cNvSpPr txBox="1"/>
      </cdr:nvSpPr>
      <cdr:spPr>
        <a:xfrm xmlns:a="http://schemas.openxmlformats.org/drawingml/2006/main">
          <a:off x="5334000" y="133350"/>
          <a:ext cx="771525" cy="4857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a:t>1/2 h</a:t>
          </a:r>
        </a:p>
      </cdr:txBody>
    </cdr:sp>
  </cdr:relSizeAnchor>
</c:userShapes>
</file>

<file path=word/drawings/drawing4.xml><?xml version="1.0" encoding="utf-8"?>
<c:userShapes xmlns:c="http://schemas.openxmlformats.org/drawingml/2006/chart">
  <cdr:relSizeAnchor xmlns:cdr="http://schemas.openxmlformats.org/drawingml/2006/chartDrawing">
    <cdr:from>
      <cdr:x>0.86629</cdr:x>
      <cdr:y>0.02475</cdr:y>
    </cdr:from>
    <cdr:to>
      <cdr:x>0.98151</cdr:x>
      <cdr:y>0.15099</cdr:y>
    </cdr:to>
    <cdr:sp macro="" textlink="">
      <cdr:nvSpPr>
        <cdr:cNvPr id="2" name="TextBox 1"/>
        <cdr:cNvSpPr txBox="1"/>
      </cdr:nvSpPr>
      <cdr:spPr>
        <a:xfrm xmlns:a="http://schemas.openxmlformats.org/drawingml/2006/main">
          <a:off x="5800725" y="95250"/>
          <a:ext cx="771525" cy="4857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a:t>1 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20050</Words>
  <Characters>114286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Reviewer</cp:lastModifiedBy>
  <cp:revision>2</cp:revision>
  <dcterms:created xsi:type="dcterms:W3CDTF">2015-04-30T13:49:00Z</dcterms:created>
  <dcterms:modified xsi:type="dcterms:W3CDTF">2015-04-30T13:49:00Z</dcterms:modified>
</cp:coreProperties>
</file>